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lang w:val="en-AU" w:eastAsia="en-US"/>
        </w:rPr>
        <w:id w:val="-94017022"/>
        <w:docPartObj>
          <w:docPartGallery w:val="Cover Pages"/>
          <w:docPartUnique/>
        </w:docPartObj>
      </w:sdtPr>
      <w:sdtEndPr>
        <w:rPr>
          <w:rFonts w:asciiTheme="minorHAnsi" w:eastAsiaTheme="minorHAnsi" w:hAnsiTheme="minorHAnsi" w:cstheme="minorBidi"/>
          <w:sz w:val="22"/>
          <w:szCs w:val="22"/>
        </w:rPr>
      </w:sdtEndPr>
      <w:sdtContent>
        <w:p w14:paraId="64847CC7" w14:textId="395C14CF" w:rsidR="00030512" w:rsidRDefault="00030512">
          <w:pPr>
            <w:pStyle w:val="NoSpacing"/>
            <w:rPr>
              <w:rFonts w:asciiTheme="majorHAnsi" w:eastAsiaTheme="majorEastAsia" w:hAnsiTheme="majorHAnsi" w:cstheme="majorBidi"/>
              <w:sz w:val="72"/>
              <w:szCs w:val="72"/>
            </w:rPr>
          </w:pPr>
        </w:p>
        <w:p w14:paraId="49B3B9DB" w14:textId="494E654B" w:rsidR="00030512" w:rsidRDefault="00072261">
          <w:pPr>
            <w:pStyle w:val="NoSpacing"/>
            <w:rPr>
              <w:rFonts w:asciiTheme="majorHAnsi" w:eastAsiaTheme="majorEastAsia" w:hAnsiTheme="majorHAnsi" w:cstheme="majorBidi"/>
              <w:sz w:val="72"/>
              <w:szCs w:val="72"/>
            </w:rPr>
          </w:pPr>
          <w:r>
            <w:rPr>
              <w:rFonts w:ascii="Myriad Pro" w:hAnsi="Myriad Pro"/>
              <w:noProof/>
              <w:color w:val="808080"/>
              <w:sz w:val="58"/>
              <w:szCs w:val="56"/>
            </w:rPr>
            <w:drawing>
              <wp:anchor distT="0" distB="0" distL="114300" distR="114300" simplePos="0" relativeHeight="251664384" behindDoc="0" locked="0" layoutInCell="1" allowOverlap="1" wp14:anchorId="2B15DE05" wp14:editId="2C06285E">
                <wp:simplePos x="0" y="0"/>
                <wp:positionH relativeFrom="column">
                  <wp:posOffset>969645</wp:posOffset>
                </wp:positionH>
                <wp:positionV relativeFrom="paragraph">
                  <wp:posOffset>351393</wp:posOffset>
                </wp:positionV>
                <wp:extent cx="3832712" cy="1871345"/>
                <wp:effectExtent l="0" t="0" r="3175"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2712" cy="1871345"/>
                        </a:xfrm>
                        <a:prstGeom prst="rect">
                          <a:avLst/>
                        </a:prstGeom>
                      </pic:spPr>
                    </pic:pic>
                  </a:graphicData>
                </a:graphic>
                <wp14:sizeRelH relativeFrom="page">
                  <wp14:pctWidth>0</wp14:pctWidth>
                </wp14:sizeRelH>
                <wp14:sizeRelV relativeFrom="page">
                  <wp14:pctHeight>0</wp14:pctHeight>
                </wp14:sizeRelV>
              </wp:anchor>
            </w:drawing>
          </w:r>
        </w:p>
        <w:p w14:paraId="0EEDDF0D" w14:textId="6AAEA720" w:rsidR="00030512" w:rsidRDefault="00030512">
          <w:pPr>
            <w:pStyle w:val="NoSpacing"/>
            <w:rPr>
              <w:rFonts w:asciiTheme="majorHAnsi" w:eastAsiaTheme="majorEastAsia" w:hAnsiTheme="majorHAnsi" w:cstheme="majorBidi"/>
              <w:sz w:val="72"/>
              <w:szCs w:val="72"/>
            </w:rPr>
          </w:pPr>
        </w:p>
        <w:p w14:paraId="51FDB1FF" w14:textId="77777777" w:rsidR="00072261" w:rsidRDefault="00072261">
          <w:pPr>
            <w:pStyle w:val="NoSpacing"/>
            <w:rPr>
              <w:rFonts w:asciiTheme="majorHAnsi" w:eastAsiaTheme="majorEastAsia" w:hAnsiTheme="majorHAnsi" w:cstheme="majorBidi"/>
              <w:sz w:val="72"/>
              <w:szCs w:val="72"/>
            </w:rPr>
          </w:pPr>
        </w:p>
        <w:p w14:paraId="4FDF9557" w14:textId="77777777" w:rsidR="00072261" w:rsidRDefault="00072261">
          <w:pPr>
            <w:pStyle w:val="NoSpacing"/>
            <w:rPr>
              <w:rFonts w:asciiTheme="majorHAnsi" w:eastAsiaTheme="majorEastAsia" w:hAnsiTheme="majorHAnsi" w:cstheme="majorBidi"/>
              <w:sz w:val="72"/>
              <w:szCs w:val="72"/>
            </w:rPr>
          </w:pPr>
        </w:p>
        <w:p w14:paraId="3E28F68F" w14:textId="77777777" w:rsidR="00072261" w:rsidRDefault="00072261">
          <w:pPr>
            <w:pStyle w:val="NoSpacing"/>
            <w:rPr>
              <w:rFonts w:asciiTheme="majorHAnsi" w:eastAsiaTheme="majorEastAsia" w:hAnsiTheme="majorHAnsi" w:cstheme="majorBidi"/>
              <w:sz w:val="72"/>
              <w:szCs w:val="72"/>
            </w:rPr>
          </w:pPr>
        </w:p>
        <w:p w14:paraId="3482E732" w14:textId="4F710711" w:rsidR="00030512" w:rsidRDefault="00030512">
          <w:pPr>
            <w:pStyle w:val="NoSpacing"/>
            <w:rPr>
              <w:rFonts w:asciiTheme="majorHAnsi" w:eastAsiaTheme="majorEastAsia" w:hAnsiTheme="majorHAnsi" w:cstheme="majorBidi"/>
              <w:sz w:val="72"/>
              <w:szCs w:val="72"/>
            </w:rPr>
          </w:pPr>
          <w:r>
            <w:rPr>
              <w:noProof/>
              <w:lang w:val="en-AU" w:eastAsia="en-AU"/>
            </w:rPr>
            <mc:AlternateContent>
              <mc:Choice Requires="wps">
                <w:drawing>
                  <wp:anchor distT="0" distB="0" distL="114300" distR="114300" simplePos="0" relativeHeight="251659264" behindDoc="0" locked="0" layoutInCell="0" allowOverlap="1" wp14:anchorId="18AA17AB" wp14:editId="505AB1AB">
                    <wp:simplePos x="0" y="0"/>
                    <wp:positionH relativeFrom="page">
                      <wp:align>center</wp:align>
                    </wp:positionH>
                    <wp:positionV relativeFrom="page">
                      <wp:align>bottom</wp:align>
                    </wp:positionV>
                    <wp:extent cx="8161020" cy="817880"/>
                    <wp:effectExtent l="0" t="0" r="24765" b="133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00B050"/>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D8ED623"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DTJgIAADsEAAAOAAAAZHJzL2Uyb0RvYy54bWysU1Fv0zAQfkfiP1h+p0mqdu2iptPoGEIa&#10;MDH4Aa7jJBaOz5zdpuPXc3ba0sEbIg/WXe78+bvv7lY3h96wvUKvwVa8mOScKSuh1rat+Lev92+W&#10;nPkgbC0MWFXxZ+X5zfr1q9XgSjWFDkytkBGI9eXgKt6F4Mos87JTvfATcMpSsAHsRSAX26xGMRB6&#10;b7Jpnl9lA2DtEKTynv7ejUG+TvhNo2T43DReBWYqTtxCOjGd23hm65UoWxSu0/JIQ/wDi15oS4+e&#10;oe5EEGyH+i+oXksED02YSOgzaBotVaqBqinyP6p56oRTqRYSx7uzTP7/wcpP+0dkuq74gjMremrR&#10;FxJN2NYoNo3yDM6XlPXkHjEW6N0DyO+eWdh0lKVuEWHolKiJVBHzsxcXouPpKtsOH6EmdLELkJQ6&#10;NNhHQNKAHVJDns8NUYfAJP1cFldFPqW+SYoti8VymTqWifJ026EP7xX0LBoVR+Ke0MX+wYfIRpSn&#10;lMQejK7vtTHJwXa7Mcj2Ig5H/jafn9D9ZZqxbKj49Xw6T8gvYmlO1RkkHEYJSKZLhF4HGnKjeyoi&#10;j984dlG1d7ZOIxiENqNNjI09yhiVGzuwhfqZVEQYJ5g2jowO8CdnA01vxf2PnUDFmflgqRPXxWwW&#10;xz05s/kiaoiXke1lRFhJUBUPnI3mJowrsnOo245eKlLpFm6pe41OwsbOjqyOZGlCk97HbYorcOmn&#10;rN87v/4FAAD//wMAUEsDBBQABgAIAAAAIQD0Kay03AAAAAYBAAAPAAAAZHJzL2Rvd25yZXYueG1s&#10;TI9BT8MwDIXvSPyHyEjcWErRUClNJ4RAIMQBBpfd3MZrC43TNd5W/j3ZLnCxnvWs9z4Xi8n1akdj&#10;6DwbuJwloIhrbztuDHx+PF5koIIgW+w9k4EfCrAoT08KzK3f8zvtltKoGMIhRwOtyJBrHeqWHIaZ&#10;H4ijt/ajQ4nr2Gg74j6Gu16nSXKtHXYcG1oc6L6l+nu5dQauXjfytKofvp6rt8lv1jfzl6RbGXN+&#10;Nt3dghKa5O8YDvgRHcrIVPkt26B6A/EROc6Dl2bzFFR1VBnostD/8ctfAAAA//8DAFBLAQItABQA&#10;BgAIAAAAIQC2gziS/gAAAOEBAAATAAAAAAAAAAAAAAAAAAAAAABbQ29udGVudF9UeXBlc10ueG1s&#10;UEsBAi0AFAAGAAgAAAAhADj9If/WAAAAlAEAAAsAAAAAAAAAAAAAAAAALwEAAF9yZWxzLy5yZWxz&#10;UEsBAi0AFAAGAAgAAAAhAIx9sNMmAgAAOwQAAA4AAAAAAAAAAAAAAAAALgIAAGRycy9lMm9Eb2Mu&#10;eG1sUEsBAi0AFAAGAAgAAAAhAPQprLTcAAAABgEAAA8AAAAAAAAAAAAAAAAAgAQAAGRycy9kb3du&#10;cmV2LnhtbFBLBQYAAAAABAAEAPMAAACJBQAAAAA=&#10;" o:allowincell="f" fillcolor="#00b050" strokecolor="black [3213]">
                    <w10:wrap anchorx="page" anchory="page"/>
                  </v:rect>
                </w:pict>
              </mc:Fallback>
            </mc:AlternateContent>
          </w:r>
          <w:r>
            <w:rPr>
              <w:noProof/>
              <w:lang w:val="en-AU" w:eastAsia="en-AU"/>
            </w:rPr>
            <mc:AlternateContent>
              <mc:Choice Requires="wps">
                <w:drawing>
                  <wp:anchor distT="0" distB="0" distL="114300" distR="114300" simplePos="0" relativeHeight="251662336" behindDoc="0" locked="0" layoutInCell="0" allowOverlap="1" wp14:anchorId="425ECFF4" wp14:editId="4A5C8D85">
                    <wp:simplePos x="0" y="0"/>
                    <wp:positionH relativeFrom="leftMargin">
                      <wp:align>center</wp:align>
                    </wp:positionH>
                    <wp:positionV relativeFrom="page">
                      <wp:align>center</wp:align>
                    </wp:positionV>
                    <wp:extent cx="90805" cy="10556240"/>
                    <wp:effectExtent l="0" t="0" r="23495" b="1524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EF10582"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6dJAIAADsEAAAOAAAAZHJzL2Uyb0RvYy54bWysU8Fu2zAMvQ/YPwi6L7aDuGuNOkWRLsOA&#10;bi3W7QMUWbaFyaJGKXGyrx8lp1na3YbpIIgi9fT4SF7f7AfDdgq9BlvzYpZzpqyERtuu5t+/rd9d&#10;cuaDsI0wYFXND8rzm+XbN9ejq9QcejCNQkYg1lejq3kfgquyzMteDcLPwClLzhZwEIFM7LIGxUjo&#10;g8nmeX6RjYCNQ5DKe7q9m5x8mfDbVsnw0LZeBWZqTtxC2jHtm7hny2tRdShcr+WRhvgHFoPQlj49&#10;Qd2JINgW9V9Qg5YIHtowkzBk0LZaqpQDZVPkr7J56oVTKRcSx7uTTP7/wcovu0dkuqk5FcqKgUr0&#10;lUQTtjOKlVGe0fmKop7cI8YEvbsH+cMzC6ueotQtIoy9Eg2RKmJ89uJBNDw9ZZvxMzSELrYBklL7&#10;FocISBqwfSrI4VQQtQ9M0uVVfpmXnEnyFHlZXswXqWKZqJ5fO/Tho4KBxUPNkbgndLG79yGyEdVz&#10;SGIPRjdrbUwysNusDLKdoOZYp5USoCTPw4xlI1Ep52VCfuFLfapOIGE/SfAKYdCBmtzogVTO45ra&#10;Lqr2wTapBYPQZjoTY2OPMkblpgpsoDmQighTB9PE0aEH/MXZSN1bc/9zK1BxZj5ZqsRVsSCpWEjG&#10;onw/JwPPPZtzj7CSoGoeOJuOqzCNyNah7nr6qUipW7il6rU6CRsrO7E6kqUOTXofpymOwLmdov7M&#10;/PI3AAAA//8DAFBLAwQUAAYACAAAACEAcl3lR9wAAAAFAQAADwAAAGRycy9kb3ducmV2LnhtbEyP&#10;QUvDQBCF74L/YRnBm91YQ1pjNkUKUvEgtBbP2+yYDWZnw+62jf31Tr3UyzyGN7z3TbUYXS8OGGLn&#10;ScH9JAOB1HjTUatg+/FyNwcRkyaje0+o4AcjLOrrq0qXxh9pjYdNagWHUCy1ApvSUEoZG4tOx4kf&#10;kNj78sHpxGtopQn6yOGul9MsK6TTHXGD1QMuLTbfm71T8Pq5zN/DOF+92fXMn2an7QofM6Vub8bn&#10;JxAJx3Q5hjM+o0PNTDu/JxNFr4AfSX/z7OUPIHasRTHNQdaV/E9f/wIAAP//AwBQSwECLQAUAAYA&#10;CAAAACEAtoM4kv4AAADhAQAAEwAAAAAAAAAAAAAAAAAAAAAAW0NvbnRlbnRfVHlwZXNdLnhtbFBL&#10;AQItABQABgAIAAAAIQA4/SH/1gAAAJQBAAALAAAAAAAAAAAAAAAAAC8BAABfcmVscy8ucmVsc1BL&#10;AQItABQABgAIAAAAIQARbY6dJAIAADsEAAAOAAAAAAAAAAAAAAAAAC4CAABkcnMvZTJvRG9jLnht&#10;bFBLAQItABQABgAIAAAAIQByXeVH3AAAAAUBAAAPAAAAAAAAAAAAAAAAAH4EAABkcnMvZG93bnJl&#10;di54bWxQSwUGAAAAAAQABADzAAAAhwUAAAAA&#10;" o:allowincell="f" strokecolor="black [3213]">
                    <w10:wrap anchorx="margin" anchory="page"/>
                  </v:rect>
                </w:pict>
              </mc:Fallback>
            </mc:AlternateContent>
          </w:r>
          <w:r>
            <w:rPr>
              <w:noProof/>
              <w:lang w:val="en-AU" w:eastAsia="en-AU"/>
            </w:rPr>
            <mc:AlternateContent>
              <mc:Choice Requires="wps">
                <w:drawing>
                  <wp:anchor distT="0" distB="0" distL="114300" distR="114300" simplePos="0" relativeHeight="251661312" behindDoc="0" locked="0" layoutInCell="0" allowOverlap="1" wp14:anchorId="5BAE04E7" wp14:editId="3DFEE6BD">
                    <wp:simplePos x="0" y="0"/>
                    <wp:positionH relativeFrom="rightMargin">
                      <wp:align>center</wp:align>
                    </wp:positionH>
                    <wp:positionV relativeFrom="page">
                      <wp:align>center</wp:align>
                    </wp:positionV>
                    <wp:extent cx="90805" cy="10556240"/>
                    <wp:effectExtent l="0" t="0" r="23495" b="1270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37D9EE0"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K+JQIAADs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BIOowSvEHodqMmN7it+ncc1&#10;tl1U7YOtUwsGoc14JsbGnmSMyo0V2EJ9JBURxg6miaNDB/iLs4G6t+L+506g4sx8slSJRTEjqVhI&#10;xmz+fkoGXnq2lx5hJUFVPHA2HtdhHJGdQ9129FORUrdwS9VrdBI2VnZkdSJLHZr0Pk1THIFLO0X9&#10;mfnVbwAAAP//AwBQSwMEFAAGAAgAAAAhAHJd5UfcAAAABQEAAA8AAABkcnMvZG93bnJldi54bWxM&#10;j0FLw0AQhe+C/2EZwZvdWENaYzZFClLxILQWz9vsmA1mZ8Puto399U691Ms8hje89021GF0vDhhi&#10;50nB/SQDgdR401GrYPvxcjcHEZMmo3tPqOAHIyzq66tKl8YfaY2HTWoFh1AstQKb0lBKGRuLTseJ&#10;H5DY+/LB6cRraKUJ+sjhrpfTLCuk0x1xg9UDLi0235u9U/D6uczfwzhfvdn1zJ9mp+0KHzOlbm/G&#10;5ycQCcd0OYYzPqNDzUw7vycTRa+AH0l/8+zlDyB2rEUxzUHWlfxPX/8CAAD//wMAUEsBAi0AFAAG&#10;AAgAAAAhALaDOJL+AAAA4QEAABMAAAAAAAAAAAAAAAAAAAAAAFtDb250ZW50X1R5cGVzXS54bWxQ&#10;SwECLQAUAAYACAAAACEAOP0h/9YAAACUAQAACwAAAAAAAAAAAAAAAAAvAQAAX3JlbHMvLnJlbHNQ&#10;SwECLQAUAAYACAAAACEA+LXiviUCAAA7BAAADgAAAAAAAAAAAAAAAAAuAgAAZHJzL2Uyb0RvYy54&#10;bWxQSwECLQAUAAYACAAAACEAcl3lR9wAAAAFAQAADwAAAAAAAAAAAAAAAAB/BAAAZHJzL2Rvd25y&#10;ZXYueG1sUEsFBgAAAAAEAAQA8wAAAIgFAAAAAA==&#10;" o:allowincell="f" strokecolor="black [3213]">
                    <w10:wrap anchorx="margin" anchory="page"/>
                  </v:rect>
                </w:pict>
              </mc:Fallback>
            </mc:AlternateContent>
          </w:r>
          <w:r>
            <w:rPr>
              <w:noProof/>
              <w:lang w:val="en-AU" w:eastAsia="en-AU"/>
            </w:rPr>
            <mc:AlternateContent>
              <mc:Choice Requires="wps">
                <w:drawing>
                  <wp:anchor distT="0" distB="0" distL="114300" distR="114300" simplePos="0" relativeHeight="251660288" behindDoc="0" locked="0" layoutInCell="0" allowOverlap="1" wp14:anchorId="76E6ABCF" wp14:editId="0A5A2B86">
                    <wp:simplePos x="0" y="0"/>
                    <wp:positionH relativeFrom="page">
                      <wp:align>center</wp:align>
                    </wp:positionH>
                    <wp:positionV relativeFrom="topMargin">
                      <wp:align>top</wp:align>
                    </wp:positionV>
                    <wp:extent cx="8161020" cy="822960"/>
                    <wp:effectExtent l="0" t="0" r="24765" b="1333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00B050"/>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F6427C9"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sdJgIAADwEAAAOAAAAZHJzL2Uyb0RvYy54bWysU9uO0zAQfUfiHyy/01xoSxs1XS1dFiEt&#10;sGLhA1zHSSx8Y+w2LV/P2GlLF94QebBmMuPjM2dmVjcHrchegJfW1LSY5JQIw20jTVfTb1/vXy0o&#10;8YGZhilrRE2PwtOb9csXq8FVorS9VY0AgiDGV4OraR+Cq7LM815o5ifWCYPB1oJmAV3osgbYgOha&#10;ZWWez7PBQuPAcuE9/r0bg3Sd8NtW8PC5bb0IRNUUuYV0Qjq38czWK1Z1wFwv+YkG+wcWmkmDj16g&#10;7lhgZAfyLygtOVhv2zDhVme2bSUXqQaspsj/qOapZ06kWlAc7y4y+f8Hyz/tH4HIBnuH8himsUdf&#10;UDVmOiXI66jP4HyFaU/uEWKF3j1Y/t0TYzc9ZolbADv0gjXIqoj52bML0fF4lWyHj7ZBdLYLNkl1&#10;aEFHQBSBHFJHjpeOiEMgHH8uinmRl8iMY2xRlst5alnGqvNtBz68F1aTaNQUkHtCZ/sHHyIbVp1T&#10;EnurZHMvlUoOdNuNArJncTryt/nsjO6v05QhQ02Xs3KWkJ/F0qCKC0g4jBKgTNcIWgacciU1FpHH&#10;b5y7qNo706QZDEyq0UbGypxkjMqNHdja5ogqgh1HGFcOjd7CT0oGHN+a+h87BoIS9cFgJ5bFdBrn&#10;PTnT2ZuoIVxHttcRZjhC1TRQMpqbMO7IzoHsenypSKUbe4vda2USNnZ2ZHUiiyOa9D6tU9yBaz9l&#10;/V769S8AAAD//wMAUEsDBBQABgAIAAAAIQAkBLZF3QAAAAYBAAAPAAAAZHJzL2Rvd25yZXYueG1s&#10;TI9BT8JAEIXvJv6HzZh4k601ECjdEmM0GuMBkAu3aXdoq93Z0l2g/Hu3XPAyeZM3ee+bdNGbRhyp&#10;c7VlBY+jCARxYXXNpYLN99vDFITzyBoby6TgTA4W2e1Niom2J17Rce1LEULYJaig8r5NpHRFRQbd&#10;yLbEwdvZzqAPa1dK3eEphJtGxlE0kQZrDg0VtvRSUfG7PhgFT197/74tXn8+8mVv97vZ+DOqt0rd&#10;3/XPcxCeen89hgE/oEMWmHJ7YO1EoyA84i9z8OLpOAaRD2o2AZml8j9+9gcAAP//AwBQSwECLQAU&#10;AAYACAAAACEAtoM4kv4AAADhAQAAEwAAAAAAAAAAAAAAAAAAAAAAW0NvbnRlbnRfVHlwZXNdLnht&#10;bFBLAQItABQABgAIAAAAIQA4/SH/1gAAAJQBAAALAAAAAAAAAAAAAAAAAC8BAABfcmVscy8ucmVs&#10;c1BLAQItABQABgAIAAAAIQAW0TsdJgIAADwEAAAOAAAAAAAAAAAAAAAAAC4CAABkcnMvZTJvRG9j&#10;LnhtbFBLAQItABQABgAIAAAAIQAkBLZF3QAAAAYBAAAPAAAAAAAAAAAAAAAAAIAEAABkcnMvZG93&#10;bnJldi54bWxQSwUGAAAAAAQABADzAAAAigUAAAAA&#10;" o:allowincell="f" fillcolor="#00b050" strokecolor="black [3213]">
                    <w10:wrap anchorx="page" anchory="margin"/>
                  </v:rect>
                </w:pict>
              </mc:Fallback>
            </mc:AlternateContent>
          </w:r>
        </w:p>
        <w:sdt>
          <w:sdtPr>
            <w:rPr>
              <w:rFonts w:ascii="Arial Rounded MT Bold" w:eastAsiaTheme="majorEastAsia" w:hAnsi="Arial Rounded MT Bold" w:cstheme="majorBidi"/>
              <w:color w:val="00B050"/>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14:paraId="1CEC2F4D" w14:textId="00F5C700" w:rsidR="00030512" w:rsidRDefault="0081700A" w:rsidP="001C0FE3">
              <w:pPr>
                <w:pStyle w:val="NoSpacing"/>
                <w:jc w:val="center"/>
                <w:rPr>
                  <w:rFonts w:asciiTheme="majorHAnsi" w:eastAsiaTheme="majorEastAsia" w:hAnsiTheme="majorHAnsi" w:cstheme="majorBidi"/>
                  <w:sz w:val="72"/>
                  <w:szCs w:val="72"/>
                </w:rPr>
              </w:pPr>
              <w:r>
                <w:rPr>
                  <w:rFonts w:ascii="Arial Rounded MT Bold" w:eastAsiaTheme="majorEastAsia" w:hAnsi="Arial Rounded MT Bold" w:cstheme="majorBidi"/>
                  <w:color w:val="00B050"/>
                  <w:sz w:val="72"/>
                  <w:szCs w:val="72"/>
                </w:rPr>
                <w:t>WHS/HR Policies and Procedures</w:t>
              </w:r>
            </w:p>
          </w:sdtContent>
        </w:sdt>
        <w:p w14:paraId="2BDF510D" w14:textId="77777777" w:rsidR="00030512" w:rsidRDefault="00030512">
          <w:pPr>
            <w:pStyle w:val="NoSpacing"/>
            <w:rPr>
              <w:rFonts w:asciiTheme="majorHAnsi" w:eastAsiaTheme="majorEastAsia" w:hAnsiTheme="majorHAnsi" w:cstheme="majorBidi"/>
              <w:sz w:val="36"/>
              <w:szCs w:val="36"/>
            </w:rPr>
          </w:pPr>
        </w:p>
        <w:p w14:paraId="354224A7" w14:textId="77777777" w:rsidR="001C0FE3" w:rsidRDefault="001C0FE3" w:rsidP="001C0FE3">
          <w:pPr>
            <w:jc w:val="center"/>
            <w:rPr>
              <w:rFonts w:ascii="Arial Rounded MT Bold" w:eastAsiaTheme="majorEastAsia" w:hAnsi="Arial Rounded MT Bold" w:cstheme="majorBidi"/>
              <w:color w:val="00B050"/>
              <w:sz w:val="72"/>
              <w:szCs w:val="72"/>
            </w:rPr>
          </w:pPr>
        </w:p>
        <w:p w14:paraId="31351C6A" w14:textId="6621AEF7" w:rsidR="00030512" w:rsidRDefault="001C0FE3" w:rsidP="001C0FE3">
          <w:pPr>
            <w:jc w:val="center"/>
          </w:pPr>
          <w:r>
            <w:rPr>
              <w:rFonts w:ascii="Arial Rounded MT Bold" w:eastAsiaTheme="majorEastAsia" w:hAnsi="Arial Rounded MT Bold" w:cstheme="majorBidi"/>
              <w:color w:val="00B050"/>
              <w:sz w:val="72"/>
              <w:szCs w:val="72"/>
            </w:rPr>
            <w:t>2022-2023</w:t>
          </w:r>
        </w:p>
        <w:p w14:paraId="6A6ED9FC" w14:textId="77777777" w:rsidR="001C0FE3" w:rsidRPr="001C0FE3" w:rsidRDefault="001C0FE3" w:rsidP="001C0FE3">
          <w:pPr>
            <w:rPr>
              <w:i/>
            </w:rPr>
          </w:pPr>
        </w:p>
        <w:p w14:paraId="651ADB05" w14:textId="6BC3B45D" w:rsidR="001C0FE3" w:rsidRPr="001C0FE3" w:rsidRDefault="001C0FE3" w:rsidP="001C0FE3">
          <w:pPr>
            <w:jc w:val="center"/>
            <w:rPr>
              <w:i/>
              <w:color w:val="00B050"/>
            </w:rPr>
          </w:pPr>
          <w:r w:rsidRPr="001C0FE3">
            <w:rPr>
              <w:rFonts w:cs="Arial"/>
              <w:i/>
              <w:color w:val="00B050"/>
              <w:sz w:val="20"/>
              <w14:shadow w14:blurRad="50800" w14:dist="38100" w14:dir="2700000" w14:sx="100000" w14:sy="100000" w14:kx="0" w14:ky="0" w14:algn="tl">
                <w14:srgbClr w14:val="000000">
                  <w14:alpha w14:val="60000"/>
                </w14:srgbClr>
              </w14:shadow>
            </w:rPr>
            <w:t xml:space="preserve">It is the intention of Your Choice Matters to provide a safe working environment for </w:t>
          </w:r>
          <w:r>
            <w:rPr>
              <w:rFonts w:cs="Arial"/>
              <w:i/>
              <w:color w:val="00B050"/>
              <w:sz w:val="20"/>
              <w14:shadow w14:blurRad="50800" w14:dist="38100" w14:dir="2700000" w14:sx="100000" w14:sy="100000" w14:kx="0" w14:ky="0" w14:algn="tl">
                <w14:srgbClr w14:val="000000">
                  <w14:alpha w14:val="60000"/>
                </w14:srgbClr>
              </w14:shadow>
            </w:rPr>
            <w:t>E</w:t>
          </w:r>
          <w:r w:rsidRPr="001C0FE3">
            <w:rPr>
              <w:rFonts w:cs="Arial"/>
              <w:i/>
              <w:color w:val="00B050"/>
              <w:sz w:val="20"/>
              <w14:shadow w14:blurRad="50800" w14:dist="38100" w14:dir="2700000" w14:sx="100000" w14:sy="100000" w14:kx="0" w14:ky="0" w14:algn="tl">
                <w14:srgbClr w14:val="000000">
                  <w14:alpha w14:val="60000"/>
                </w14:srgbClr>
              </w14:shadow>
            </w:rPr>
            <w:t xml:space="preserve">mployees, </w:t>
          </w:r>
          <w:r>
            <w:rPr>
              <w:rFonts w:cs="Arial"/>
              <w:i/>
              <w:color w:val="00B050"/>
              <w:sz w:val="20"/>
              <w14:shadow w14:blurRad="50800" w14:dist="38100" w14:dir="2700000" w14:sx="100000" w14:sy="100000" w14:kx="0" w14:ky="0" w14:algn="tl">
                <w14:srgbClr w14:val="000000">
                  <w14:alpha w14:val="60000"/>
                </w14:srgbClr>
              </w14:shadow>
            </w:rPr>
            <w:t>C</w:t>
          </w:r>
          <w:r w:rsidRPr="001C0FE3">
            <w:rPr>
              <w:rFonts w:cs="Arial"/>
              <w:i/>
              <w:color w:val="00B050"/>
              <w:sz w:val="20"/>
              <w14:shadow w14:blurRad="50800" w14:dist="38100" w14:dir="2700000" w14:sx="100000" w14:sy="100000" w14:kx="0" w14:ky="0" w14:algn="tl">
                <w14:srgbClr w14:val="000000">
                  <w14:alpha w14:val="60000"/>
                </w14:srgbClr>
              </w14:shadow>
            </w:rPr>
            <w:t>lients/</w:t>
          </w:r>
          <w:r>
            <w:rPr>
              <w:rFonts w:cs="Arial"/>
              <w:i/>
              <w:color w:val="00B050"/>
              <w:sz w:val="20"/>
              <w14:shadow w14:blurRad="50800" w14:dist="38100" w14:dir="2700000" w14:sx="100000" w14:sy="100000" w14:kx="0" w14:ky="0" w14:algn="tl">
                <w14:srgbClr w14:val="000000">
                  <w14:alpha w14:val="60000"/>
                </w14:srgbClr>
              </w14:shadow>
            </w:rPr>
            <w:t>P</w:t>
          </w:r>
          <w:r w:rsidRPr="001C0FE3">
            <w:rPr>
              <w:rFonts w:cs="Arial"/>
              <w:i/>
              <w:color w:val="00B050"/>
              <w:sz w:val="20"/>
              <w14:shadow w14:blurRad="50800" w14:dist="38100" w14:dir="2700000" w14:sx="100000" w14:sy="100000" w14:kx="0" w14:ky="0" w14:algn="tl">
                <w14:srgbClr w14:val="000000">
                  <w14:alpha w14:val="60000"/>
                </w14:srgbClr>
              </w14:shadow>
            </w:rPr>
            <w:t xml:space="preserve">articipants and </w:t>
          </w:r>
          <w:r>
            <w:rPr>
              <w:rFonts w:cs="Arial"/>
              <w:i/>
              <w:color w:val="00B050"/>
              <w:sz w:val="20"/>
              <w14:shadow w14:blurRad="50800" w14:dist="38100" w14:dir="2700000" w14:sx="100000" w14:sy="100000" w14:kx="0" w14:ky="0" w14:algn="tl">
                <w14:srgbClr w14:val="000000">
                  <w14:alpha w14:val="60000"/>
                </w14:srgbClr>
              </w14:shadow>
            </w:rPr>
            <w:t>V</w:t>
          </w:r>
          <w:r w:rsidRPr="001C0FE3">
            <w:rPr>
              <w:rFonts w:cs="Arial"/>
              <w:i/>
              <w:color w:val="00B050"/>
              <w:sz w:val="20"/>
              <w14:shadow w14:blurRad="50800" w14:dist="38100" w14:dir="2700000" w14:sx="100000" w14:sy="100000" w14:kx="0" w14:ky="0" w14:algn="tl">
                <w14:srgbClr w14:val="000000">
                  <w14:alpha w14:val="60000"/>
                </w14:srgbClr>
              </w14:shadow>
            </w:rPr>
            <w:t xml:space="preserve">isitors. This manual contains policies and procedures designed to assist compliance with the Work Health and Safety Act 2012, the Fair Work Act 2009, and the Return </w:t>
          </w:r>
          <w:r>
            <w:rPr>
              <w:rFonts w:cs="Arial"/>
              <w:i/>
              <w:color w:val="00B050"/>
              <w:sz w:val="20"/>
              <w14:shadow w14:blurRad="50800" w14:dist="38100" w14:dir="2700000" w14:sx="100000" w14:sy="100000" w14:kx="0" w14:ky="0" w14:algn="tl">
                <w14:srgbClr w14:val="000000">
                  <w14:alpha w14:val="60000"/>
                </w14:srgbClr>
              </w14:shadow>
            </w:rPr>
            <w:t>t</w:t>
          </w:r>
          <w:r w:rsidRPr="001C0FE3">
            <w:rPr>
              <w:rFonts w:cs="Arial"/>
              <w:i/>
              <w:color w:val="00B050"/>
              <w:sz w:val="20"/>
              <w14:shadow w14:blurRad="50800" w14:dist="38100" w14:dir="2700000" w14:sx="100000" w14:sy="100000" w14:kx="0" w14:ky="0" w14:algn="tl">
                <w14:srgbClr w14:val="000000">
                  <w14:alpha w14:val="60000"/>
                </w14:srgbClr>
              </w14:shadow>
            </w:rPr>
            <w:t>o Work Act 2014.</w:t>
          </w:r>
        </w:p>
        <w:p w14:paraId="5D8FED4A" w14:textId="45E8CE74" w:rsidR="00030512" w:rsidRDefault="00000000"/>
      </w:sdtContent>
    </w:sdt>
    <w:p w14:paraId="758F2777" w14:textId="77777777" w:rsidR="00312227" w:rsidRDefault="00312227" w:rsidP="00312227"/>
    <w:p w14:paraId="0FE9FC8A" w14:textId="77777777" w:rsidR="00030512" w:rsidRDefault="00030512" w:rsidP="0048379C">
      <w:pPr>
        <w:pStyle w:val="Heading1"/>
        <w:ind w:left="-284"/>
        <w:sectPr w:rsidR="00030512" w:rsidSect="00AD33A1">
          <w:headerReference w:type="default" r:id="rId9"/>
          <w:footerReference w:type="even" r:id="rId10"/>
          <w:footerReference w:type="default" r:id="rId11"/>
          <w:pgSz w:w="11906" w:h="16838"/>
          <w:pgMar w:top="1843" w:right="1440" w:bottom="1134" w:left="1440" w:header="708" w:footer="708" w:gutter="0"/>
          <w:pgNumType w:start="0"/>
          <w:cols w:space="708"/>
          <w:titlePg/>
          <w:docGrid w:linePitch="360"/>
        </w:sectPr>
      </w:pPr>
    </w:p>
    <w:p w14:paraId="424FD3B0" w14:textId="77777777" w:rsidR="00CA3352" w:rsidRDefault="00CA3352" w:rsidP="0081700A">
      <w:pPr>
        <w:ind w:left="720" w:right="425"/>
        <w:jc w:val="both"/>
        <w:rPr>
          <w:b/>
        </w:rPr>
      </w:pPr>
    </w:p>
    <w:p w14:paraId="6918CD06" w14:textId="23710815" w:rsidR="0081700A" w:rsidRPr="001E0D43" w:rsidRDefault="0081700A" w:rsidP="0081700A">
      <w:pPr>
        <w:ind w:left="720" w:right="425"/>
        <w:jc w:val="both"/>
        <w:rPr>
          <w:b/>
        </w:rPr>
      </w:pPr>
      <w:r w:rsidRPr="001E0D43">
        <w:rPr>
          <w:b/>
        </w:rPr>
        <w:t>Intellectual Property</w:t>
      </w:r>
    </w:p>
    <w:p w14:paraId="43B6DFF3" w14:textId="52140846" w:rsidR="0081700A" w:rsidRPr="0081700A" w:rsidRDefault="0081700A" w:rsidP="0081700A">
      <w:pPr>
        <w:ind w:left="720" w:right="425"/>
        <w:jc w:val="both"/>
      </w:pPr>
      <w:r>
        <w:rPr>
          <w:i/>
        </w:rPr>
        <w:lastRenderedPageBreak/>
        <w:t>Precision HR</w:t>
      </w:r>
      <w:r w:rsidRPr="001E0D43">
        <w:t xml:space="preserve"> maintains a sole interest in the intellectual property associated with all documentation, policies, procedures, and the like.  </w:t>
      </w:r>
      <w:r>
        <w:rPr>
          <w:i/>
        </w:rPr>
        <w:t xml:space="preserve">Your Choice Matters </w:t>
      </w:r>
      <w:r w:rsidRPr="001E0D43">
        <w:t xml:space="preserve">agrees that the documents produced will remain exclusively for the use of </w:t>
      </w:r>
      <w:r>
        <w:rPr>
          <w:i/>
        </w:rPr>
        <w:t xml:space="preserve">Your Choice Matters </w:t>
      </w:r>
      <w:r w:rsidRPr="001E0D43">
        <w:t xml:space="preserve">and will not be copied, uploaded onto an internet </w:t>
      </w:r>
      <w:r w:rsidR="00D848FD" w:rsidRPr="001E0D43">
        <w:t>site,</w:t>
      </w:r>
      <w:r w:rsidRPr="001E0D43">
        <w:t xml:space="preserve"> or lent to other organisations for purposes of copying.</w:t>
      </w:r>
    </w:p>
    <w:p w14:paraId="59BA4637" w14:textId="77777777" w:rsidR="0081700A" w:rsidRPr="001E0D43" w:rsidRDefault="0081700A" w:rsidP="0081700A">
      <w:pPr>
        <w:ind w:left="720" w:right="425"/>
        <w:jc w:val="both"/>
        <w:rPr>
          <w:rFonts w:cs="Arial"/>
          <w:b/>
        </w:rPr>
      </w:pPr>
      <w:r w:rsidRPr="001E0D43">
        <w:rPr>
          <w:rFonts w:cs="Arial"/>
          <w:b/>
        </w:rPr>
        <w:t>Legal Obligation</w:t>
      </w:r>
    </w:p>
    <w:p w14:paraId="49AC92BE" w14:textId="3266CFE8" w:rsidR="0081700A" w:rsidRPr="00A961EA" w:rsidRDefault="0081700A" w:rsidP="0081700A">
      <w:pPr>
        <w:ind w:left="720" w:right="425"/>
        <w:jc w:val="both"/>
      </w:pPr>
      <w:r w:rsidRPr="001E0D43">
        <w:rPr>
          <w:rFonts w:cs="Arial"/>
        </w:rPr>
        <w:t xml:space="preserve">The information contained in this manual is general in nature.  The documents are not to be taken as a statement of law and must not be construed to waive or modify any legal obligation.  Although every effort is made to identify the relevant Codes and Regulations, it is the responsibility of </w:t>
      </w:r>
      <w:r w:rsidR="00D848FD">
        <w:rPr>
          <w:i/>
        </w:rPr>
        <w:t xml:space="preserve">Your Choice Matters </w:t>
      </w:r>
      <w:r w:rsidRPr="001E0D43">
        <w:rPr>
          <w:rFonts w:cs="Arial"/>
        </w:rPr>
        <w:t xml:space="preserve">to ensure compliance with all legislative responsibilities and standards, </w:t>
      </w:r>
      <w:r w:rsidR="00D848FD" w:rsidRPr="001E0D43">
        <w:rPr>
          <w:rFonts w:cs="Arial"/>
        </w:rPr>
        <w:t>codes,</w:t>
      </w:r>
      <w:r w:rsidRPr="001E0D43">
        <w:rPr>
          <w:rFonts w:cs="Arial"/>
        </w:rPr>
        <w:t xml:space="preserve"> and guidelines</w:t>
      </w:r>
      <w:r>
        <w:rPr>
          <w:rFonts w:cs="Arial"/>
        </w:rPr>
        <w:t xml:space="preserve">. </w:t>
      </w:r>
    </w:p>
    <w:p w14:paraId="7C864CC0" w14:textId="77777777" w:rsidR="0081700A" w:rsidRPr="001E0D43" w:rsidRDefault="0081700A" w:rsidP="0081700A">
      <w:pPr>
        <w:tabs>
          <w:tab w:val="left" w:pos="1320"/>
          <w:tab w:val="left" w:pos="3315"/>
        </w:tabs>
        <w:ind w:left="720" w:right="425"/>
        <w:jc w:val="both"/>
        <w:rPr>
          <w:b/>
        </w:rPr>
      </w:pPr>
      <w:r w:rsidRPr="001E0D43">
        <w:rPr>
          <w:b/>
        </w:rPr>
        <w:t>All employees have obligations</w:t>
      </w:r>
    </w:p>
    <w:p w14:paraId="4AA2B0FA" w14:textId="2B067B74" w:rsidR="0081700A" w:rsidRPr="00A961EA" w:rsidRDefault="0081700A" w:rsidP="0081700A">
      <w:pPr>
        <w:ind w:left="720" w:right="425"/>
        <w:jc w:val="both"/>
        <w:rPr>
          <w:rFonts w:cs="Arial"/>
        </w:rPr>
      </w:pPr>
      <w:r w:rsidRPr="001E0D43">
        <w:rPr>
          <w:rFonts w:cs="Arial"/>
        </w:rPr>
        <w:t xml:space="preserve">This manual is not inclusive </w:t>
      </w:r>
      <w:r>
        <w:rPr>
          <w:rFonts w:cs="Arial"/>
        </w:rPr>
        <w:t>of all possible situations and persons in c</w:t>
      </w:r>
      <w:r w:rsidRPr="001E0D43">
        <w:rPr>
          <w:rFonts w:cs="Arial"/>
        </w:rPr>
        <w:t>harge of a</w:t>
      </w:r>
      <w:r>
        <w:rPr>
          <w:rFonts w:cs="Arial"/>
        </w:rPr>
        <w:t xml:space="preserve"> b</w:t>
      </w:r>
      <w:r w:rsidRPr="001E0D43">
        <w:rPr>
          <w:rFonts w:cs="Arial"/>
        </w:rPr>
        <w:t>usiness</w:t>
      </w:r>
      <w:r>
        <w:rPr>
          <w:rFonts w:cs="Arial"/>
        </w:rPr>
        <w:t xml:space="preserve"> or undertaking</w:t>
      </w:r>
      <w:r w:rsidRPr="001E0D43">
        <w:rPr>
          <w:rFonts w:cs="Arial"/>
        </w:rPr>
        <w:t xml:space="preserve">, officers and employees should be mindful of their legal responsibilities toward each other for maintaining a safe and healthy work environment.  Any employee becoming aware of health and safety matters not addressed within this manual should advise the </w:t>
      </w:r>
      <w:r>
        <w:rPr>
          <w:rFonts w:cs="Arial"/>
        </w:rPr>
        <w:t>Director/Employer</w:t>
      </w:r>
      <w:r w:rsidRPr="001E0D43">
        <w:rPr>
          <w:rFonts w:cs="Arial"/>
        </w:rPr>
        <w:t xml:space="preserve"> accordingly.</w:t>
      </w:r>
    </w:p>
    <w:p w14:paraId="5E6C3831" w14:textId="77777777" w:rsidR="0081700A" w:rsidRPr="001E0D43" w:rsidRDefault="0081700A" w:rsidP="0081700A">
      <w:pPr>
        <w:ind w:left="720" w:right="425"/>
        <w:jc w:val="both"/>
        <w:rPr>
          <w:rFonts w:cs="Arial"/>
          <w:b/>
        </w:rPr>
      </w:pPr>
      <w:r w:rsidRPr="001E0D43">
        <w:rPr>
          <w:rFonts w:cs="Arial"/>
          <w:b/>
        </w:rPr>
        <w:t>Regular Review</w:t>
      </w:r>
    </w:p>
    <w:p w14:paraId="78B493AD" w14:textId="77777777" w:rsidR="0081700A" w:rsidRPr="001E0D43" w:rsidRDefault="0081700A" w:rsidP="0081700A">
      <w:pPr>
        <w:ind w:left="720" w:right="425"/>
        <w:jc w:val="both"/>
        <w:rPr>
          <w:rFonts w:cs="Arial"/>
        </w:rPr>
      </w:pPr>
      <w:r w:rsidRPr="001E0D43">
        <w:rPr>
          <w:rFonts w:cs="Arial"/>
        </w:rPr>
        <w:t xml:space="preserve">It is recommended that all policies and procedures be reviewed annually.  However, the policies should be viewed as working documents which can be reviewed and changed as the needs and requirements of the business change. </w:t>
      </w:r>
    </w:p>
    <w:p w14:paraId="429258EC" w14:textId="77777777" w:rsidR="0081700A" w:rsidRPr="001E0D43" w:rsidRDefault="0081700A" w:rsidP="0081700A">
      <w:pPr>
        <w:ind w:left="720" w:right="425"/>
        <w:jc w:val="both"/>
        <w:rPr>
          <w:rFonts w:cs="Arial"/>
        </w:rPr>
      </w:pPr>
      <w:r w:rsidRPr="001E0D43">
        <w:rPr>
          <w:rFonts w:cs="Arial"/>
        </w:rPr>
        <w:t>Specifically:</w:t>
      </w:r>
    </w:p>
    <w:p w14:paraId="036A1FFE" w14:textId="7E645F9C" w:rsidR="0081700A" w:rsidRPr="001E0D43" w:rsidRDefault="0081700A">
      <w:pPr>
        <w:numPr>
          <w:ilvl w:val="0"/>
          <w:numId w:val="1"/>
        </w:numPr>
        <w:spacing w:after="0"/>
        <w:ind w:left="1620" w:right="425"/>
        <w:jc w:val="both"/>
        <w:rPr>
          <w:rFonts w:cs="Arial"/>
        </w:rPr>
      </w:pPr>
      <w:r w:rsidRPr="001E0D43">
        <w:rPr>
          <w:rFonts w:cs="Arial"/>
        </w:rPr>
        <w:t xml:space="preserve">When new legislation is </w:t>
      </w:r>
      <w:r w:rsidR="00D848FD" w:rsidRPr="001E0D43">
        <w:rPr>
          <w:rFonts w:cs="Arial"/>
        </w:rPr>
        <w:t>proclaimed</w:t>
      </w:r>
      <w:r w:rsidR="00D848FD">
        <w:rPr>
          <w:rFonts w:cs="Arial"/>
        </w:rPr>
        <w:t>.</w:t>
      </w:r>
    </w:p>
    <w:p w14:paraId="195A06FA" w14:textId="76C3DE8C" w:rsidR="0081700A" w:rsidRPr="001E0D43" w:rsidRDefault="0081700A">
      <w:pPr>
        <w:numPr>
          <w:ilvl w:val="0"/>
          <w:numId w:val="1"/>
        </w:numPr>
        <w:spacing w:after="0"/>
        <w:ind w:left="1620" w:right="425"/>
        <w:jc w:val="both"/>
        <w:rPr>
          <w:rFonts w:cs="Arial"/>
        </w:rPr>
      </w:pPr>
      <w:r w:rsidRPr="001E0D43">
        <w:rPr>
          <w:rFonts w:cs="Arial"/>
        </w:rPr>
        <w:t xml:space="preserve">When amendments are made to </w:t>
      </w:r>
      <w:r w:rsidR="00D848FD" w:rsidRPr="001E0D43">
        <w:rPr>
          <w:rFonts w:cs="Arial"/>
        </w:rPr>
        <w:t>legislation</w:t>
      </w:r>
      <w:r w:rsidR="00D848FD">
        <w:rPr>
          <w:rFonts w:cs="Arial"/>
        </w:rPr>
        <w:t>.</w:t>
      </w:r>
    </w:p>
    <w:p w14:paraId="2DCA6509" w14:textId="77777777" w:rsidR="0081700A" w:rsidRPr="001E0D43" w:rsidRDefault="0081700A">
      <w:pPr>
        <w:numPr>
          <w:ilvl w:val="0"/>
          <w:numId w:val="1"/>
        </w:numPr>
        <w:spacing w:after="0"/>
        <w:ind w:left="1620" w:right="425"/>
        <w:jc w:val="both"/>
        <w:rPr>
          <w:rFonts w:cs="Arial"/>
        </w:rPr>
      </w:pPr>
      <w:r w:rsidRPr="001E0D43">
        <w:rPr>
          <w:rFonts w:cs="Arial"/>
        </w:rPr>
        <w:t>As a result of reviews of hazard reports or site inspections</w:t>
      </w:r>
      <w:r>
        <w:rPr>
          <w:rFonts w:cs="Arial"/>
        </w:rPr>
        <w:t>; or</w:t>
      </w:r>
    </w:p>
    <w:p w14:paraId="4892D74C" w14:textId="77777777" w:rsidR="0081700A" w:rsidRPr="001E0D43" w:rsidRDefault="0081700A">
      <w:pPr>
        <w:numPr>
          <w:ilvl w:val="0"/>
          <w:numId w:val="1"/>
        </w:numPr>
        <w:spacing w:after="0"/>
        <w:ind w:left="1620" w:right="425"/>
        <w:jc w:val="both"/>
        <w:rPr>
          <w:rFonts w:cs="Arial"/>
        </w:rPr>
      </w:pPr>
      <w:r w:rsidRPr="001E0D43">
        <w:rPr>
          <w:rFonts w:cs="Arial"/>
        </w:rPr>
        <w:t>Following receipt of advice which would improve the relevance of the documents</w:t>
      </w:r>
      <w:r>
        <w:rPr>
          <w:rFonts w:cs="Arial"/>
        </w:rPr>
        <w:t>.</w:t>
      </w:r>
    </w:p>
    <w:p w14:paraId="445A4DF5" w14:textId="77777777" w:rsidR="0081700A" w:rsidRDefault="0081700A" w:rsidP="0081700A">
      <w:pPr>
        <w:ind w:left="720" w:right="425"/>
        <w:jc w:val="both"/>
        <w:rPr>
          <w:rFonts w:cs="Arial"/>
          <w:b/>
        </w:rPr>
      </w:pPr>
    </w:p>
    <w:p w14:paraId="4859151D" w14:textId="0B78DA69" w:rsidR="006677B5" w:rsidRDefault="006677B5" w:rsidP="006677B5">
      <w:pPr>
        <w:pStyle w:val="BNGNormal"/>
      </w:pPr>
    </w:p>
    <w:p w14:paraId="365FAEF5" w14:textId="0FC7CB6B" w:rsidR="00CA3352" w:rsidRDefault="00CA3352" w:rsidP="006677B5">
      <w:pPr>
        <w:pStyle w:val="BNGNormal"/>
      </w:pPr>
    </w:p>
    <w:p w14:paraId="05A3FA57" w14:textId="15364743" w:rsidR="00CA3352" w:rsidRDefault="00CA3352" w:rsidP="006677B5">
      <w:pPr>
        <w:pStyle w:val="BNGNormal"/>
      </w:pPr>
    </w:p>
    <w:p w14:paraId="5E5889CA" w14:textId="77777777" w:rsidR="00A94CF8" w:rsidRDefault="00A94CF8" w:rsidP="006677B5">
      <w:pPr>
        <w:pStyle w:val="BNGNormal"/>
      </w:pPr>
    </w:p>
    <w:p w14:paraId="5C7669C2" w14:textId="2B41CA34" w:rsidR="00155DED" w:rsidRDefault="00871F87" w:rsidP="00155DED">
      <w:pPr>
        <w:pStyle w:val="Heading1"/>
      </w:pPr>
      <w:bookmarkStart w:id="0" w:name="_Toc112165493"/>
      <w:r>
        <w:lastRenderedPageBreak/>
        <w:t>GLOSSARY</w:t>
      </w:r>
      <w:bookmarkEnd w:id="0"/>
    </w:p>
    <w:p w14:paraId="45C410DE" w14:textId="77777777" w:rsidR="00155DED" w:rsidRDefault="00155DED" w:rsidP="00155DED">
      <w:pPr>
        <w:rPr>
          <w:b/>
        </w:rPr>
      </w:pPr>
    </w:p>
    <w:p w14:paraId="0DC7E2E1" w14:textId="77777777" w:rsidR="00155DED" w:rsidRDefault="00155DED" w:rsidP="00155DED">
      <w:pPr>
        <w:rPr>
          <w:b/>
        </w:rPr>
      </w:pPr>
      <w:r>
        <w:rPr>
          <w:b/>
        </w:rPr>
        <w:t>Code of Practice</w:t>
      </w:r>
    </w:p>
    <w:p w14:paraId="5E81F8F7" w14:textId="049BAF03" w:rsidR="00155DED" w:rsidRDefault="00155DED" w:rsidP="00155DED">
      <w:r>
        <w:t xml:space="preserve">Codes of Practice are guidelines written to assist industry to comply with safe work practices.  </w:t>
      </w:r>
    </w:p>
    <w:p w14:paraId="3B38FC9D" w14:textId="77777777" w:rsidR="00155DED" w:rsidRDefault="00155DED" w:rsidP="00155DED">
      <w:pPr>
        <w:rPr>
          <w:b/>
        </w:rPr>
      </w:pPr>
      <w:r>
        <w:rPr>
          <w:b/>
        </w:rPr>
        <w:t>Controls</w:t>
      </w:r>
    </w:p>
    <w:p w14:paraId="143FE78F" w14:textId="77777777" w:rsidR="00155DED" w:rsidRDefault="00155DED" w:rsidP="00155DED">
      <w:r>
        <w:t>A Control is an action taken to reduce the likelihood of someone being injured by being exposed to a hazard.  There are 5 levels of control in the Hierarchy of Control</w:t>
      </w:r>
    </w:p>
    <w:p w14:paraId="72A3083A" w14:textId="77777777" w:rsidR="00155DED" w:rsidRDefault="00155DED">
      <w:pPr>
        <w:numPr>
          <w:ilvl w:val="0"/>
          <w:numId w:val="4"/>
        </w:numPr>
        <w:spacing w:after="0"/>
        <w:jc w:val="both"/>
      </w:pPr>
      <w:r>
        <w:t>Eliminate Hazard</w:t>
      </w:r>
    </w:p>
    <w:p w14:paraId="737F8A82" w14:textId="77777777" w:rsidR="00155DED" w:rsidRDefault="00155DED">
      <w:pPr>
        <w:numPr>
          <w:ilvl w:val="0"/>
          <w:numId w:val="4"/>
        </w:numPr>
        <w:spacing w:after="0"/>
        <w:jc w:val="both"/>
      </w:pPr>
      <w:r>
        <w:t>Substitute - can another task or piece of equipment be used that carries a lower risk</w:t>
      </w:r>
    </w:p>
    <w:p w14:paraId="7EF19DBA" w14:textId="77777777" w:rsidR="00155DED" w:rsidRDefault="00155DED">
      <w:pPr>
        <w:numPr>
          <w:ilvl w:val="0"/>
          <w:numId w:val="4"/>
        </w:numPr>
        <w:spacing w:after="0"/>
        <w:jc w:val="both"/>
      </w:pPr>
      <w:r>
        <w:t xml:space="preserve">Engineering – can the task or equipment be isolated, guarded or modified </w:t>
      </w:r>
    </w:p>
    <w:p w14:paraId="163CD631" w14:textId="77777777" w:rsidR="00155DED" w:rsidRDefault="00155DED">
      <w:pPr>
        <w:numPr>
          <w:ilvl w:val="0"/>
          <w:numId w:val="4"/>
        </w:numPr>
        <w:spacing w:after="0"/>
        <w:jc w:val="both"/>
      </w:pPr>
      <w:r>
        <w:t>Administrative – can procedures help lower the risk</w:t>
      </w:r>
    </w:p>
    <w:p w14:paraId="7907C951" w14:textId="133EBFA0" w:rsidR="00155DED" w:rsidRDefault="00155DED">
      <w:pPr>
        <w:numPr>
          <w:ilvl w:val="0"/>
          <w:numId w:val="4"/>
        </w:numPr>
        <w:spacing w:after="0"/>
        <w:jc w:val="both"/>
      </w:pPr>
      <w:r>
        <w:t>PPE – will wearing protective equipment lower the risk</w:t>
      </w:r>
    </w:p>
    <w:p w14:paraId="694A140C" w14:textId="77777777" w:rsidR="00155DED" w:rsidRDefault="00155DED" w:rsidP="00155DED">
      <w:pPr>
        <w:spacing w:after="0"/>
        <w:ind w:left="1117"/>
        <w:jc w:val="both"/>
      </w:pPr>
    </w:p>
    <w:p w14:paraId="5D750F01" w14:textId="241E5CAD" w:rsidR="00155DED" w:rsidRDefault="00155DED" w:rsidP="00155DED">
      <w:pPr>
        <w:rPr>
          <w:b/>
        </w:rPr>
      </w:pPr>
      <w:r>
        <w:rPr>
          <w:b/>
        </w:rPr>
        <w:t xml:space="preserve">Client </w:t>
      </w:r>
    </w:p>
    <w:p w14:paraId="3BD61C5C" w14:textId="023AB013" w:rsidR="00155DED" w:rsidRPr="00155DED" w:rsidRDefault="00155DED" w:rsidP="00155DED">
      <w:pPr>
        <w:rPr>
          <w:bCs/>
        </w:rPr>
      </w:pPr>
      <w:r>
        <w:rPr>
          <w:bCs/>
        </w:rPr>
        <w:t xml:space="preserve">A Client is a Client/Participant at </w:t>
      </w:r>
      <w:r w:rsidRPr="00155DED">
        <w:rPr>
          <w:bCs/>
          <w:i/>
          <w:iCs/>
        </w:rPr>
        <w:t>Your Choice Matter</w:t>
      </w:r>
      <w:r>
        <w:rPr>
          <w:bCs/>
        </w:rPr>
        <w:t xml:space="preserve">s. For the sake of this Manual, Clients/Participants will be referred </w:t>
      </w:r>
      <w:r w:rsidR="00031F14">
        <w:rPr>
          <w:bCs/>
        </w:rPr>
        <w:t>to</w:t>
      </w:r>
      <w:r>
        <w:rPr>
          <w:bCs/>
        </w:rPr>
        <w:t xml:space="preserve"> as Clients throughout. </w:t>
      </w:r>
    </w:p>
    <w:p w14:paraId="3AC32F13" w14:textId="0B2D21C4" w:rsidR="00155DED" w:rsidRDefault="00155DED" w:rsidP="00155DED">
      <w:pPr>
        <w:rPr>
          <w:b/>
        </w:rPr>
      </w:pPr>
      <w:r>
        <w:rPr>
          <w:b/>
        </w:rPr>
        <w:t>Employees</w:t>
      </w:r>
    </w:p>
    <w:p w14:paraId="0ED7C2C1" w14:textId="6395B631" w:rsidR="00155DED" w:rsidRPr="00155DED" w:rsidRDefault="00155DED" w:rsidP="00155DED">
      <w:r>
        <w:t>(See workers)</w:t>
      </w:r>
    </w:p>
    <w:p w14:paraId="06572A14" w14:textId="77777777" w:rsidR="00155DED" w:rsidRDefault="00155DED" w:rsidP="00155DED">
      <w:pPr>
        <w:rPr>
          <w:b/>
        </w:rPr>
      </w:pPr>
      <w:r>
        <w:rPr>
          <w:b/>
        </w:rPr>
        <w:t>Hazard</w:t>
      </w:r>
    </w:p>
    <w:p w14:paraId="6D481F60" w14:textId="017B672C" w:rsidR="00155DED" w:rsidRDefault="00155DED" w:rsidP="00155DED">
      <w:r>
        <w:t>A hazard is something that could cause injury.</w:t>
      </w:r>
    </w:p>
    <w:p w14:paraId="02E8A029" w14:textId="77777777" w:rsidR="00155DED" w:rsidRDefault="00155DED" w:rsidP="00155DED">
      <w:pPr>
        <w:rPr>
          <w:b/>
        </w:rPr>
      </w:pPr>
      <w:r>
        <w:rPr>
          <w:b/>
        </w:rPr>
        <w:t xml:space="preserve">Legislation </w:t>
      </w:r>
    </w:p>
    <w:p w14:paraId="31550928" w14:textId="77777777" w:rsidR="00155DED" w:rsidRDefault="00155DED" w:rsidP="00155DED">
      <w:r>
        <w:t>The Legislation which applies most directly to these Policies and Procedures is:</w:t>
      </w:r>
    </w:p>
    <w:p w14:paraId="264D0938" w14:textId="77777777" w:rsidR="00155DED" w:rsidRPr="00964F24" w:rsidRDefault="00155DED">
      <w:pPr>
        <w:numPr>
          <w:ilvl w:val="0"/>
          <w:numId w:val="3"/>
        </w:numPr>
        <w:spacing w:after="0"/>
        <w:ind w:left="1134"/>
        <w:jc w:val="both"/>
        <w:rPr>
          <w:i/>
        </w:rPr>
      </w:pPr>
      <w:r w:rsidRPr="00964F24">
        <w:rPr>
          <w:i/>
        </w:rPr>
        <w:t>The Fair Work Ac</w:t>
      </w:r>
      <w:r>
        <w:rPr>
          <w:i/>
        </w:rPr>
        <w:t>t</w:t>
      </w:r>
      <w:r w:rsidRPr="00964F24">
        <w:rPr>
          <w:i/>
        </w:rPr>
        <w:t xml:space="preserve"> 2009</w:t>
      </w:r>
      <w:r>
        <w:rPr>
          <w:i/>
        </w:rPr>
        <w:t>;</w:t>
      </w:r>
    </w:p>
    <w:p w14:paraId="746770F9" w14:textId="77777777" w:rsidR="00155DED" w:rsidRPr="00964F24" w:rsidRDefault="00155DED">
      <w:pPr>
        <w:numPr>
          <w:ilvl w:val="0"/>
          <w:numId w:val="3"/>
        </w:numPr>
        <w:spacing w:after="0"/>
        <w:ind w:left="1134"/>
        <w:jc w:val="both"/>
        <w:rPr>
          <w:i/>
        </w:rPr>
      </w:pPr>
      <w:r>
        <w:rPr>
          <w:i/>
        </w:rPr>
        <w:t>The Work Health and Safety Act</w:t>
      </w:r>
      <w:r w:rsidRPr="00964F24">
        <w:rPr>
          <w:i/>
        </w:rPr>
        <w:t xml:space="preserve"> 2012</w:t>
      </w:r>
      <w:r>
        <w:rPr>
          <w:i/>
        </w:rPr>
        <w:t xml:space="preserve">; </w:t>
      </w:r>
      <w:r w:rsidRPr="00EA0598">
        <w:t>and</w:t>
      </w:r>
    </w:p>
    <w:p w14:paraId="3F65F32C" w14:textId="0ACB8682" w:rsidR="00155DED" w:rsidRPr="007F68DF" w:rsidRDefault="00155DED">
      <w:pPr>
        <w:numPr>
          <w:ilvl w:val="0"/>
          <w:numId w:val="3"/>
        </w:numPr>
        <w:spacing w:after="0"/>
        <w:ind w:left="1134"/>
        <w:jc w:val="both"/>
      </w:pPr>
      <w:r w:rsidRPr="007F68DF">
        <w:rPr>
          <w:i/>
        </w:rPr>
        <w:t xml:space="preserve">The Return-to-Work Act 2015 </w:t>
      </w:r>
    </w:p>
    <w:p w14:paraId="452EBC6C" w14:textId="77777777" w:rsidR="00155DED" w:rsidRDefault="00155DED" w:rsidP="00155DED"/>
    <w:p w14:paraId="2CFF421E" w14:textId="77777777" w:rsidR="00155DED" w:rsidRDefault="00155DED" w:rsidP="00155DED">
      <w:pPr>
        <w:rPr>
          <w:b/>
        </w:rPr>
      </w:pPr>
      <w:r>
        <w:rPr>
          <w:b/>
        </w:rPr>
        <w:t>Management</w:t>
      </w:r>
    </w:p>
    <w:p w14:paraId="7EA72798" w14:textId="15F70443" w:rsidR="00871F87" w:rsidRPr="00871F87" w:rsidRDefault="00155DED" w:rsidP="00155DED">
      <w:r>
        <w:t>Anyone in a supervisory position.  It includes the Director/Employer, Managers and Supervisors.</w:t>
      </w:r>
    </w:p>
    <w:p w14:paraId="6A323E4E" w14:textId="77777777" w:rsidR="00871F87" w:rsidRDefault="00871F87" w:rsidP="00155DED">
      <w:pPr>
        <w:rPr>
          <w:b/>
        </w:rPr>
      </w:pPr>
    </w:p>
    <w:p w14:paraId="54DA4730" w14:textId="77777777" w:rsidR="00871F87" w:rsidRDefault="00871F87" w:rsidP="00155DED">
      <w:pPr>
        <w:rPr>
          <w:b/>
        </w:rPr>
      </w:pPr>
    </w:p>
    <w:p w14:paraId="71DE79AB" w14:textId="248D1E90" w:rsidR="00155DED" w:rsidRPr="0026103F" w:rsidRDefault="00155DED" w:rsidP="00155DED">
      <w:pPr>
        <w:rPr>
          <w:b/>
        </w:rPr>
      </w:pPr>
      <w:r w:rsidRPr="0026103F">
        <w:rPr>
          <w:b/>
        </w:rPr>
        <w:lastRenderedPageBreak/>
        <w:t>Notifiable Incident</w:t>
      </w:r>
    </w:p>
    <w:p w14:paraId="7307AFD1" w14:textId="10060582" w:rsidR="00155DED" w:rsidRPr="00871F87" w:rsidRDefault="00155DED" w:rsidP="00155DED">
      <w:r>
        <w:t xml:space="preserve">Under the </w:t>
      </w:r>
      <w:r w:rsidRPr="00EA0598">
        <w:rPr>
          <w:i/>
        </w:rPr>
        <w:t>Work Health and Safety Act 2012</w:t>
      </w:r>
      <w:r>
        <w:t>, a Notifiable Incident includes fatalities, serious injuries and illnesses, and dangerous incidents.</w:t>
      </w:r>
    </w:p>
    <w:p w14:paraId="39449FD7" w14:textId="3CF3E0E6" w:rsidR="00155DED" w:rsidRDefault="00155DED" w:rsidP="00155DED">
      <w:pPr>
        <w:rPr>
          <w:b/>
        </w:rPr>
      </w:pPr>
      <w:r>
        <w:rPr>
          <w:b/>
        </w:rPr>
        <w:t>Officers</w:t>
      </w:r>
    </w:p>
    <w:p w14:paraId="6C123CD1" w14:textId="403C47EF" w:rsidR="00155DED" w:rsidRPr="00155DED" w:rsidRDefault="00155DED" w:rsidP="00155DED">
      <w:pPr>
        <w:numPr>
          <w:ilvl w:val="12"/>
          <w:numId w:val="0"/>
        </w:numPr>
        <w:tabs>
          <w:tab w:val="right" w:pos="9637"/>
        </w:tabs>
        <w:rPr>
          <w:rFonts w:cs="Arial"/>
        </w:rPr>
      </w:pPr>
      <w:r>
        <w:rPr>
          <w:rFonts w:cs="Arial"/>
        </w:rPr>
        <w:t xml:space="preserve">In the </w:t>
      </w:r>
      <w:r w:rsidRPr="00EA0598">
        <w:rPr>
          <w:rFonts w:cs="Arial"/>
          <w:i/>
        </w:rPr>
        <w:t>Work Health and Safety Act 2012</w:t>
      </w:r>
      <w:r>
        <w:rPr>
          <w:rFonts w:cs="Arial"/>
        </w:rPr>
        <w:t>, Officers have a specific role.  An Officer is a person who is responsible for ensuring that the system that the Person in Charge of a business or Undertaking (PCBU) has put in place is actually used.  The Officers must show “due diligence” and ensure the employees are working safely, completing hazard or injury forms as required etc.</w:t>
      </w:r>
    </w:p>
    <w:p w14:paraId="12B4119E" w14:textId="77777777" w:rsidR="00155DED" w:rsidRDefault="00155DED" w:rsidP="00155DED">
      <w:pPr>
        <w:rPr>
          <w:b/>
        </w:rPr>
      </w:pPr>
      <w:r>
        <w:rPr>
          <w:b/>
        </w:rPr>
        <w:t>Person in Charge of a Business or Undertaking (PCBU)</w:t>
      </w:r>
    </w:p>
    <w:p w14:paraId="00806FC1" w14:textId="7E9153BE" w:rsidR="00155DED" w:rsidRDefault="00155DED" w:rsidP="00AD716A">
      <w:pPr>
        <w:numPr>
          <w:ilvl w:val="12"/>
          <w:numId w:val="0"/>
        </w:numPr>
        <w:tabs>
          <w:tab w:val="right" w:pos="9637"/>
        </w:tabs>
        <w:rPr>
          <w:rFonts w:cs="Arial"/>
        </w:rPr>
      </w:pPr>
      <w:r>
        <w:rPr>
          <w:rFonts w:cs="Arial"/>
        </w:rPr>
        <w:t xml:space="preserve">The PCBU at </w:t>
      </w:r>
      <w:r>
        <w:rPr>
          <w:i/>
        </w:rPr>
        <w:t xml:space="preserve">Your Choice </w:t>
      </w:r>
      <w:r w:rsidR="00AD716A">
        <w:rPr>
          <w:i/>
        </w:rPr>
        <w:t xml:space="preserve">Matters </w:t>
      </w:r>
      <w:r w:rsidR="00AD716A">
        <w:rPr>
          <w:rFonts w:cs="Arial"/>
        </w:rPr>
        <w:t>is</w:t>
      </w:r>
      <w:r>
        <w:rPr>
          <w:rFonts w:cs="Arial"/>
        </w:rPr>
        <w:t xml:space="preserve"> the Director/Employer</w:t>
      </w:r>
      <w:r w:rsidRPr="0033522F">
        <w:rPr>
          <w:rFonts w:cs="Arial"/>
          <w:i/>
          <w:iCs/>
        </w:rPr>
        <w:t xml:space="preserve">, </w:t>
      </w:r>
      <w:r>
        <w:rPr>
          <w:rFonts w:cs="Arial"/>
          <w:i/>
          <w:iCs/>
        </w:rPr>
        <w:t xml:space="preserve">Dave Humphries. </w:t>
      </w:r>
    </w:p>
    <w:p w14:paraId="5A4BE6D3" w14:textId="77777777" w:rsidR="00155DED" w:rsidRDefault="00155DED" w:rsidP="00155DED">
      <w:pPr>
        <w:tabs>
          <w:tab w:val="left" w:pos="2190"/>
        </w:tabs>
        <w:rPr>
          <w:rFonts w:cs="Arial"/>
          <w:b/>
        </w:rPr>
      </w:pPr>
      <w:r>
        <w:rPr>
          <w:rFonts w:cs="Arial"/>
          <w:b/>
        </w:rPr>
        <w:t>Reasonably Practicable</w:t>
      </w:r>
    </w:p>
    <w:p w14:paraId="2CE310D6" w14:textId="77777777" w:rsidR="00155DED" w:rsidRDefault="00155DED" w:rsidP="00155DED">
      <w:pPr>
        <w:rPr>
          <w:rFonts w:cs="Arial"/>
        </w:rPr>
      </w:pPr>
      <w:r>
        <w:rPr>
          <w:rFonts w:cs="Arial"/>
        </w:rPr>
        <w:t xml:space="preserve">The term is described in detail in the </w:t>
      </w:r>
      <w:r>
        <w:rPr>
          <w:rFonts w:cs="Arial"/>
          <w:i/>
        </w:rPr>
        <w:t>Work Health and Safety Act 2012</w:t>
      </w:r>
      <w:r>
        <w:rPr>
          <w:rFonts w:cs="Arial"/>
        </w:rPr>
        <w:t>.  Determining what is reasonably practicable includes taking the following into account:</w:t>
      </w:r>
    </w:p>
    <w:p w14:paraId="1E099B11" w14:textId="77777777" w:rsidR="00155DED" w:rsidRPr="00964F24" w:rsidRDefault="00155DED">
      <w:pPr>
        <w:pStyle w:val="Pa14"/>
        <w:numPr>
          <w:ilvl w:val="0"/>
          <w:numId w:val="2"/>
        </w:numPr>
        <w:spacing w:line="276" w:lineRule="auto"/>
        <w:rPr>
          <w:rFonts w:ascii="Calibri" w:hAnsi="Calibri" w:cs="Arial"/>
          <w:bCs/>
          <w:color w:val="000000"/>
          <w:sz w:val="22"/>
          <w:szCs w:val="22"/>
        </w:rPr>
      </w:pPr>
      <w:r w:rsidRPr="00964F24">
        <w:rPr>
          <w:rFonts w:ascii="Calibri" w:hAnsi="Calibri" w:cs="Arial"/>
          <w:bCs/>
          <w:color w:val="000000"/>
          <w:sz w:val="22"/>
          <w:szCs w:val="22"/>
        </w:rPr>
        <w:t>Severity of the hazard or risk;</w:t>
      </w:r>
    </w:p>
    <w:p w14:paraId="718E8CED" w14:textId="77777777" w:rsidR="00155DED" w:rsidRPr="00964F24" w:rsidRDefault="00155DED">
      <w:pPr>
        <w:pStyle w:val="Pa14"/>
        <w:numPr>
          <w:ilvl w:val="0"/>
          <w:numId w:val="2"/>
        </w:numPr>
        <w:spacing w:line="276" w:lineRule="auto"/>
        <w:rPr>
          <w:rFonts w:ascii="Calibri" w:hAnsi="Calibri" w:cs="Arial"/>
          <w:bCs/>
          <w:color w:val="000000"/>
          <w:sz w:val="22"/>
          <w:szCs w:val="22"/>
        </w:rPr>
      </w:pPr>
      <w:r w:rsidRPr="00964F24">
        <w:rPr>
          <w:rFonts w:ascii="Calibri" w:hAnsi="Calibri" w:cs="Arial"/>
          <w:bCs/>
          <w:color w:val="000000"/>
          <w:sz w:val="22"/>
          <w:szCs w:val="22"/>
        </w:rPr>
        <w:t>What is known about this hazard and how others have controlled the risk;</w:t>
      </w:r>
    </w:p>
    <w:p w14:paraId="04C15151" w14:textId="77777777" w:rsidR="00155DED" w:rsidRDefault="00155DED">
      <w:pPr>
        <w:pStyle w:val="Pa14"/>
        <w:numPr>
          <w:ilvl w:val="0"/>
          <w:numId w:val="2"/>
        </w:numPr>
        <w:spacing w:line="276" w:lineRule="auto"/>
        <w:rPr>
          <w:rFonts w:eastAsia="Times New Roman" w:cs="Arial"/>
          <w:szCs w:val="20"/>
        </w:rPr>
      </w:pPr>
      <w:r w:rsidRPr="00964F24">
        <w:rPr>
          <w:rFonts w:ascii="Calibri" w:hAnsi="Calibri" w:cs="Arial"/>
          <w:bCs/>
          <w:color w:val="000000"/>
          <w:sz w:val="22"/>
          <w:szCs w:val="22"/>
        </w:rPr>
        <w:t>What information other professionals, industry associations, unions or government bodies</w:t>
      </w:r>
      <w:r>
        <w:rPr>
          <w:rFonts w:eastAsia="Times New Roman" w:cs="Arial"/>
          <w:szCs w:val="20"/>
        </w:rPr>
        <w:t xml:space="preserve"> </w:t>
      </w:r>
      <w:r w:rsidRPr="00964F24">
        <w:rPr>
          <w:rFonts w:ascii="Calibri" w:hAnsi="Calibri" w:cs="Arial"/>
          <w:bCs/>
          <w:color w:val="000000"/>
          <w:sz w:val="22"/>
          <w:szCs w:val="22"/>
        </w:rPr>
        <w:t>can provid</w:t>
      </w:r>
      <w:r>
        <w:rPr>
          <w:rFonts w:ascii="Calibri" w:hAnsi="Calibri" w:cs="Arial"/>
          <w:bCs/>
          <w:color w:val="000000"/>
          <w:sz w:val="22"/>
          <w:szCs w:val="22"/>
        </w:rPr>
        <w:t>e;</w:t>
      </w:r>
    </w:p>
    <w:p w14:paraId="07595597" w14:textId="77777777" w:rsidR="00155DED" w:rsidRPr="00964F24" w:rsidRDefault="00155DED">
      <w:pPr>
        <w:pStyle w:val="Pa14"/>
        <w:numPr>
          <w:ilvl w:val="0"/>
          <w:numId w:val="2"/>
        </w:numPr>
        <w:spacing w:line="276" w:lineRule="auto"/>
        <w:rPr>
          <w:rFonts w:ascii="Calibri" w:hAnsi="Calibri" w:cs="Arial"/>
          <w:bCs/>
          <w:color w:val="000000"/>
          <w:sz w:val="22"/>
          <w:szCs w:val="22"/>
        </w:rPr>
      </w:pPr>
      <w:r w:rsidRPr="00964F24">
        <w:rPr>
          <w:rFonts w:ascii="Calibri" w:hAnsi="Calibri" w:cs="Arial"/>
          <w:bCs/>
          <w:color w:val="000000"/>
          <w:sz w:val="22"/>
          <w:szCs w:val="22"/>
        </w:rPr>
        <w:t>Availability and suitability of proposed controls</w:t>
      </w:r>
      <w:r>
        <w:rPr>
          <w:rFonts w:ascii="Calibri" w:hAnsi="Calibri" w:cs="Arial"/>
          <w:bCs/>
          <w:color w:val="000000"/>
          <w:sz w:val="22"/>
          <w:szCs w:val="22"/>
        </w:rPr>
        <w:t>; and/or</w:t>
      </w:r>
    </w:p>
    <w:p w14:paraId="574F0671" w14:textId="69798E66" w:rsidR="00155DED" w:rsidRPr="00155DED" w:rsidRDefault="00155DED">
      <w:pPr>
        <w:pStyle w:val="Pa14"/>
        <w:numPr>
          <w:ilvl w:val="0"/>
          <w:numId w:val="2"/>
        </w:numPr>
        <w:spacing w:line="276" w:lineRule="auto"/>
        <w:rPr>
          <w:rFonts w:ascii="Calibri" w:hAnsi="Calibri" w:cs="Arial"/>
          <w:bCs/>
          <w:color w:val="000000"/>
          <w:sz w:val="22"/>
          <w:szCs w:val="22"/>
        </w:rPr>
      </w:pPr>
      <w:r w:rsidRPr="00964F24">
        <w:rPr>
          <w:rFonts w:ascii="Calibri" w:hAnsi="Calibri" w:cs="Arial"/>
          <w:bCs/>
          <w:color w:val="000000"/>
          <w:sz w:val="22"/>
          <w:szCs w:val="22"/>
        </w:rPr>
        <w:t>The cost of removing or minimising the hazard</w:t>
      </w:r>
      <w:r>
        <w:rPr>
          <w:rFonts w:ascii="Calibri" w:hAnsi="Calibri" w:cs="Arial"/>
          <w:bCs/>
          <w:color w:val="000000"/>
          <w:sz w:val="22"/>
          <w:szCs w:val="22"/>
        </w:rPr>
        <w:t>.</w:t>
      </w:r>
    </w:p>
    <w:p w14:paraId="0DB6F6F8" w14:textId="77777777" w:rsidR="00155DED" w:rsidRDefault="00155DED" w:rsidP="00155DED">
      <w:pPr>
        <w:rPr>
          <w:b/>
        </w:rPr>
      </w:pPr>
      <w:r>
        <w:rPr>
          <w:b/>
        </w:rPr>
        <w:t>Risk</w:t>
      </w:r>
    </w:p>
    <w:p w14:paraId="452523C8" w14:textId="70421EE8" w:rsidR="00155DED" w:rsidRPr="00155DED" w:rsidRDefault="00155DED" w:rsidP="00155DED">
      <w:r>
        <w:t xml:space="preserve">A risk is the result of being exposed to a hazard and refers to the risk of being injured.  Risks are categorised as Low, </w:t>
      </w:r>
      <w:r w:rsidR="00AD716A">
        <w:t>Medium,</w:t>
      </w:r>
      <w:r>
        <w:t xml:space="preserve"> and High.</w:t>
      </w:r>
    </w:p>
    <w:p w14:paraId="3CDA7E42" w14:textId="77777777" w:rsidR="00155DED" w:rsidRDefault="00155DED" w:rsidP="00155DED">
      <w:pPr>
        <w:rPr>
          <w:b/>
        </w:rPr>
      </w:pPr>
      <w:r>
        <w:rPr>
          <w:b/>
        </w:rPr>
        <w:t>Safe Work Procedures</w:t>
      </w:r>
    </w:p>
    <w:p w14:paraId="686C38FD" w14:textId="2E4BCB2E" w:rsidR="00155DED" w:rsidRDefault="00155DED" w:rsidP="00155DED">
      <w:r>
        <w:t>This is a document which describes the way a particular job must be done in order to ensure that the job can be done safely.</w:t>
      </w:r>
      <w:r w:rsidRPr="00964F24">
        <w:t xml:space="preserve"> </w:t>
      </w:r>
    </w:p>
    <w:p w14:paraId="1AD324AB" w14:textId="77777777" w:rsidR="00155DED" w:rsidRDefault="00155DED" w:rsidP="00155DED">
      <w:pPr>
        <w:rPr>
          <w:b/>
        </w:rPr>
      </w:pPr>
      <w:r>
        <w:rPr>
          <w:b/>
        </w:rPr>
        <w:t>Safe Work Method Statement</w:t>
      </w:r>
    </w:p>
    <w:p w14:paraId="780D4F9C" w14:textId="0625456C" w:rsidR="00155DED" w:rsidRPr="00155DED" w:rsidRDefault="00155DED" w:rsidP="00155DED">
      <w:r>
        <w:t xml:space="preserve">This is a Safe Work Procedure that is developed for </w:t>
      </w:r>
      <w:r w:rsidR="00AD716A">
        <w:t>High-Risk</w:t>
      </w:r>
      <w:r>
        <w:t xml:space="preserve"> jobs.  It includes a Risk Assessment and has the same purpose as a Safe Work Procedure but is more comprehensive.  </w:t>
      </w:r>
    </w:p>
    <w:p w14:paraId="31B40E7B" w14:textId="77777777" w:rsidR="00155DED" w:rsidRDefault="00155DED" w:rsidP="00155DED">
      <w:pPr>
        <w:rPr>
          <w:b/>
        </w:rPr>
      </w:pPr>
      <w:r>
        <w:rPr>
          <w:b/>
        </w:rPr>
        <w:t>Workers</w:t>
      </w:r>
    </w:p>
    <w:p w14:paraId="7F399F7D" w14:textId="1DFB346A" w:rsidR="00155DED" w:rsidRPr="00155DED" w:rsidRDefault="00155DED" w:rsidP="00155DED">
      <w:pPr>
        <w:numPr>
          <w:ilvl w:val="12"/>
          <w:numId w:val="0"/>
        </w:numPr>
        <w:tabs>
          <w:tab w:val="right" w:pos="9637"/>
        </w:tabs>
        <w:rPr>
          <w:rFonts w:cs="Arial"/>
        </w:rPr>
      </w:pPr>
      <w:r>
        <w:rPr>
          <w:rFonts w:cs="Arial"/>
        </w:rPr>
        <w:t xml:space="preserve">The definition of workers in the </w:t>
      </w:r>
      <w:r>
        <w:rPr>
          <w:rFonts w:cs="Arial"/>
          <w:i/>
        </w:rPr>
        <w:t>Work Health and Safety Act 2012</w:t>
      </w:r>
      <w:r>
        <w:rPr>
          <w:rFonts w:cs="Arial"/>
        </w:rPr>
        <w:t xml:space="preserve"> includes subcontractors and their employees, volunteers, and apprentices and students on work placement.  </w:t>
      </w:r>
    </w:p>
    <w:p w14:paraId="2BE4DB69" w14:textId="77777777" w:rsidR="00871F87" w:rsidRDefault="00871F87" w:rsidP="00155DED">
      <w:pPr>
        <w:rPr>
          <w:b/>
        </w:rPr>
      </w:pPr>
    </w:p>
    <w:p w14:paraId="60A87A44" w14:textId="54E9E436" w:rsidR="00155DED" w:rsidRDefault="00155DED" w:rsidP="00155DED">
      <w:pPr>
        <w:rPr>
          <w:b/>
        </w:rPr>
      </w:pPr>
      <w:r>
        <w:rPr>
          <w:b/>
        </w:rPr>
        <w:lastRenderedPageBreak/>
        <w:t xml:space="preserve">Worksite </w:t>
      </w:r>
    </w:p>
    <w:p w14:paraId="3A676649" w14:textId="0567D516" w:rsidR="00155DED" w:rsidRDefault="00155DED" w:rsidP="00155DED">
      <w:pPr>
        <w:numPr>
          <w:ilvl w:val="12"/>
          <w:numId w:val="0"/>
        </w:numPr>
        <w:tabs>
          <w:tab w:val="right" w:pos="9637"/>
        </w:tabs>
        <w:rPr>
          <w:rFonts w:cs="Arial"/>
        </w:rPr>
      </w:pPr>
      <w:r>
        <w:rPr>
          <w:rFonts w:cs="Arial"/>
        </w:rPr>
        <w:t xml:space="preserve">A worksite includes the office and any other place where work is likely to be carried out.  It includes vehicles used as part of work, and a </w:t>
      </w:r>
      <w:r w:rsidR="00AD716A">
        <w:rPr>
          <w:rFonts w:cs="Arial"/>
        </w:rPr>
        <w:t>client’s</w:t>
      </w:r>
      <w:r>
        <w:rPr>
          <w:rFonts w:cs="Arial"/>
        </w:rPr>
        <w:t xml:space="preserve"> home.</w:t>
      </w:r>
    </w:p>
    <w:p w14:paraId="2BCBC15B" w14:textId="77777777" w:rsidR="00155DED" w:rsidRPr="00915C7F" w:rsidRDefault="00155DED" w:rsidP="00155DED">
      <w:r w:rsidRPr="00D6336E">
        <w:br w:type="page"/>
      </w:r>
    </w:p>
    <w:p w14:paraId="3C941057" w14:textId="1986D641" w:rsidR="004F4A47" w:rsidRDefault="004F4A47" w:rsidP="00AD716A">
      <w:pPr>
        <w:pStyle w:val="Heading1"/>
      </w:pPr>
      <w:bookmarkStart w:id="1" w:name="_Toc112165494"/>
      <w:bookmarkStart w:id="2" w:name="_Toc90561067"/>
      <w:r>
        <w:lastRenderedPageBreak/>
        <w:t>WELCOME!</w:t>
      </w:r>
      <w:bookmarkEnd w:id="1"/>
    </w:p>
    <w:p w14:paraId="64D64C16" w14:textId="0C31C4FB" w:rsidR="004F4A47" w:rsidRDefault="004F4A47" w:rsidP="004F4A47"/>
    <w:p w14:paraId="2C283044" w14:textId="37F04EE4" w:rsidR="004F4A47" w:rsidRPr="004F4A47" w:rsidRDefault="004F4A47" w:rsidP="00CB711F">
      <w:r>
        <w:t xml:space="preserve">Welcome to </w:t>
      </w:r>
      <w:r w:rsidRPr="004F4A47">
        <w:rPr>
          <w:i/>
          <w:iCs/>
        </w:rPr>
        <w:t>Your Choice Matters</w:t>
      </w:r>
      <w:r>
        <w:t xml:space="preserve">. </w:t>
      </w:r>
      <w:r w:rsidR="00CD1138">
        <w:t xml:space="preserve">We are excited to have you join our team. </w:t>
      </w:r>
    </w:p>
    <w:p w14:paraId="22DE2434" w14:textId="7A1C6610" w:rsidR="004F4A47" w:rsidRPr="004F4A47" w:rsidRDefault="004F4A47" w:rsidP="00CB711F">
      <w:pPr>
        <w:pStyle w:val="NormalWeb"/>
        <w:spacing w:before="0" w:beforeAutospacing="0" w:after="0" w:afterAutospacing="0" w:line="276" w:lineRule="auto"/>
        <w:rPr>
          <w:rFonts w:asciiTheme="minorHAnsi" w:hAnsiTheme="minorHAnsi" w:cstheme="minorHAnsi"/>
          <w:color w:val="000000" w:themeColor="text1"/>
          <w:sz w:val="22"/>
          <w:szCs w:val="22"/>
        </w:rPr>
      </w:pPr>
      <w:r w:rsidRPr="004F4A47">
        <w:rPr>
          <w:rFonts w:asciiTheme="minorHAnsi" w:hAnsiTheme="minorHAnsi" w:cstheme="minorHAnsi"/>
          <w:color w:val="000000" w:themeColor="text1"/>
          <w:sz w:val="22"/>
          <w:szCs w:val="22"/>
        </w:rPr>
        <w:t>We provide a high</w:t>
      </w:r>
      <w:r w:rsidR="00CD1138">
        <w:rPr>
          <w:rFonts w:asciiTheme="minorHAnsi" w:hAnsiTheme="minorHAnsi" w:cstheme="minorHAnsi"/>
          <w:color w:val="000000" w:themeColor="text1"/>
          <w:sz w:val="22"/>
          <w:szCs w:val="22"/>
        </w:rPr>
        <w:t>-</w:t>
      </w:r>
      <w:r w:rsidRPr="004F4A47">
        <w:rPr>
          <w:rFonts w:asciiTheme="minorHAnsi" w:hAnsiTheme="minorHAnsi" w:cstheme="minorHAnsi"/>
          <w:color w:val="000000" w:themeColor="text1"/>
          <w:sz w:val="22"/>
          <w:szCs w:val="22"/>
        </w:rPr>
        <w:t>quality service in Support Co-ordination, Mentoring and Counselling for both Self-Managed and Plan-Managed NDIS clients. We also provide services to non-NDIS clients. </w:t>
      </w:r>
    </w:p>
    <w:p w14:paraId="3F1FA5A0" w14:textId="3DA18368" w:rsidR="004F4A47" w:rsidRPr="004F4A47" w:rsidRDefault="004F4A47" w:rsidP="00CB711F">
      <w:pPr>
        <w:pStyle w:val="NormalWeb"/>
        <w:spacing w:before="0" w:beforeAutospacing="0" w:after="0" w:afterAutospacing="0" w:line="276" w:lineRule="auto"/>
        <w:rPr>
          <w:rFonts w:asciiTheme="minorHAnsi" w:hAnsiTheme="minorHAnsi" w:cstheme="minorHAnsi"/>
          <w:color w:val="000000" w:themeColor="text1"/>
          <w:sz w:val="22"/>
          <w:szCs w:val="22"/>
        </w:rPr>
      </w:pPr>
    </w:p>
    <w:p w14:paraId="3C21B096" w14:textId="77777777" w:rsidR="004F4A47" w:rsidRPr="004F4A47" w:rsidRDefault="004F4A47" w:rsidP="00CB711F">
      <w:pPr>
        <w:pStyle w:val="NormalWeb"/>
        <w:spacing w:before="0" w:beforeAutospacing="0" w:after="0" w:afterAutospacing="0" w:line="276" w:lineRule="auto"/>
        <w:rPr>
          <w:rFonts w:asciiTheme="minorHAnsi" w:hAnsiTheme="minorHAnsi" w:cstheme="minorHAnsi"/>
          <w:color w:val="000000" w:themeColor="text1"/>
          <w:sz w:val="22"/>
          <w:szCs w:val="22"/>
        </w:rPr>
      </w:pPr>
      <w:r w:rsidRPr="004F4A47">
        <w:rPr>
          <w:rFonts w:asciiTheme="minorHAnsi" w:hAnsiTheme="minorHAnsi" w:cstheme="minorHAnsi"/>
          <w:color w:val="000000" w:themeColor="text1"/>
          <w:sz w:val="22"/>
          <w:szCs w:val="22"/>
        </w:rPr>
        <w:t>Your Choice Matters promotes, implements, and supports all aspects of an individual's life, with a focus on maintaining quality of life. We pride ourselves on a "Person-Centred" approach, focusing on building a strong rapport with our clients.  </w:t>
      </w:r>
      <w:r w:rsidRPr="004F4A47">
        <w:rPr>
          <w:rStyle w:val="apple-converted-space"/>
          <w:rFonts w:asciiTheme="minorHAnsi" w:eastAsia="Calibri" w:hAnsiTheme="minorHAnsi" w:cstheme="minorHAnsi"/>
          <w:b/>
          <w:bCs/>
          <w:color w:val="000000" w:themeColor="text1"/>
          <w:sz w:val="22"/>
          <w:szCs w:val="22"/>
        </w:rPr>
        <w:t> </w:t>
      </w:r>
      <w:r w:rsidRPr="004F4A47">
        <w:rPr>
          <w:rStyle w:val="Strong"/>
          <w:rFonts w:asciiTheme="minorHAnsi" w:hAnsiTheme="minorHAnsi" w:cstheme="minorHAnsi"/>
          <w:color w:val="000000" w:themeColor="text1"/>
          <w:sz w:val="22"/>
          <w:szCs w:val="22"/>
        </w:rPr>
        <w:t> </w:t>
      </w:r>
      <w:r w:rsidRPr="004F4A47">
        <w:rPr>
          <w:rFonts w:asciiTheme="minorHAnsi" w:hAnsiTheme="minorHAnsi" w:cstheme="minorHAnsi"/>
          <w:color w:val="000000" w:themeColor="text1"/>
          <w:sz w:val="22"/>
          <w:szCs w:val="22"/>
        </w:rPr>
        <w:t> </w:t>
      </w:r>
    </w:p>
    <w:p w14:paraId="73802C93" w14:textId="783B0558" w:rsidR="004F4A47" w:rsidRPr="004F4A47" w:rsidRDefault="004F4A47" w:rsidP="00CB711F">
      <w:pPr>
        <w:pStyle w:val="NormalWeb"/>
        <w:spacing w:before="0" w:beforeAutospacing="0" w:after="0" w:afterAutospacing="0" w:line="276" w:lineRule="auto"/>
        <w:rPr>
          <w:rFonts w:asciiTheme="minorHAnsi" w:hAnsiTheme="minorHAnsi" w:cstheme="minorHAnsi"/>
          <w:color w:val="000000" w:themeColor="text1"/>
          <w:sz w:val="22"/>
          <w:szCs w:val="22"/>
        </w:rPr>
      </w:pPr>
    </w:p>
    <w:p w14:paraId="09041AA7" w14:textId="60E1089B" w:rsidR="004F4A47" w:rsidRDefault="004F4A47" w:rsidP="00CB711F">
      <w:pPr>
        <w:pStyle w:val="NormalWeb"/>
        <w:spacing w:before="0" w:beforeAutospacing="0" w:after="0" w:afterAutospacing="0" w:line="276" w:lineRule="auto"/>
        <w:rPr>
          <w:rFonts w:asciiTheme="minorHAnsi" w:hAnsiTheme="minorHAnsi" w:cstheme="minorHAnsi"/>
          <w:color w:val="000000" w:themeColor="text1"/>
          <w:sz w:val="22"/>
          <w:szCs w:val="22"/>
        </w:rPr>
      </w:pPr>
      <w:r w:rsidRPr="004F4A47">
        <w:rPr>
          <w:rFonts w:asciiTheme="minorHAnsi" w:hAnsiTheme="minorHAnsi" w:cstheme="minorHAnsi"/>
          <w:color w:val="000000" w:themeColor="text1"/>
          <w:sz w:val="22"/>
          <w:szCs w:val="22"/>
        </w:rPr>
        <w:t>Building relationships with our clients allows us to fully appreciate and understand what our clients need. The trust established with each client ensures that individual needs are met and together we are able to access the support required to achieve personal goals and enrich lives. </w:t>
      </w:r>
    </w:p>
    <w:p w14:paraId="341400CB" w14:textId="77777777" w:rsidR="00CD1138" w:rsidRPr="00CD1138" w:rsidRDefault="00CD1138" w:rsidP="00CB711F">
      <w:pPr>
        <w:pStyle w:val="NormalWeb"/>
        <w:spacing w:before="0" w:beforeAutospacing="0" w:after="0" w:afterAutospacing="0" w:line="276" w:lineRule="auto"/>
        <w:rPr>
          <w:rFonts w:asciiTheme="minorHAnsi" w:hAnsiTheme="minorHAnsi" w:cstheme="minorHAnsi"/>
          <w:color w:val="000000" w:themeColor="text1"/>
          <w:sz w:val="22"/>
          <w:szCs w:val="22"/>
        </w:rPr>
      </w:pPr>
    </w:p>
    <w:p w14:paraId="6BBEBC95" w14:textId="73641029" w:rsidR="00CD1138" w:rsidRDefault="004F4A47" w:rsidP="00CB711F">
      <w:r>
        <w:t>As a Mentor/</w:t>
      </w:r>
      <w:r w:rsidR="00CD1138">
        <w:t>Support</w:t>
      </w:r>
      <w:r>
        <w:t xml:space="preserve"> Worker, you can assist our </w:t>
      </w:r>
      <w:r w:rsidR="00CD1138">
        <w:t>c</w:t>
      </w:r>
      <w:r>
        <w:t xml:space="preserve">lients to improve their </w:t>
      </w:r>
      <w:r w:rsidR="00CD1138">
        <w:t xml:space="preserve">literacy, health and wellbeing and give them the opportunity to access the wider community and participate in </w:t>
      </w:r>
      <w:r w:rsidR="002C392D">
        <w:t>day-to-day</w:t>
      </w:r>
      <w:r w:rsidR="00CD1138">
        <w:t xml:space="preserve"> activities. </w:t>
      </w:r>
    </w:p>
    <w:p w14:paraId="1730D0F6" w14:textId="1D02644D" w:rsidR="00CD1138" w:rsidRPr="00006578" w:rsidRDefault="00CD1138" w:rsidP="00CB711F">
      <w:pPr>
        <w:pStyle w:val="Heading1"/>
      </w:pPr>
      <w:bookmarkStart w:id="3" w:name="_Toc112165495"/>
      <w:r w:rsidRPr="00006578">
        <w:t>OUR VALUES</w:t>
      </w:r>
      <w:bookmarkEnd w:id="3"/>
      <w:r w:rsidRPr="00006578">
        <w:t xml:space="preserve"> </w:t>
      </w:r>
    </w:p>
    <w:p w14:paraId="46CD3560" w14:textId="77777777" w:rsidR="00CD1138" w:rsidRPr="00006578" w:rsidRDefault="00CD1138" w:rsidP="00CB711F">
      <w:r w:rsidRPr="00006578">
        <w:rPr>
          <w:b/>
          <w:color w:val="00B050"/>
        </w:rPr>
        <w:t>Passion</w:t>
      </w:r>
      <w:r>
        <w:t xml:space="preserve"> - </w:t>
      </w:r>
      <w:r w:rsidRPr="00006578">
        <w:t>We are passionate about what we do and we are passionate about our clients</w:t>
      </w:r>
    </w:p>
    <w:p w14:paraId="49856CB4" w14:textId="77777777" w:rsidR="00CD1138" w:rsidRPr="00006578" w:rsidRDefault="00CD1138" w:rsidP="00CB711F">
      <w:r w:rsidRPr="00006578">
        <w:rPr>
          <w:b/>
          <w:color w:val="00B050"/>
        </w:rPr>
        <w:t>Inclusion</w:t>
      </w:r>
      <w:r>
        <w:t xml:space="preserve"> - </w:t>
      </w:r>
      <w:r w:rsidRPr="00006578">
        <w:t>We are inclusive of all disabilities and all ages.</w:t>
      </w:r>
    </w:p>
    <w:p w14:paraId="1EA82483" w14:textId="77777777" w:rsidR="00CD1138" w:rsidRPr="00006578" w:rsidRDefault="00CD1138" w:rsidP="00CB711F">
      <w:r w:rsidRPr="00006578">
        <w:rPr>
          <w:b/>
          <w:color w:val="00B050"/>
        </w:rPr>
        <w:t xml:space="preserve">Trust </w:t>
      </w:r>
      <w:r>
        <w:t xml:space="preserve">- </w:t>
      </w:r>
      <w:r w:rsidRPr="00006578">
        <w:t>We make a priority of gaining the trust of our clients.</w:t>
      </w:r>
    </w:p>
    <w:p w14:paraId="338D7761" w14:textId="77777777" w:rsidR="00CD1138" w:rsidRPr="00006578" w:rsidRDefault="00CD1138" w:rsidP="00CB711F">
      <w:r w:rsidRPr="00006578">
        <w:rPr>
          <w:b/>
          <w:color w:val="00B050"/>
        </w:rPr>
        <w:t>Joy -</w:t>
      </w:r>
      <w:r w:rsidRPr="00006578">
        <w:rPr>
          <w:color w:val="00B050"/>
        </w:rPr>
        <w:t xml:space="preserve"> </w:t>
      </w:r>
      <w:r w:rsidRPr="00006578">
        <w:t>In everything we do we ensure our focus is on the joy in our clients lives.</w:t>
      </w:r>
    </w:p>
    <w:p w14:paraId="2F3805E0" w14:textId="77777777" w:rsidR="00CD1138" w:rsidRDefault="00CD1138" w:rsidP="00CB711F">
      <w:pPr>
        <w:pStyle w:val="Heading1"/>
      </w:pPr>
    </w:p>
    <w:p w14:paraId="04E6252B" w14:textId="77777777" w:rsidR="00CD1138" w:rsidRDefault="00CD1138" w:rsidP="00CD1138">
      <w:pPr>
        <w:pStyle w:val="Heading1"/>
      </w:pPr>
    </w:p>
    <w:p w14:paraId="283BCF97" w14:textId="77777777" w:rsidR="00CD1138" w:rsidRDefault="00CD1138" w:rsidP="00CD1138">
      <w:pPr>
        <w:pStyle w:val="Heading1"/>
      </w:pPr>
    </w:p>
    <w:p w14:paraId="3AE790AC" w14:textId="60A5FBF0" w:rsidR="00CD1138" w:rsidRDefault="00CD1138" w:rsidP="00CD1138">
      <w:pPr>
        <w:pStyle w:val="Heading1"/>
      </w:pPr>
    </w:p>
    <w:p w14:paraId="5ABEFDC7" w14:textId="6C1AA218" w:rsidR="00CD1138" w:rsidRDefault="00CD1138" w:rsidP="00CD1138"/>
    <w:p w14:paraId="54C954A6" w14:textId="77777777" w:rsidR="00CD1138" w:rsidRPr="00CD1138" w:rsidRDefault="00CD1138" w:rsidP="00CD1138"/>
    <w:p w14:paraId="7087371B" w14:textId="4F9C514B" w:rsidR="00CD1138" w:rsidRDefault="00CD1138" w:rsidP="00CD1138">
      <w:pPr>
        <w:pStyle w:val="Heading1"/>
      </w:pPr>
      <w:bookmarkStart w:id="4" w:name="_Toc112165496"/>
      <w:r>
        <w:lastRenderedPageBreak/>
        <w:t>ABOUT THIS MANUAL</w:t>
      </w:r>
      <w:bookmarkEnd w:id="4"/>
    </w:p>
    <w:p w14:paraId="4CC22899" w14:textId="77777777" w:rsidR="00CD1138" w:rsidRPr="00CD1138" w:rsidRDefault="00CD1138" w:rsidP="00CD1138"/>
    <w:p w14:paraId="2F70EE06" w14:textId="77777777" w:rsidR="002C392D" w:rsidRDefault="00CD1138" w:rsidP="00CB711F">
      <w:r>
        <w:t xml:space="preserve">Keeping our Employees safe is our number one priority as well as ensuring that our Employees love their jobs and are committed to doing the best job they can. </w:t>
      </w:r>
    </w:p>
    <w:p w14:paraId="1A1A1BAB" w14:textId="288EAAC7" w:rsidR="004F4A47" w:rsidRDefault="00CD1138" w:rsidP="00CB711F">
      <w:r>
        <w:t xml:space="preserve">We have developed this Manual to communicate our Policies and Procedures with our Employees to ensure that everyone is on the same page. </w:t>
      </w:r>
      <w:r w:rsidR="00783E9C">
        <w:t xml:space="preserve">We want you to have fun, but we also want you to ensure that you do your best to ensure that you stay safe at work. It is crucial that as an Employee at </w:t>
      </w:r>
      <w:r w:rsidR="00783E9C" w:rsidRPr="00783E9C">
        <w:rPr>
          <w:i/>
          <w:iCs/>
        </w:rPr>
        <w:t>Your Choice Matters</w:t>
      </w:r>
      <w:r w:rsidR="00783E9C">
        <w:t xml:space="preserve"> that you read and follow the Policies and Procedures in this manual. If you have any questions at all, please talk to a member of our </w:t>
      </w:r>
      <w:r w:rsidR="002C392D">
        <w:t>management</w:t>
      </w:r>
      <w:r w:rsidR="00783E9C">
        <w:t xml:space="preserve"> team. </w:t>
      </w:r>
    </w:p>
    <w:p w14:paraId="31698BD3" w14:textId="0140E6B1" w:rsidR="00783E9C" w:rsidRDefault="00783E9C" w:rsidP="00CB711F">
      <w:pPr>
        <w:pBdr>
          <w:bottom w:val="single" w:sz="4" w:space="1" w:color="auto"/>
        </w:pBdr>
      </w:pPr>
    </w:p>
    <w:p w14:paraId="31DEB63F" w14:textId="487B7289" w:rsidR="00783E9C" w:rsidRPr="00783E9C" w:rsidRDefault="00783E9C" w:rsidP="00CB711F">
      <w:pPr>
        <w:pBdr>
          <w:bottom w:val="single" w:sz="4" w:space="1" w:color="auto"/>
        </w:pBdr>
        <w:rPr>
          <w:b/>
          <w:bCs/>
          <w:color w:val="00B050"/>
        </w:rPr>
      </w:pPr>
      <w:r>
        <w:rPr>
          <w:b/>
          <w:bCs/>
          <w:color w:val="00B050"/>
        </w:rPr>
        <w:t xml:space="preserve">MANUAL </w:t>
      </w:r>
      <w:r w:rsidRPr="00783E9C">
        <w:rPr>
          <w:b/>
          <w:bCs/>
          <w:color w:val="00B050"/>
        </w:rPr>
        <w:t>SIGN OFF</w:t>
      </w:r>
      <w:r>
        <w:rPr>
          <w:b/>
          <w:bCs/>
          <w:color w:val="00B050"/>
        </w:rPr>
        <w:t xml:space="preserve"> – ACKNOWLEGDMENT AND ACCEPTANCE OF COMPANY POLICIES</w:t>
      </w:r>
    </w:p>
    <w:p w14:paraId="089677B2" w14:textId="4588EFEF" w:rsidR="00783E9C" w:rsidRDefault="00783E9C" w:rsidP="00CB711F">
      <w:r>
        <w:t xml:space="preserve">To acknowledge that you have read and understood these Policies and Procedures, please sign below. </w:t>
      </w:r>
    </w:p>
    <w:p w14:paraId="6C87B24B" w14:textId="4A199A05" w:rsidR="00783E9C" w:rsidRDefault="00783E9C" w:rsidP="00CB711F">
      <w:pPr>
        <w:rPr>
          <w:i/>
          <w:iCs/>
        </w:rPr>
      </w:pPr>
      <w:r>
        <w:t xml:space="preserve">I have read and understood the Policies in this manual and agree to follow them in the course of my Employment with </w:t>
      </w:r>
      <w:r>
        <w:rPr>
          <w:i/>
          <w:iCs/>
        </w:rPr>
        <w:t>Your Choice Matters</w:t>
      </w:r>
    </w:p>
    <w:p w14:paraId="5FD71E30" w14:textId="77777777" w:rsidR="00783E9C" w:rsidRPr="00F5271E" w:rsidRDefault="00783E9C" w:rsidP="00783E9C">
      <w:pPr>
        <w:pStyle w:val="Body"/>
        <w:spacing w:line="276" w:lineRule="auto"/>
        <w:ind w:right="-199"/>
        <w:jc w:val="both"/>
        <w:rPr>
          <w:rFonts w:ascii="Calibri" w:hAnsi="Calibri"/>
        </w:rPr>
      </w:pPr>
    </w:p>
    <w:p w14:paraId="5AADFF5D" w14:textId="77777777" w:rsidR="00783E9C" w:rsidRPr="00F5271E" w:rsidRDefault="00783E9C" w:rsidP="00783E9C">
      <w:pPr>
        <w:pStyle w:val="Body"/>
        <w:spacing w:line="276" w:lineRule="auto"/>
        <w:ind w:right="-199"/>
        <w:jc w:val="both"/>
        <w:rPr>
          <w:rFonts w:ascii="Calibri" w:hAnsi="Calibri"/>
        </w:rPr>
      </w:pPr>
      <w:r w:rsidRPr="00F5271E">
        <w:rPr>
          <w:rFonts w:ascii="Calibri" w:hAnsi="Calibri"/>
        </w:rPr>
        <w:t>Signed  (Employee)______________________________Date:______________________</w:t>
      </w:r>
    </w:p>
    <w:p w14:paraId="602A6A26" w14:textId="77777777" w:rsidR="00783E9C" w:rsidRPr="00F5271E" w:rsidRDefault="00783E9C" w:rsidP="00783E9C">
      <w:pPr>
        <w:pStyle w:val="Signaturespace"/>
        <w:tabs>
          <w:tab w:val="clear" w:pos="6237"/>
        </w:tabs>
        <w:spacing w:line="276" w:lineRule="auto"/>
        <w:ind w:right="-199"/>
        <w:jc w:val="both"/>
        <w:rPr>
          <w:rFonts w:ascii="Calibri" w:hAnsi="Calibri"/>
        </w:rPr>
      </w:pPr>
    </w:p>
    <w:p w14:paraId="56372C10" w14:textId="70684A44" w:rsidR="00783E9C" w:rsidRPr="00F5271E" w:rsidRDefault="00783E9C" w:rsidP="00783E9C">
      <w:pPr>
        <w:pStyle w:val="Signaturespace"/>
        <w:tabs>
          <w:tab w:val="clear" w:pos="6237"/>
        </w:tabs>
        <w:spacing w:line="276" w:lineRule="auto"/>
        <w:ind w:right="-199"/>
        <w:jc w:val="both"/>
        <w:rPr>
          <w:rFonts w:ascii="Calibri" w:hAnsi="Calibri"/>
        </w:rPr>
      </w:pPr>
      <w:r w:rsidRPr="00F5271E">
        <w:rPr>
          <w:rFonts w:ascii="Calibri" w:hAnsi="Calibri"/>
        </w:rPr>
        <w:t>Print name:____________________________________</w:t>
      </w:r>
    </w:p>
    <w:p w14:paraId="76E80408" w14:textId="77777777" w:rsidR="00783E9C" w:rsidRPr="00F5271E" w:rsidRDefault="00783E9C" w:rsidP="00783E9C">
      <w:pPr>
        <w:pStyle w:val="Signaturespace"/>
        <w:tabs>
          <w:tab w:val="clear" w:pos="6237"/>
        </w:tabs>
        <w:spacing w:line="276" w:lineRule="auto"/>
        <w:ind w:right="-199"/>
        <w:jc w:val="both"/>
        <w:rPr>
          <w:rFonts w:ascii="Calibri" w:hAnsi="Calibri"/>
        </w:rPr>
      </w:pPr>
    </w:p>
    <w:p w14:paraId="3DEF9A25" w14:textId="04957330" w:rsidR="00783E9C" w:rsidRPr="00F5271E" w:rsidRDefault="00783E9C" w:rsidP="00783E9C">
      <w:pPr>
        <w:pStyle w:val="Signaturespace"/>
        <w:tabs>
          <w:tab w:val="clear" w:pos="6237"/>
        </w:tabs>
        <w:spacing w:line="276" w:lineRule="auto"/>
        <w:ind w:right="-199"/>
        <w:jc w:val="both"/>
        <w:rPr>
          <w:rFonts w:ascii="Calibri" w:hAnsi="Calibri"/>
        </w:rPr>
      </w:pPr>
      <w:r w:rsidRPr="00F5271E">
        <w:rPr>
          <w:rFonts w:ascii="Calibri" w:hAnsi="Calibri"/>
        </w:rPr>
        <w:t xml:space="preserve">Signed (Director) _______________________________ </w:t>
      </w:r>
    </w:p>
    <w:p w14:paraId="2BF9655E" w14:textId="77777777" w:rsidR="00783E9C" w:rsidRPr="00F5271E" w:rsidRDefault="00783E9C" w:rsidP="00783E9C">
      <w:pPr>
        <w:pStyle w:val="Signaturespace"/>
        <w:tabs>
          <w:tab w:val="clear" w:pos="6237"/>
        </w:tabs>
        <w:spacing w:line="276" w:lineRule="auto"/>
        <w:ind w:right="-199"/>
        <w:jc w:val="both"/>
        <w:rPr>
          <w:rFonts w:ascii="Calibri" w:hAnsi="Calibri"/>
        </w:rPr>
      </w:pPr>
    </w:p>
    <w:p w14:paraId="72B6CC08" w14:textId="588E82AE" w:rsidR="00783E9C" w:rsidRDefault="00783E9C" w:rsidP="00CD1138">
      <w:pPr>
        <w:rPr>
          <w:i/>
          <w:iCs/>
        </w:rPr>
      </w:pPr>
    </w:p>
    <w:p w14:paraId="6E383057" w14:textId="7CA35F5B" w:rsidR="00783E9C" w:rsidRDefault="00783E9C" w:rsidP="00CD1138">
      <w:pPr>
        <w:rPr>
          <w:i/>
          <w:iCs/>
        </w:rPr>
      </w:pPr>
    </w:p>
    <w:p w14:paraId="228E19AD" w14:textId="407BBFD0" w:rsidR="00783E9C" w:rsidRDefault="00783E9C" w:rsidP="00CD1138">
      <w:pPr>
        <w:rPr>
          <w:i/>
          <w:iCs/>
        </w:rPr>
      </w:pPr>
    </w:p>
    <w:p w14:paraId="667A70B7" w14:textId="02431ABD" w:rsidR="00783E9C" w:rsidRDefault="00783E9C" w:rsidP="00CD1138">
      <w:pPr>
        <w:rPr>
          <w:i/>
          <w:iCs/>
        </w:rPr>
      </w:pPr>
    </w:p>
    <w:p w14:paraId="63657A9B" w14:textId="471D841F" w:rsidR="00783E9C" w:rsidRDefault="00783E9C" w:rsidP="00CD1138">
      <w:pPr>
        <w:rPr>
          <w:i/>
          <w:iCs/>
        </w:rPr>
      </w:pPr>
    </w:p>
    <w:p w14:paraId="526274C0" w14:textId="2625BB46" w:rsidR="00783E9C" w:rsidRDefault="00783E9C" w:rsidP="00CD1138">
      <w:pPr>
        <w:rPr>
          <w:i/>
          <w:iCs/>
        </w:rPr>
      </w:pPr>
    </w:p>
    <w:p w14:paraId="108E37E3" w14:textId="77777777" w:rsidR="00783E9C" w:rsidRPr="00783E9C" w:rsidRDefault="00783E9C" w:rsidP="00CD1138">
      <w:pPr>
        <w:rPr>
          <w:i/>
          <w:iCs/>
        </w:rPr>
      </w:pPr>
    </w:p>
    <w:p w14:paraId="1359E78A" w14:textId="65EA4239" w:rsidR="004F4A47" w:rsidRDefault="00783E9C" w:rsidP="00AD716A">
      <w:pPr>
        <w:pStyle w:val="Heading1"/>
      </w:pPr>
      <w:bookmarkStart w:id="5" w:name="_Toc112165497"/>
      <w:r>
        <w:lastRenderedPageBreak/>
        <w:t>CONTENTS</w:t>
      </w:r>
      <w:bookmarkEnd w:id="5"/>
    </w:p>
    <w:p w14:paraId="66FB7A44" w14:textId="071381B7" w:rsidR="00783E9C" w:rsidRDefault="00783E9C" w:rsidP="00783E9C"/>
    <w:sdt>
      <w:sdtPr>
        <w:rPr>
          <w:rFonts w:asciiTheme="minorHAnsi" w:eastAsiaTheme="minorHAnsi" w:hAnsiTheme="minorHAnsi" w:cstheme="minorBidi"/>
          <w:b w:val="0"/>
          <w:bCs w:val="0"/>
          <w:color w:val="auto"/>
          <w:sz w:val="22"/>
          <w:szCs w:val="22"/>
          <w:lang w:val="en-AU"/>
        </w:rPr>
        <w:id w:val="-1685355857"/>
        <w:docPartObj>
          <w:docPartGallery w:val="Table of Contents"/>
          <w:docPartUnique/>
        </w:docPartObj>
      </w:sdtPr>
      <w:sdtEndPr>
        <w:rPr>
          <w:noProof/>
        </w:rPr>
      </w:sdtEndPr>
      <w:sdtContent>
        <w:p w14:paraId="6B1F1BA3" w14:textId="7A313B8A" w:rsidR="008777E6" w:rsidRDefault="008777E6">
          <w:pPr>
            <w:pStyle w:val="TOCHeading"/>
          </w:pPr>
          <w:r>
            <w:t>Table of Contents</w:t>
          </w:r>
        </w:p>
        <w:p w14:paraId="6D13B164" w14:textId="3623C31B" w:rsidR="008777E6" w:rsidRDefault="008777E6">
          <w:pPr>
            <w:pStyle w:val="TOC1"/>
            <w:tabs>
              <w:tab w:val="right" w:leader="dot" w:pos="9322"/>
            </w:tabs>
            <w:rPr>
              <w:rFonts w:eastAsiaTheme="minorEastAsia" w:cstheme="minorBidi"/>
              <w:b w:val="0"/>
              <w:bCs w:val="0"/>
              <w:i/>
              <w:iCs/>
              <w:noProof/>
              <w:lang w:eastAsia="en-GB"/>
            </w:rPr>
          </w:pPr>
          <w:r>
            <w:rPr>
              <w:b w:val="0"/>
              <w:bCs w:val="0"/>
            </w:rPr>
            <w:fldChar w:fldCharType="begin"/>
          </w:r>
          <w:r>
            <w:instrText xml:space="preserve"> TOC \o "1-3" \h \z \u </w:instrText>
          </w:r>
          <w:r>
            <w:rPr>
              <w:b w:val="0"/>
              <w:bCs w:val="0"/>
            </w:rPr>
            <w:fldChar w:fldCharType="separate"/>
          </w:r>
          <w:hyperlink w:anchor="_Toc112165493" w:history="1">
            <w:r w:rsidRPr="00710DBA">
              <w:rPr>
                <w:rStyle w:val="Hyperlink"/>
                <w:noProof/>
              </w:rPr>
              <w:t>GLOSSARY</w:t>
            </w:r>
            <w:r>
              <w:rPr>
                <w:noProof/>
                <w:webHidden/>
              </w:rPr>
              <w:tab/>
            </w:r>
            <w:r>
              <w:rPr>
                <w:noProof/>
                <w:webHidden/>
              </w:rPr>
              <w:fldChar w:fldCharType="begin"/>
            </w:r>
            <w:r>
              <w:rPr>
                <w:noProof/>
                <w:webHidden/>
              </w:rPr>
              <w:instrText xml:space="preserve"> PAGEREF _Toc112165493 \h </w:instrText>
            </w:r>
            <w:r>
              <w:rPr>
                <w:noProof/>
                <w:webHidden/>
              </w:rPr>
            </w:r>
            <w:r>
              <w:rPr>
                <w:noProof/>
                <w:webHidden/>
              </w:rPr>
              <w:fldChar w:fldCharType="separate"/>
            </w:r>
            <w:r>
              <w:rPr>
                <w:noProof/>
                <w:webHidden/>
              </w:rPr>
              <w:t>2</w:t>
            </w:r>
            <w:r>
              <w:rPr>
                <w:noProof/>
                <w:webHidden/>
              </w:rPr>
              <w:fldChar w:fldCharType="end"/>
            </w:r>
          </w:hyperlink>
        </w:p>
        <w:p w14:paraId="27893C0C" w14:textId="3A57DA2D" w:rsidR="008777E6" w:rsidRDefault="00000000">
          <w:pPr>
            <w:pStyle w:val="TOC1"/>
            <w:tabs>
              <w:tab w:val="right" w:leader="dot" w:pos="9322"/>
            </w:tabs>
            <w:rPr>
              <w:rFonts w:eastAsiaTheme="minorEastAsia" w:cstheme="minorBidi"/>
              <w:b w:val="0"/>
              <w:bCs w:val="0"/>
              <w:i/>
              <w:iCs/>
              <w:noProof/>
              <w:lang w:eastAsia="en-GB"/>
            </w:rPr>
          </w:pPr>
          <w:hyperlink w:anchor="_Toc112165494" w:history="1">
            <w:r w:rsidR="008777E6" w:rsidRPr="00710DBA">
              <w:rPr>
                <w:rStyle w:val="Hyperlink"/>
                <w:noProof/>
              </w:rPr>
              <w:t>WELCOME!</w:t>
            </w:r>
            <w:r w:rsidR="008777E6">
              <w:rPr>
                <w:noProof/>
                <w:webHidden/>
              </w:rPr>
              <w:tab/>
            </w:r>
            <w:r w:rsidR="008777E6">
              <w:rPr>
                <w:noProof/>
                <w:webHidden/>
              </w:rPr>
              <w:fldChar w:fldCharType="begin"/>
            </w:r>
            <w:r w:rsidR="008777E6">
              <w:rPr>
                <w:noProof/>
                <w:webHidden/>
              </w:rPr>
              <w:instrText xml:space="preserve"> PAGEREF _Toc112165494 \h </w:instrText>
            </w:r>
            <w:r w:rsidR="008777E6">
              <w:rPr>
                <w:noProof/>
                <w:webHidden/>
              </w:rPr>
            </w:r>
            <w:r w:rsidR="008777E6">
              <w:rPr>
                <w:noProof/>
                <w:webHidden/>
              </w:rPr>
              <w:fldChar w:fldCharType="separate"/>
            </w:r>
            <w:r w:rsidR="008777E6">
              <w:rPr>
                <w:noProof/>
                <w:webHidden/>
              </w:rPr>
              <w:t>5</w:t>
            </w:r>
            <w:r w:rsidR="008777E6">
              <w:rPr>
                <w:noProof/>
                <w:webHidden/>
              </w:rPr>
              <w:fldChar w:fldCharType="end"/>
            </w:r>
          </w:hyperlink>
        </w:p>
        <w:p w14:paraId="56D14F6E" w14:textId="164FF0B3" w:rsidR="008777E6" w:rsidRDefault="00000000">
          <w:pPr>
            <w:pStyle w:val="TOC1"/>
            <w:tabs>
              <w:tab w:val="right" w:leader="dot" w:pos="9322"/>
            </w:tabs>
            <w:rPr>
              <w:rFonts w:eastAsiaTheme="minorEastAsia" w:cstheme="minorBidi"/>
              <w:b w:val="0"/>
              <w:bCs w:val="0"/>
              <w:i/>
              <w:iCs/>
              <w:noProof/>
              <w:lang w:eastAsia="en-GB"/>
            </w:rPr>
          </w:pPr>
          <w:hyperlink w:anchor="_Toc112165495" w:history="1">
            <w:r w:rsidR="008777E6" w:rsidRPr="00710DBA">
              <w:rPr>
                <w:rStyle w:val="Hyperlink"/>
                <w:noProof/>
              </w:rPr>
              <w:t>OUR VALUES</w:t>
            </w:r>
            <w:r w:rsidR="008777E6">
              <w:rPr>
                <w:noProof/>
                <w:webHidden/>
              </w:rPr>
              <w:tab/>
            </w:r>
            <w:r w:rsidR="008777E6">
              <w:rPr>
                <w:noProof/>
                <w:webHidden/>
              </w:rPr>
              <w:fldChar w:fldCharType="begin"/>
            </w:r>
            <w:r w:rsidR="008777E6">
              <w:rPr>
                <w:noProof/>
                <w:webHidden/>
              </w:rPr>
              <w:instrText xml:space="preserve"> PAGEREF _Toc112165495 \h </w:instrText>
            </w:r>
            <w:r w:rsidR="008777E6">
              <w:rPr>
                <w:noProof/>
                <w:webHidden/>
              </w:rPr>
            </w:r>
            <w:r w:rsidR="008777E6">
              <w:rPr>
                <w:noProof/>
                <w:webHidden/>
              </w:rPr>
              <w:fldChar w:fldCharType="separate"/>
            </w:r>
            <w:r w:rsidR="008777E6">
              <w:rPr>
                <w:noProof/>
                <w:webHidden/>
              </w:rPr>
              <w:t>5</w:t>
            </w:r>
            <w:r w:rsidR="008777E6">
              <w:rPr>
                <w:noProof/>
                <w:webHidden/>
              </w:rPr>
              <w:fldChar w:fldCharType="end"/>
            </w:r>
          </w:hyperlink>
        </w:p>
        <w:p w14:paraId="36E11C35" w14:textId="6710BCA1" w:rsidR="008777E6" w:rsidRDefault="00000000">
          <w:pPr>
            <w:pStyle w:val="TOC1"/>
            <w:tabs>
              <w:tab w:val="right" w:leader="dot" w:pos="9322"/>
            </w:tabs>
            <w:rPr>
              <w:rFonts w:eastAsiaTheme="minorEastAsia" w:cstheme="minorBidi"/>
              <w:b w:val="0"/>
              <w:bCs w:val="0"/>
              <w:i/>
              <w:iCs/>
              <w:noProof/>
              <w:lang w:eastAsia="en-GB"/>
            </w:rPr>
          </w:pPr>
          <w:hyperlink w:anchor="_Toc112165496" w:history="1">
            <w:r w:rsidR="008777E6" w:rsidRPr="00710DBA">
              <w:rPr>
                <w:rStyle w:val="Hyperlink"/>
                <w:noProof/>
              </w:rPr>
              <w:t>ABOUT THIS MANUAL</w:t>
            </w:r>
            <w:r w:rsidR="008777E6">
              <w:rPr>
                <w:noProof/>
                <w:webHidden/>
              </w:rPr>
              <w:tab/>
            </w:r>
            <w:r w:rsidR="008777E6">
              <w:rPr>
                <w:noProof/>
                <w:webHidden/>
              </w:rPr>
              <w:fldChar w:fldCharType="begin"/>
            </w:r>
            <w:r w:rsidR="008777E6">
              <w:rPr>
                <w:noProof/>
                <w:webHidden/>
              </w:rPr>
              <w:instrText xml:space="preserve"> PAGEREF _Toc112165496 \h </w:instrText>
            </w:r>
            <w:r w:rsidR="008777E6">
              <w:rPr>
                <w:noProof/>
                <w:webHidden/>
              </w:rPr>
            </w:r>
            <w:r w:rsidR="008777E6">
              <w:rPr>
                <w:noProof/>
                <w:webHidden/>
              </w:rPr>
              <w:fldChar w:fldCharType="separate"/>
            </w:r>
            <w:r w:rsidR="008777E6">
              <w:rPr>
                <w:noProof/>
                <w:webHidden/>
              </w:rPr>
              <w:t>6</w:t>
            </w:r>
            <w:r w:rsidR="008777E6">
              <w:rPr>
                <w:noProof/>
                <w:webHidden/>
              </w:rPr>
              <w:fldChar w:fldCharType="end"/>
            </w:r>
          </w:hyperlink>
        </w:p>
        <w:p w14:paraId="7503F0A5" w14:textId="32F604A4" w:rsidR="008777E6" w:rsidRDefault="00000000">
          <w:pPr>
            <w:pStyle w:val="TOC1"/>
            <w:tabs>
              <w:tab w:val="right" w:leader="dot" w:pos="9322"/>
            </w:tabs>
            <w:rPr>
              <w:rFonts w:eastAsiaTheme="minorEastAsia" w:cstheme="minorBidi"/>
              <w:b w:val="0"/>
              <w:bCs w:val="0"/>
              <w:i/>
              <w:iCs/>
              <w:noProof/>
              <w:lang w:eastAsia="en-GB"/>
            </w:rPr>
          </w:pPr>
          <w:hyperlink w:anchor="_Toc112165497" w:history="1">
            <w:r w:rsidR="008777E6" w:rsidRPr="00710DBA">
              <w:rPr>
                <w:rStyle w:val="Hyperlink"/>
                <w:noProof/>
              </w:rPr>
              <w:t>CONTENTS</w:t>
            </w:r>
            <w:r w:rsidR="008777E6">
              <w:rPr>
                <w:noProof/>
                <w:webHidden/>
              </w:rPr>
              <w:tab/>
            </w:r>
            <w:r w:rsidR="008777E6">
              <w:rPr>
                <w:noProof/>
                <w:webHidden/>
              </w:rPr>
              <w:fldChar w:fldCharType="begin"/>
            </w:r>
            <w:r w:rsidR="008777E6">
              <w:rPr>
                <w:noProof/>
                <w:webHidden/>
              </w:rPr>
              <w:instrText xml:space="preserve"> PAGEREF _Toc112165497 \h </w:instrText>
            </w:r>
            <w:r w:rsidR="008777E6">
              <w:rPr>
                <w:noProof/>
                <w:webHidden/>
              </w:rPr>
            </w:r>
            <w:r w:rsidR="008777E6">
              <w:rPr>
                <w:noProof/>
                <w:webHidden/>
              </w:rPr>
              <w:fldChar w:fldCharType="separate"/>
            </w:r>
            <w:r w:rsidR="008777E6">
              <w:rPr>
                <w:noProof/>
                <w:webHidden/>
              </w:rPr>
              <w:t>7</w:t>
            </w:r>
            <w:r w:rsidR="008777E6">
              <w:rPr>
                <w:noProof/>
                <w:webHidden/>
              </w:rPr>
              <w:fldChar w:fldCharType="end"/>
            </w:r>
          </w:hyperlink>
        </w:p>
        <w:p w14:paraId="3333F084" w14:textId="4504BC4E" w:rsidR="008777E6" w:rsidRDefault="00000000">
          <w:pPr>
            <w:pStyle w:val="TOC1"/>
            <w:tabs>
              <w:tab w:val="right" w:leader="dot" w:pos="9322"/>
            </w:tabs>
            <w:rPr>
              <w:rFonts w:eastAsiaTheme="minorEastAsia" w:cstheme="minorBidi"/>
              <w:b w:val="0"/>
              <w:bCs w:val="0"/>
              <w:i/>
              <w:iCs/>
              <w:noProof/>
              <w:lang w:eastAsia="en-GB"/>
            </w:rPr>
          </w:pPr>
          <w:hyperlink w:anchor="_Toc112165498" w:history="1">
            <w:r w:rsidR="008777E6" w:rsidRPr="00710DBA">
              <w:rPr>
                <w:rStyle w:val="Hyperlink"/>
                <w:noProof/>
              </w:rPr>
              <w:t>Alcohol and Drugs in the Workplace</w:t>
            </w:r>
            <w:r w:rsidR="008777E6">
              <w:rPr>
                <w:noProof/>
                <w:webHidden/>
              </w:rPr>
              <w:tab/>
            </w:r>
            <w:r w:rsidR="008777E6">
              <w:rPr>
                <w:noProof/>
                <w:webHidden/>
              </w:rPr>
              <w:fldChar w:fldCharType="begin"/>
            </w:r>
            <w:r w:rsidR="008777E6">
              <w:rPr>
                <w:noProof/>
                <w:webHidden/>
              </w:rPr>
              <w:instrText xml:space="preserve"> PAGEREF _Toc112165498 \h </w:instrText>
            </w:r>
            <w:r w:rsidR="008777E6">
              <w:rPr>
                <w:noProof/>
                <w:webHidden/>
              </w:rPr>
            </w:r>
            <w:r w:rsidR="008777E6">
              <w:rPr>
                <w:noProof/>
                <w:webHidden/>
              </w:rPr>
              <w:fldChar w:fldCharType="separate"/>
            </w:r>
            <w:r w:rsidR="008777E6">
              <w:rPr>
                <w:noProof/>
                <w:webHidden/>
              </w:rPr>
              <w:t>9</w:t>
            </w:r>
            <w:r w:rsidR="008777E6">
              <w:rPr>
                <w:noProof/>
                <w:webHidden/>
              </w:rPr>
              <w:fldChar w:fldCharType="end"/>
            </w:r>
          </w:hyperlink>
        </w:p>
        <w:p w14:paraId="6A9EB41E" w14:textId="2533B31B" w:rsidR="008777E6" w:rsidRDefault="00000000">
          <w:pPr>
            <w:pStyle w:val="TOC1"/>
            <w:tabs>
              <w:tab w:val="right" w:leader="dot" w:pos="9322"/>
            </w:tabs>
            <w:rPr>
              <w:rFonts w:eastAsiaTheme="minorEastAsia" w:cstheme="minorBidi"/>
              <w:b w:val="0"/>
              <w:bCs w:val="0"/>
              <w:i/>
              <w:iCs/>
              <w:noProof/>
              <w:lang w:eastAsia="en-GB"/>
            </w:rPr>
          </w:pPr>
          <w:hyperlink w:anchor="_Toc112165499" w:history="1">
            <w:r w:rsidR="008777E6" w:rsidRPr="00710DBA">
              <w:rPr>
                <w:rStyle w:val="Hyperlink"/>
                <w:noProof/>
              </w:rPr>
              <w:t>Attendance</w:t>
            </w:r>
            <w:r w:rsidR="008777E6">
              <w:rPr>
                <w:noProof/>
                <w:webHidden/>
              </w:rPr>
              <w:tab/>
            </w:r>
            <w:r w:rsidR="008777E6">
              <w:rPr>
                <w:noProof/>
                <w:webHidden/>
              </w:rPr>
              <w:fldChar w:fldCharType="begin"/>
            </w:r>
            <w:r w:rsidR="008777E6">
              <w:rPr>
                <w:noProof/>
                <w:webHidden/>
              </w:rPr>
              <w:instrText xml:space="preserve"> PAGEREF _Toc112165499 \h </w:instrText>
            </w:r>
            <w:r w:rsidR="008777E6">
              <w:rPr>
                <w:noProof/>
                <w:webHidden/>
              </w:rPr>
            </w:r>
            <w:r w:rsidR="008777E6">
              <w:rPr>
                <w:noProof/>
                <w:webHidden/>
              </w:rPr>
              <w:fldChar w:fldCharType="separate"/>
            </w:r>
            <w:r w:rsidR="008777E6">
              <w:rPr>
                <w:noProof/>
                <w:webHidden/>
              </w:rPr>
              <w:t>11</w:t>
            </w:r>
            <w:r w:rsidR="008777E6">
              <w:rPr>
                <w:noProof/>
                <w:webHidden/>
              </w:rPr>
              <w:fldChar w:fldCharType="end"/>
            </w:r>
          </w:hyperlink>
        </w:p>
        <w:p w14:paraId="6570DDA1" w14:textId="08DBB854" w:rsidR="008777E6" w:rsidRDefault="00000000">
          <w:pPr>
            <w:pStyle w:val="TOC1"/>
            <w:tabs>
              <w:tab w:val="right" w:leader="dot" w:pos="9322"/>
            </w:tabs>
            <w:rPr>
              <w:rFonts w:eastAsiaTheme="minorEastAsia" w:cstheme="minorBidi"/>
              <w:b w:val="0"/>
              <w:bCs w:val="0"/>
              <w:i/>
              <w:iCs/>
              <w:noProof/>
              <w:lang w:eastAsia="en-GB"/>
            </w:rPr>
          </w:pPr>
          <w:hyperlink w:anchor="_Toc112165500" w:history="1">
            <w:r w:rsidR="008777E6" w:rsidRPr="00710DBA">
              <w:rPr>
                <w:rStyle w:val="Hyperlink"/>
                <w:noProof/>
              </w:rPr>
              <w:t>Client Service and Complaints</w:t>
            </w:r>
            <w:r w:rsidR="008777E6">
              <w:rPr>
                <w:noProof/>
                <w:webHidden/>
              </w:rPr>
              <w:tab/>
            </w:r>
            <w:r w:rsidR="008777E6">
              <w:rPr>
                <w:noProof/>
                <w:webHidden/>
              </w:rPr>
              <w:fldChar w:fldCharType="begin"/>
            </w:r>
            <w:r w:rsidR="008777E6">
              <w:rPr>
                <w:noProof/>
                <w:webHidden/>
              </w:rPr>
              <w:instrText xml:space="preserve"> PAGEREF _Toc112165500 \h </w:instrText>
            </w:r>
            <w:r w:rsidR="008777E6">
              <w:rPr>
                <w:noProof/>
                <w:webHidden/>
              </w:rPr>
            </w:r>
            <w:r w:rsidR="008777E6">
              <w:rPr>
                <w:noProof/>
                <w:webHidden/>
              </w:rPr>
              <w:fldChar w:fldCharType="separate"/>
            </w:r>
            <w:r w:rsidR="008777E6">
              <w:rPr>
                <w:noProof/>
                <w:webHidden/>
              </w:rPr>
              <w:t>13</w:t>
            </w:r>
            <w:r w:rsidR="008777E6">
              <w:rPr>
                <w:noProof/>
                <w:webHidden/>
              </w:rPr>
              <w:fldChar w:fldCharType="end"/>
            </w:r>
          </w:hyperlink>
        </w:p>
        <w:p w14:paraId="35F3578F" w14:textId="122DF381" w:rsidR="008777E6" w:rsidRDefault="00000000">
          <w:pPr>
            <w:pStyle w:val="TOC1"/>
            <w:tabs>
              <w:tab w:val="right" w:leader="dot" w:pos="9322"/>
            </w:tabs>
            <w:rPr>
              <w:rFonts w:eastAsiaTheme="minorEastAsia" w:cstheme="minorBidi"/>
              <w:b w:val="0"/>
              <w:bCs w:val="0"/>
              <w:i/>
              <w:iCs/>
              <w:noProof/>
              <w:lang w:eastAsia="en-GB"/>
            </w:rPr>
          </w:pPr>
          <w:hyperlink w:anchor="_Toc112165501" w:history="1">
            <w:r w:rsidR="008777E6" w:rsidRPr="00710DBA">
              <w:rPr>
                <w:rStyle w:val="Hyperlink"/>
                <w:rFonts w:eastAsia="Calibri"/>
                <w:noProof/>
              </w:rPr>
              <w:t>Consultation</w:t>
            </w:r>
            <w:r w:rsidR="008777E6">
              <w:rPr>
                <w:noProof/>
                <w:webHidden/>
              </w:rPr>
              <w:tab/>
            </w:r>
            <w:r w:rsidR="008777E6">
              <w:rPr>
                <w:noProof/>
                <w:webHidden/>
              </w:rPr>
              <w:fldChar w:fldCharType="begin"/>
            </w:r>
            <w:r w:rsidR="008777E6">
              <w:rPr>
                <w:noProof/>
                <w:webHidden/>
              </w:rPr>
              <w:instrText xml:space="preserve"> PAGEREF _Toc112165501 \h </w:instrText>
            </w:r>
            <w:r w:rsidR="008777E6">
              <w:rPr>
                <w:noProof/>
                <w:webHidden/>
              </w:rPr>
            </w:r>
            <w:r w:rsidR="008777E6">
              <w:rPr>
                <w:noProof/>
                <w:webHidden/>
              </w:rPr>
              <w:fldChar w:fldCharType="separate"/>
            </w:r>
            <w:r w:rsidR="008777E6">
              <w:rPr>
                <w:noProof/>
                <w:webHidden/>
              </w:rPr>
              <w:t>5</w:t>
            </w:r>
            <w:r w:rsidR="008777E6">
              <w:rPr>
                <w:noProof/>
                <w:webHidden/>
              </w:rPr>
              <w:fldChar w:fldCharType="end"/>
            </w:r>
          </w:hyperlink>
        </w:p>
        <w:p w14:paraId="5372DC45" w14:textId="764935E2" w:rsidR="008777E6" w:rsidRDefault="00000000">
          <w:pPr>
            <w:pStyle w:val="TOC1"/>
            <w:tabs>
              <w:tab w:val="right" w:leader="dot" w:pos="9322"/>
            </w:tabs>
            <w:rPr>
              <w:rFonts w:eastAsiaTheme="minorEastAsia" w:cstheme="minorBidi"/>
              <w:b w:val="0"/>
              <w:bCs w:val="0"/>
              <w:i/>
              <w:iCs/>
              <w:noProof/>
              <w:lang w:eastAsia="en-GB"/>
            </w:rPr>
          </w:pPr>
          <w:hyperlink w:anchor="_Toc112165502" w:history="1">
            <w:r w:rsidR="008777E6" w:rsidRPr="00710DBA">
              <w:rPr>
                <w:rStyle w:val="Hyperlink"/>
                <w:noProof/>
              </w:rPr>
              <w:t>Critical Incidents Policy</w:t>
            </w:r>
            <w:r w:rsidR="008777E6">
              <w:rPr>
                <w:noProof/>
                <w:webHidden/>
              </w:rPr>
              <w:tab/>
            </w:r>
            <w:r w:rsidR="008777E6">
              <w:rPr>
                <w:noProof/>
                <w:webHidden/>
              </w:rPr>
              <w:fldChar w:fldCharType="begin"/>
            </w:r>
            <w:r w:rsidR="008777E6">
              <w:rPr>
                <w:noProof/>
                <w:webHidden/>
              </w:rPr>
              <w:instrText xml:space="preserve"> PAGEREF _Toc112165502 \h </w:instrText>
            </w:r>
            <w:r w:rsidR="008777E6">
              <w:rPr>
                <w:noProof/>
                <w:webHidden/>
              </w:rPr>
            </w:r>
            <w:r w:rsidR="008777E6">
              <w:rPr>
                <w:noProof/>
                <w:webHidden/>
              </w:rPr>
              <w:fldChar w:fldCharType="separate"/>
            </w:r>
            <w:r w:rsidR="008777E6">
              <w:rPr>
                <w:noProof/>
                <w:webHidden/>
              </w:rPr>
              <w:t>7</w:t>
            </w:r>
            <w:r w:rsidR="008777E6">
              <w:rPr>
                <w:noProof/>
                <w:webHidden/>
              </w:rPr>
              <w:fldChar w:fldCharType="end"/>
            </w:r>
          </w:hyperlink>
        </w:p>
        <w:p w14:paraId="78791C4E" w14:textId="425D5DF0" w:rsidR="008777E6" w:rsidRDefault="00000000">
          <w:pPr>
            <w:pStyle w:val="TOC1"/>
            <w:tabs>
              <w:tab w:val="right" w:leader="dot" w:pos="9322"/>
            </w:tabs>
            <w:rPr>
              <w:rFonts w:eastAsiaTheme="minorEastAsia" w:cstheme="minorBidi"/>
              <w:b w:val="0"/>
              <w:bCs w:val="0"/>
              <w:i/>
              <w:iCs/>
              <w:noProof/>
              <w:lang w:eastAsia="en-GB"/>
            </w:rPr>
          </w:pPr>
          <w:hyperlink w:anchor="_Toc112165503" w:history="1">
            <w:r w:rsidR="008777E6" w:rsidRPr="00710DBA">
              <w:rPr>
                <w:rStyle w:val="Hyperlink"/>
                <w:noProof/>
              </w:rPr>
              <w:t>Discipline</w:t>
            </w:r>
            <w:r w:rsidR="008777E6">
              <w:rPr>
                <w:noProof/>
                <w:webHidden/>
              </w:rPr>
              <w:tab/>
            </w:r>
            <w:r w:rsidR="008777E6">
              <w:rPr>
                <w:noProof/>
                <w:webHidden/>
              </w:rPr>
              <w:fldChar w:fldCharType="begin"/>
            </w:r>
            <w:r w:rsidR="008777E6">
              <w:rPr>
                <w:noProof/>
                <w:webHidden/>
              </w:rPr>
              <w:instrText xml:space="preserve"> PAGEREF _Toc112165503 \h </w:instrText>
            </w:r>
            <w:r w:rsidR="008777E6">
              <w:rPr>
                <w:noProof/>
                <w:webHidden/>
              </w:rPr>
            </w:r>
            <w:r w:rsidR="008777E6">
              <w:rPr>
                <w:noProof/>
                <w:webHidden/>
              </w:rPr>
              <w:fldChar w:fldCharType="separate"/>
            </w:r>
            <w:r w:rsidR="008777E6">
              <w:rPr>
                <w:noProof/>
                <w:webHidden/>
              </w:rPr>
              <w:t>4</w:t>
            </w:r>
            <w:r w:rsidR="008777E6">
              <w:rPr>
                <w:noProof/>
                <w:webHidden/>
              </w:rPr>
              <w:fldChar w:fldCharType="end"/>
            </w:r>
          </w:hyperlink>
        </w:p>
        <w:p w14:paraId="593FC2FD" w14:textId="3B0D1084" w:rsidR="008777E6" w:rsidRDefault="00000000">
          <w:pPr>
            <w:pStyle w:val="TOC1"/>
            <w:tabs>
              <w:tab w:val="right" w:leader="dot" w:pos="9322"/>
            </w:tabs>
            <w:rPr>
              <w:rFonts w:eastAsiaTheme="minorEastAsia" w:cstheme="minorBidi"/>
              <w:b w:val="0"/>
              <w:bCs w:val="0"/>
              <w:i/>
              <w:iCs/>
              <w:noProof/>
              <w:lang w:eastAsia="en-GB"/>
            </w:rPr>
          </w:pPr>
          <w:hyperlink w:anchor="_Toc112165504" w:history="1">
            <w:r w:rsidR="008777E6" w:rsidRPr="00710DBA">
              <w:rPr>
                <w:rStyle w:val="Hyperlink"/>
                <w:noProof/>
              </w:rPr>
              <w:t>Emergency Procedures</w:t>
            </w:r>
            <w:r w:rsidR="008777E6">
              <w:rPr>
                <w:noProof/>
                <w:webHidden/>
              </w:rPr>
              <w:tab/>
            </w:r>
            <w:r w:rsidR="008777E6">
              <w:rPr>
                <w:noProof/>
                <w:webHidden/>
              </w:rPr>
              <w:fldChar w:fldCharType="begin"/>
            </w:r>
            <w:r w:rsidR="008777E6">
              <w:rPr>
                <w:noProof/>
                <w:webHidden/>
              </w:rPr>
              <w:instrText xml:space="preserve"> PAGEREF _Toc112165504 \h </w:instrText>
            </w:r>
            <w:r w:rsidR="008777E6">
              <w:rPr>
                <w:noProof/>
                <w:webHidden/>
              </w:rPr>
            </w:r>
            <w:r w:rsidR="008777E6">
              <w:rPr>
                <w:noProof/>
                <w:webHidden/>
              </w:rPr>
              <w:fldChar w:fldCharType="separate"/>
            </w:r>
            <w:r w:rsidR="008777E6">
              <w:rPr>
                <w:noProof/>
                <w:webHidden/>
              </w:rPr>
              <w:t>6</w:t>
            </w:r>
            <w:r w:rsidR="008777E6">
              <w:rPr>
                <w:noProof/>
                <w:webHidden/>
              </w:rPr>
              <w:fldChar w:fldCharType="end"/>
            </w:r>
          </w:hyperlink>
        </w:p>
        <w:p w14:paraId="7E28380D" w14:textId="7FE22F73" w:rsidR="008777E6" w:rsidRDefault="00000000">
          <w:pPr>
            <w:pStyle w:val="TOC1"/>
            <w:tabs>
              <w:tab w:val="right" w:leader="dot" w:pos="9322"/>
            </w:tabs>
            <w:rPr>
              <w:rFonts w:eastAsiaTheme="minorEastAsia" w:cstheme="minorBidi"/>
              <w:b w:val="0"/>
              <w:bCs w:val="0"/>
              <w:i/>
              <w:iCs/>
              <w:noProof/>
              <w:lang w:eastAsia="en-GB"/>
            </w:rPr>
          </w:pPr>
          <w:hyperlink w:anchor="_Toc112165505" w:history="1">
            <w:r w:rsidR="008777E6" w:rsidRPr="00710DBA">
              <w:rPr>
                <w:rStyle w:val="Hyperlink"/>
                <w:noProof/>
              </w:rPr>
              <w:t>Equal Opportunity</w:t>
            </w:r>
            <w:r w:rsidR="008777E6">
              <w:rPr>
                <w:noProof/>
                <w:webHidden/>
              </w:rPr>
              <w:tab/>
            </w:r>
            <w:r w:rsidR="008777E6">
              <w:rPr>
                <w:noProof/>
                <w:webHidden/>
              </w:rPr>
              <w:fldChar w:fldCharType="begin"/>
            </w:r>
            <w:r w:rsidR="008777E6">
              <w:rPr>
                <w:noProof/>
                <w:webHidden/>
              </w:rPr>
              <w:instrText xml:space="preserve"> PAGEREF _Toc112165505 \h </w:instrText>
            </w:r>
            <w:r w:rsidR="008777E6">
              <w:rPr>
                <w:noProof/>
                <w:webHidden/>
              </w:rPr>
            </w:r>
            <w:r w:rsidR="008777E6">
              <w:rPr>
                <w:noProof/>
                <w:webHidden/>
              </w:rPr>
              <w:fldChar w:fldCharType="separate"/>
            </w:r>
            <w:r w:rsidR="008777E6">
              <w:rPr>
                <w:noProof/>
                <w:webHidden/>
              </w:rPr>
              <w:t>7</w:t>
            </w:r>
            <w:r w:rsidR="008777E6">
              <w:rPr>
                <w:noProof/>
                <w:webHidden/>
              </w:rPr>
              <w:fldChar w:fldCharType="end"/>
            </w:r>
          </w:hyperlink>
        </w:p>
        <w:p w14:paraId="67FB4A40" w14:textId="7923AEED" w:rsidR="008777E6" w:rsidRDefault="00000000">
          <w:pPr>
            <w:pStyle w:val="TOC1"/>
            <w:tabs>
              <w:tab w:val="right" w:leader="dot" w:pos="9322"/>
            </w:tabs>
            <w:rPr>
              <w:rFonts w:eastAsiaTheme="minorEastAsia" w:cstheme="minorBidi"/>
              <w:b w:val="0"/>
              <w:bCs w:val="0"/>
              <w:i/>
              <w:iCs/>
              <w:noProof/>
              <w:lang w:eastAsia="en-GB"/>
            </w:rPr>
          </w:pPr>
          <w:hyperlink w:anchor="_Toc112165506" w:history="1">
            <w:r w:rsidR="008777E6" w:rsidRPr="00710DBA">
              <w:rPr>
                <w:rStyle w:val="Hyperlink"/>
                <w:noProof/>
              </w:rPr>
              <w:t>First Aid</w:t>
            </w:r>
            <w:r w:rsidR="008777E6">
              <w:rPr>
                <w:noProof/>
                <w:webHidden/>
              </w:rPr>
              <w:tab/>
            </w:r>
            <w:r w:rsidR="008777E6">
              <w:rPr>
                <w:noProof/>
                <w:webHidden/>
              </w:rPr>
              <w:fldChar w:fldCharType="begin"/>
            </w:r>
            <w:r w:rsidR="008777E6">
              <w:rPr>
                <w:noProof/>
                <w:webHidden/>
              </w:rPr>
              <w:instrText xml:space="preserve"> PAGEREF _Toc112165506 \h </w:instrText>
            </w:r>
            <w:r w:rsidR="008777E6">
              <w:rPr>
                <w:noProof/>
                <w:webHidden/>
              </w:rPr>
            </w:r>
            <w:r w:rsidR="008777E6">
              <w:rPr>
                <w:noProof/>
                <w:webHidden/>
              </w:rPr>
              <w:fldChar w:fldCharType="separate"/>
            </w:r>
            <w:r w:rsidR="008777E6">
              <w:rPr>
                <w:noProof/>
                <w:webHidden/>
              </w:rPr>
              <w:t>9</w:t>
            </w:r>
            <w:r w:rsidR="008777E6">
              <w:rPr>
                <w:noProof/>
                <w:webHidden/>
              </w:rPr>
              <w:fldChar w:fldCharType="end"/>
            </w:r>
          </w:hyperlink>
        </w:p>
        <w:p w14:paraId="2E5C5916" w14:textId="2F345D54" w:rsidR="008777E6" w:rsidRDefault="00000000">
          <w:pPr>
            <w:pStyle w:val="TOC1"/>
            <w:tabs>
              <w:tab w:val="right" w:leader="dot" w:pos="9322"/>
            </w:tabs>
            <w:rPr>
              <w:rFonts w:eastAsiaTheme="minorEastAsia" w:cstheme="minorBidi"/>
              <w:b w:val="0"/>
              <w:bCs w:val="0"/>
              <w:i/>
              <w:iCs/>
              <w:noProof/>
              <w:lang w:eastAsia="en-GB"/>
            </w:rPr>
          </w:pPr>
          <w:hyperlink w:anchor="_Toc112165507" w:history="1">
            <w:r w:rsidR="008777E6" w:rsidRPr="00710DBA">
              <w:rPr>
                <w:rStyle w:val="Hyperlink"/>
                <w:noProof/>
              </w:rPr>
              <w:t>Hazard Management</w:t>
            </w:r>
            <w:r w:rsidR="008777E6">
              <w:rPr>
                <w:noProof/>
                <w:webHidden/>
              </w:rPr>
              <w:tab/>
            </w:r>
            <w:r w:rsidR="008777E6">
              <w:rPr>
                <w:noProof/>
                <w:webHidden/>
              </w:rPr>
              <w:fldChar w:fldCharType="begin"/>
            </w:r>
            <w:r w:rsidR="008777E6">
              <w:rPr>
                <w:noProof/>
                <w:webHidden/>
              </w:rPr>
              <w:instrText xml:space="preserve"> PAGEREF _Toc112165507 \h </w:instrText>
            </w:r>
            <w:r w:rsidR="008777E6">
              <w:rPr>
                <w:noProof/>
                <w:webHidden/>
              </w:rPr>
            </w:r>
            <w:r w:rsidR="008777E6">
              <w:rPr>
                <w:noProof/>
                <w:webHidden/>
              </w:rPr>
              <w:fldChar w:fldCharType="separate"/>
            </w:r>
            <w:r w:rsidR="008777E6">
              <w:rPr>
                <w:noProof/>
                <w:webHidden/>
              </w:rPr>
              <w:t>11</w:t>
            </w:r>
            <w:r w:rsidR="008777E6">
              <w:rPr>
                <w:noProof/>
                <w:webHidden/>
              </w:rPr>
              <w:fldChar w:fldCharType="end"/>
            </w:r>
          </w:hyperlink>
        </w:p>
        <w:p w14:paraId="27D260AF" w14:textId="6CDAB1CA" w:rsidR="008777E6" w:rsidRDefault="00000000">
          <w:pPr>
            <w:pStyle w:val="TOC1"/>
            <w:tabs>
              <w:tab w:val="right" w:leader="dot" w:pos="9322"/>
            </w:tabs>
            <w:rPr>
              <w:rFonts w:eastAsiaTheme="minorEastAsia" w:cstheme="minorBidi"/>
              <w:b w:val="0"/>
              <w:bCs w:val="0"/>
              <w:i/>
              <w:iCs/>
              <w:noProof/>
              <w:lang w:eastAsia="en-GB"/>
            </w:rPr>
          </w:pPr>
          <w:hyperlink w:anchor="_Toc112165508" w:history="1">
            <w:r w:rsidR="008777E6" w:rsidRPr="00710DBA">
              <w:rPr>
                <w:rStyle w:val="Hyperlink"/>
                <w:noProof/>
              </w:rPr>
              <w:t>IT, Phones and Social Media</w:t>
            </w:r>
            <w:r w:rsidR="008777E6">
              <w:rPr>
                <w:noProof/>
                <w:webHidden/>
              </w:rPr>
              <w:tab/>
            </w:r>
            <w:r w:rsidR="008777E6">
              <w:rPr>
                <w:noProof/>
                <w:webHidden/>
              </w:rPr>
              <w:fldChar w:fldCharType="begin"/>
            </w:r>
            <w:r w:rsidR="008777E6">
              <w:rPr>
                <w:noProof/>
                <w:webHidden/>
              </w:rPr>
              <w:instrText xml:space="preserve"> PAGEREF _Toc112165508 \h </w:instrText>
            </w:r>
            <w:r w:rsidR="008777E6">
              <w:rPr>
                <w:noProof/>
                <w:webHidden/>
              </w:rPr>
            </w:r>
            <w:r w:rsidR="008777E6">
              <w:rPr>
                <w:noProof/>
                <w:webHidden/>
              </w:rPr>
              <w:fldChar w:fldCharType="separate"/>
            </w:r>
            <w:r w:rsidR="008777E6">
              <w:rPr>
                <w:noProof/>
                <w:webHidden/>
              </w:rPr>
              <w:t>15</w:t>
            </w:r>
            <w:r w:rsidR="008777E6">
              <w:rPr>
                <w:noProof/>
                <w:webHidden/>
              </w:rPr>
              <w:fldChar w:fldCharType="end"/>
            </w:r>
          </w:hyperlink>
        </w:p>
        <w:p w14:paraId="4CD3DC2F" w14:textId="04A64B75" w:rsidR="008777E6" w:rsidRDefault="00000000">
          <w:pPr>
            <w:pStyle w:val="TOC1"/>
            <w:tabs>
              <w:tab w:val="right" w:leader="dot" w:pos="9322"/>
            </w:tabs>
            <w:rPr>
              <w:rFonts w:eastAsiaTheme="minorEastAsia" w:cstheme="minorBidi"/>
              <w:b w:val="0"/>
              <w:bCs w:val="0"/>
              <w:i/>
              <w:iCs/>
              <w:noProof/>
              <w:lang w:eastAsia="en-GB"/>
            </w:rPr>
          </w:pPr>
          <w:hyperlink w:anchor="_Toc112165509" w:history="1">
            <w:r w:rsidR="008777E6" w:rsidRPr="00710DBA">
              <w:rPr>
                <w:rStyle w:val="Hyperlink"/>
                <w:noProof/>
              </w:rPr>
              <w:t>Leave</w:t>
            </w:r>
            <w:r w:rsidR="008777E6">
              <w:rPr>
                <w:noProof/>
                <w:webHidden/>
              </w:rPr>
              <w:tab/>
            </w:r>
            <w:r w:rsidR="008777E6">
              <w:rPr>
                <w:noProof/>
                <w:webHidden/>
              </w:rPr>
              <w:fldChar w:fldCharType="begin"/>
            </w:r>
            <w:r w:rsidR="008777E6">
              <w:rPr>
                <w:noProof/>
                <w:webHidden/>
              </w:rPr>
              <w:instrText xml:space="preserve"> PAGEREF _Toc112165509 \h </w:instrText>
            </w:r>
            <w:r w:rsidR="008777E6">
              <w:rPr>
                <w:noProof/>
                <w:webHidden/>
              </w:rPr>
            </w:r>
            <w:r w:rsidR="008777E6">
              <w:rPr>
                <w:noProof/>
                <w:webHidden/>
              </w:rPr>
              <w:fldChar w:fldCharType="separate"/>
            </w:r>
            <w:r w:rsidR="008777E6">
              <w:rPr>
                <w:noProof/>
                <w:webHidden/>
              </w:rPr>
              <w:t>17</w:t>
            </w:r>
            <w:r w:rsidR="008777E6">
              <w:rPr>
                <w:noProof/>
                <w:webHidden/>
              </w:rPr>
              <w:fldChar w:fldCharType="end"/>
            </w:r>
          </w:hyperlink>
        </w:p>
        <w:p w14:paraId="76B2E345" w14:textId="74C1E81B" w:rsidR="008777E6" w:rsidRDefault="00000000">
          <w:pPr>
            <w:pStyle w:val="TOC1"/>
            <w:tabs>
              <w:tab w:val="right" w:leader="dot" w:pos="9322"/>
            </w:tabs>
            <w:rPr>
              <w:rFonts w:eastAsiaTheme="minorEastAsia" w:cstheme="minorBidi"/>
              <w:b w:val="0"/>
              <w:bCs w:val="0"/>
              <w:i/>
              <w:iCs/>
              <w:noProof/>
              <w:lang w:eastAsia="en-GB"/>
            </w:rPr>
          </w:pPr>
          <w:hyperlink w:anchor="_Toc112165510" w:history="1">
            <w:r w:rsidR="008777E6" w:rsidRPr="00710DBA">
              <w:rPr>
                <w:rStyle w:val="Hyperlink"/>
                <w:noProof/>
              </w:rPr>
              <w:t>Manual Handling</w:t>
            </w:r>
            <w:r w:rsidR="008777E6">
              <w:rPr>
                <w:noProof/>
                <w:webHidden/>
              </w:rPr>
              <w:tab/>
            </w:r>
            <w:r w:rsidR="008777E6">
              <w:rPr>
                <w:noProof/>
                <w:webHidden/>
              </w:rPr>
              <w:fldChar w:fldCharType="begin"/>
            </w:r>
            <w:r w:rsidR="008777E6">
              <w:rPr>
                <w:noProof/>
                <w:webHidden/>
              </w:rPr>
              <w:instrText xml:space="preserve"> PAGEREF _Toc112165510 \h </w:instrText>
            </w:r>
            <w:r w:rsidR="008777E6">
              <w:rPr>
                <w:noProof/>
                <w:webHidden/>
              </w:rPr>
            </w:r>
            <w:r w:rsidR="008777E6">
              <w:rPr>
                <w:noProof/>
                <w:webHidden/>
              </w:rPr>
              <w:fldChar w:fldCharType="separate"/>
            </w:r>
            <w:r w:rsidR="008777E6">
              <w:rPr>
                <w:noProof/>
                <w:webHidden/>
              </w:rPr>
              <w:t>21</w:t>
            </w:r>
            <w:r w:rsidR="008777E6">
              <w:rPr>
                <w:noProof/>
                <w:webHidden/>
              </w:rPr>
              <w:fldChar w:fldCharType="end"/>
            </w:r>
          </w:hyperlink>
        </w:p>
        <w:p w14:paraId="47C5B2FF" w14:textId="6B4319E6" w:rsidR="008777E6" w:rsidRDefault="00000000">
          <w:pPr>
            <w:pStyle w:val="TOC1"/>
            <w:tabs>
              <w:tab w:val="right" w:leader="dot" w:pos="9322"/>
            </w:tabs>
            <w:rPr>
              <w:rFonts w:eastAsiaTheme="minorEastAsia" w:cstheme="minorBidi"/>
              <w:b w:val="0"/>
              <w:bCs w:val="0"/>
              <w:i/>
              <w:iCs/>
              <w:noProof/>
              <w:lang w:eastAsia="en-GB"/>
            </w:rPr>
          </w:pPr>
          <w:hyperlink w:anchor="_Toc112165511" w:history="1">
            <w:r w:rsidR="008777E6" w:rsidRPr="00710DBA">
              <w:rPr>
                <w:rStyle w:val="Hyperlink"/>
                <w:noProof/>
              </w:rPr>
              <w:t>Motor Vehicles</w:t>
            </w:r>
            <w:r w:rsidR="008777E6">
              <w:rPr>
                <w:noProof/>
                <w:webHidden/>
              </w:rPr>
              <w:tab/>
            </w:r>
            <w:r w:rsidR="008777E6">
              <w:rPr>
                <w:noProof/>
                <w:webHidden/>
              </w:rPr>
              <w:fldChar w:fldCharType="begin"/>
            </w:r>
            <w:r w:rsidR="008777E6">
              <w:rPr>
                <w:noProof/>
                <w:webHidden/>
              </w:rPr>
              <w:instrText xml:space="preserve"> PAGEREF _Toc112165511 \h </w:instrText>
            </w:r>
            <w:r w:rsidR="008777E6">
              <w:rPr>
                <w:noProof/>
                <w:webHidden/>
              </w:rPr>
            </w:r>
            <w:r w:rsidR="008777E6">
              <w:rPr>
                <w:noProof/>
                <w:webHidden/>
              </w:rPr>
              <w:fldChar w:fldCharType="separate"/>
            </w:r>
            <w:r w:rsidR="008777E6">
              <w:rPr>
                <w:noProof/>
                <w:webHidden/>
              </w:rPr>
              <w:t>23</w:t>
            </w:r>
            <w:r w:rsidR="008777E6">
              <w:rPr>
                <w:noProof/>
                <w:webHidden/>
              </w:rPr>
              <w:fldChar w:fldCharType="end"/>
            </w:r>
          </w:hyperlink>
        </w:p>
        <w:p w14:paraId="0670ADE4" w14:textId="18EEE023" w:rsidR="008777E6" w:rsidRDefault="00000000">
          <w:pPr>
            <w:pStyle w:val="TOC1"/>
            <w:tabs>
              <w:tab w:val="right" w:leader="dot" w:pos="9322"/>
            </w:tabs>
            <w:rPr>
              <w:rFonts w:eastAsiaTheme="minorEastAsia" w:cstheme="minorBidi"/>
              <w:b w:val="0"/>
              <w:bCs w:val="0"/>
              <w:i/>
              <w:iCs/>
              <w:noProof/>
              <w:lang w:eastAsia="en-GB"/>
            </w:rPr>
          </w:pPr>
          <w:hyperlink w:anchor="_Toc112165512" w:history="1">
            <w:r w:rsidR="008777E6" w:rsidRPr="00710DBA">
              <w:rPr>
                <w:rStyle w:val="Hyperlink"/>
                <w:noProof/>
              </w:rPr>
              <w:t>Performance Development</w:t>
            </w:r>
            <w:r w:rsidR="008777E6">
              <w:rPr>
                <w:noProof/>
                <w:webHidden/>
              </w:rPr>
              <w:tab/>
            </w:r>
            <w:r w:rsidR="008777E6">
              <w:rPr>
                <w:noProof/>
                <w:webHidden/>
              </w:rPr>
              <w:fldChar w:fldCharType="begin"/>
            </w:r>
            <w:r w:rsidR="008777E6">
              <w:rPr>
                <w:noProof/>
                <w:webHidden/>
              </w:rPr>
              <w:instrText xml:space="preserve"> PAGEREF _Toc112165512 \h </w:instrText>
            </w:r>
            <w:r w:rsidR="008777E6">
              <w:rPr>
                <w:noProof/>
                <w:webHidden/>
              </w:rPr>
            </w:r>
            <w:r w:rsidR="008777E6">
              <w:rPr>
                <w:noProof/>
                <w:webHidden/>
              </w:rPr>
              <w:fldChar w:fldCharType="separate"/>
            </w:r>
            <w:r w:rsidR="008777E6">
              <w:rPr>
                <w:noProof/>
                <w:webHidden/>
              </w:rPr>
              <w:t>25</w:t>
            </w:r>
            <w:r w:rsidR="008777E6">
              <w:rPr>
                <w:noProof/>
                <w:webHidden/>
              </w:rPr>
              <w:fldChar w:fldCharType="end"/>
            </w:r>
          </w:hyperlink>
        </w:p>
        <w:p w14:paraId="2BCBC1B8" w14:textId="652B44D6" w:rsidR="008777E6" w:rsidRDefault="00000000">
          <w:pPr>
            <w:pStyle w:val="TOC1"/>
            <w:tabs>
              <w:tab w:val="right" w:leader="dot" w:pos="9322"/>
            </w:tabs>
            <w:rPr>
              <w:rFonts w:eastAsiaTheme="minorEastAsia" w:cstheme="minorBidi"/>
              <w:b w:val="0"/>
              <w:bCs w:val="0"/>
              <w:i/>
              <w:iCs/>
              <w:noProof/>
              <w:lang w:eastAsia="en-GB"/>
            </w:rPr>
          </w:pPr>
          <w:hyperlink w:anchor="_Toc112165513" w:history="1">
            <w:r w:rsidR="008777E6" w:rsidRPr="00710DBA">
              <w:rPr>
                <w:rStyle w:val="Hyperlink"/>
                <w:noProof/>
              </w:rPr>
              <w:t>Return to Work (for injured employees)</w:t>
            </w:r>
            <w:r w:rsidR="008777E6">
              <w:rPr>
                <w:noProof/>
                <w:webHidden/>
              </w:rPr>
              <w:tab/>
            </w:r>
            <w:r w:rsidR="008777E6">
              <w:rPr>
                <w:noProof/>
                <w:webHidden/>
              </w:rPr>
              <w:fldChar w:fldCharType="begin"/>
            </w:r>
            <w:r w:rsidR="008777E6">
              <w:rPr>
                <w:noProof/>
                <w:webHidden/>
              </w:rPr>
              <w:instrText xml:space="preserve"> PAGEREF _Toc112165513 \h </w:instrText>
            </w:r>
            <w:r w:rsidR="008777E6">
              <w:rPr>
                <w:noProof/>
                <w:webHidden/>
              </w:rPr>
            </w:r>
            <w:r w:rsidR="008777E6">
              <w:rPr>
                <w:noProof/>
                <w:webHidden/>
              </w:rPr>
              <w:fldChar w:fldCharType="separate"/>
            </w:r>
            <w:r w:rsidR="008777E6">
              <w:rPr>
                <w:noProof/>
                <w:webHidden/>
              </w:rPr>
              <w:t>28</w:t>
            </w:r>
            <w:r w:rsidR="008777E6">
              <w:rPr>
                <w:noProof/>
                <w:webHidden/>
              </w:rPr>
              <w:fldChar w:fldCharType="end"/>
            </w:r>
          </w:hyperlink>
        </w:p>
        <w:p w14:paraId="42D38B08" w14:textId="27C69310" w:rsidR="008777E6" w:rsidRDefault="00000000">
          <w:pPr>
            <w:pStyle w:val="TOC1"/>
            <w:tabs>
              <w:tab w:val="right" w:leader="dot" w:pos="9322"/>
            </w:tabs>
            <w:rPr>
              <w:rFonts w:eastAsiaTheme="minorEastAsia" w:cstheme="minorBidi"/>
              <w:b w:val="0"/>
              <w:bCs w:val="0"/>
              <w:i/>
              <w:iCs/>
              <w:noProof/>
              <w:lang w:eastAsia="en-GB"/>
            </w:rPr>
          </w:pPr>
          <w:hyperlink w:anchor="_Toc112165514" w:history="1">
            <w:r w:rsidR="008777E6" w:rsidRPr="00710DBA">
              <w:rPr>
                <w:rStyle w:val="Hyperlink"/>
                <w:noProof/>
              </w:rPr>
              <w:t>Unauthorised Removal of Property</w:t>
            </w:r>
            <w:r w:rsidR="008777E6">
              <w:rPr>
                <w:noProof/>
                <w:webHidden/>
              </w:rPr>
              <w:tab/>
            </w:r>
            <w:r w:rsidR="008777E6">
              <w:rPr>
                <w:noProof/>
                <w:webHidden/>
              </w:rPr>
              <w:fldChar w:fldCharType="begin"/>
            </w:r>
            <w:r w:rsidR="008777E6">
              <w:rPr>
                <w:noProof/>
                <w:webHidden/>
              </w:rPr>
              <w:instrText xml:space="preserve"> PAGEREF _Toc112165514 \h </w:instrText>
            </w:r>
            <w:r w:rsidR="008777E6">
              <w:rPr>
                <w:noProof/>
                <w:webHidden/>
              </w:rPr>
            </w:r>
            <w:r w:rsidR="008777E6">
              <w:rPr>
                <w:noProof/>
                <w:webHidden/>
              </w:rPr>
              <w:fldChar w:fldCharType="separate"/>
            </w:r>
            <w:r w:rsidR="008777E6">
              <w:rPr>
                <w:noProof/>
                <w:webHidden/>
              </w:rPr>
              <w:t>32</w:t>
            </w:r>
            <w:r w:rsidR="008777E6">
              <w:rPr>
                <w:noProof/>
                <w:webHidden/>
              </w:rPr>
              <w:fldChar w:fldCharType="end"/>
            </w:r>
          </w:hyperlink>
        </w:p>
        <w:p w14:paraId="48898DEB" w14:textId="32055438" w:rsidR="008777E6" w:rsidRDefault="00000000">
          <w:pPr>
            <w:pStyle w:val="TOC1"/>
            <w:tabs>
              <w:tab w:val="right" w:leader="dot" w:pos="9322"/>
            </w:tabs>
            <w:rPr>
              <w:rFonts w:eastAsiaTheme="minorEastAsia" w:cstheme="minorBidi"/>
              <w:b w:val="0"/>
              <w:bCs w:val="0"/>
              <w:i/>
              <w:iCs/>
              <w:noProof/>
              <w:lang w:eastAsia="en-GB"/>
            </w:rPr>
          </w:pPr>
          <w:hyperlink w:anchor="_Toc112165515" w:history="1">
            <w:r w:rsidR="008777E6" w:rsidRPr="00710DBA">
              <w:rPr>
                <w:rStyle w:val="Hyperlink"/>
                <w:noProof/>
              </w:rPr>
              <w:t>Work Health and Safety</w:t>
            </w:r>
            <w:r w:rsidR="008777E6">
              <w:rPr>
                <w:noProof/>
                <w:webHidden/>
              </w:rPr>
              <w:tab/>
            </w:r>
            <w:r w:rsidR="008777E6">
              <w:rPr>
                <w:noProof/>
                <w:webHidden/>
              </w:rPr>
              <w:fldChar w:fldCharType="begin"/>
            </w:r>
            <w:r w:rsidR="008777E6">
              <w:rPr>
                <w:noProof/>
                <w:webHidden/>
              </w:rPr>
              <w:instrText xml:space="preserve"> PAGEREF _Toc112165515 \h </w:instrText>
            </w:r>
            <w:r w:rsidR="008777E6">
              <w:rPr>
                <w:noProof/>
                <w:webHidden/>
              </w:rPr>
            </w:r>
            <w:r w:rsidR="008777E6">
              <w:rPr>
                <w:noProof/>
                <w:webHidden/>
              </w:rPr>
              <w:fldChar w:fldCharType="separate"/>
            </w:r>
            <w:r w:rsidR="008777E6">
              <w:rPr>
                <w:noProof/>
                <w:webHidden/>
              </w:rPr>
              <w:t>33</w:t>
            </w:r>
            <w:r w:rsidR="008777E6">
              <w:rPr>
                <w:noProof/>
                <w:webHidden/>
              </w:rPr>
              <w:fldChar w:fldCharType="end"/>
            </w:r>
          </w:hyperlink>
        </w:p>
        <w:p w14:paraId="60164C4E" w14:textId="5A7182D0" w:rsidR="008777E6" w:rsidRDefault="00000000">
          <w:pPr>
            <w:pStyle w:val="TOC1"/>
            <w:tabs>
              <w:tab w:val="right" w:leader="dot" w:pos="9322"/>
            </w:tabs>
            <w:rPr>
              <w:rFonts w:eastAsiaTheme="minorEastAsia" w:cstheme="minorBidi"/>
              <w:b w:val="0"/>
              <w:bCs w:val="0"/>
              <w:i/>
              <w:iCs/>
              <w:noProof/>
              <w:lang w:eastAsia="en-GB"/>
            </w:rPr>
          </w:pPr>
          <w:hyperlink w:anchor="_Toc112165516" w:history="1">
            <w:r w:rsidR="008777E6" w:rsidRPr="00710DBA">
              <w:rPr>
                <w:rStyle w:val="Hyperlink"/>
                <w:noProof/>
              </w:rPr>
              <w:t>Working Alone</w:t>
            </w:r>
            <w:r w:rsidR="008777E6">
              <w:rPr>
                <w:noProof/>
                <w:webHidden/>
              </w:rPr>
              <w:tab/>
            </w:r>
            <w:r w:rsidR="008777E6">
              <w:rPr>
                <w:noProof/>
                <w:webHidden/>
              </w:rPr>
              <w:fldChar w:fldCharType="begin"/>
            </w:r>
            <w:r w:rsidR="008777E6">
              <w:rPr>
                <w:noProof/>
                <w:webHidden/>
              </w:rPr>
              <w:instrText xml:space="preserve"> PAGEREF _Toc112165516 \h </w:instrText>
            </w:r>
            <w:r w:rsidR="008777E6">
              <w:rPr>
                <w:noProof/>
                <w:webHidden/>
              </w:rPr>
            </w:r>
            <w:r w:rsidR="008777E6">
              <w:rPr>
                <w:noProof/>
                <w:webHidden/>
              </w:rPr>
              <w:fldChar w:fldCharType="separate"/>
            </w:r>
            <w:r w:rsidR="008777E6">
              <w:rPr>
                <w:noProof/>
                <w:webHidden/>
              </w:rPr>
              <w:t>38</w:t>
            </w:r>
            <w:r w:rsidR="008777E6">
              <w:rPr>
                <w:noProof/>
                <w:webHidden/>
              </w:rPr>
              <w:fldChar w:fldCharType="end"/>
            </w:r>
          </w:hyperlink>
        </w:p>
        <w:p w14:paraId="527A47AB" w14:textId="3E16193F" w:rsidR="008777E6" w:rsidRDefault="00000000">
          <w:pPr>
            <w:pStyle w:val="TOC1"/>
            <w:tabs>
              <w:tab w:val="right" w:leader="dot" w:pos="9322"/>
            </w:tabs>
            <w:rPr>
              <w:rFonts w:eastAsiaTheme="minorEastAsia" w:cstheme="minorBidi"/>
              <w:b w:val="0"/>
              <w:bCs w:val="0"/>
              <w:i/>
              <w:iCs/>
              <w:noProof/>
              <w:lang w:eastAsia="en-GB"/>
            </w:rPr>
          </w:pPr>
          <w:hyperlink w:anchor="_Toc112165517" w:history="1">
            <w:r w:rsidR="008777E6" w:rsidRPr="00710DBA">
              <w:rPr>
                <w:rStyle w:val="Hyperlink"/>
                <w:noProof/>
              </w:rPr>
              <w:t>Workplace Harassment and Bullying</w:t>
            </w:r>
            <w:r w:rsidR="008777E6">
              <w:rPr>
                <w:noProof/>
                <w:webHidden/>
              </w:rPr>
              <w:tab/>
            </w:r>
            <w:r w:rsidR="008777E6">
              <w:rPr>
                <w:noProof/>
                <w:webHidden/>
              </w:rPr>
              <w:fldChar w:fldCharType="begin"/>
            </w:r>
            <w:r w:rsidR="008777E6">
              <w:rPr>
                <w:noProof/>
                <w:webHidden/>
              </w:rPr>
              <w:instrText xml:space="preserve"> PAGEREF _Toc112165517 \h </w:instrText>
            </w:r>
            <w:r w:rsidR="008777E6">
              <w:rPr>
                <w:noProof/>
                <w:webHidden/>
              </w:rPr>
            </w:r>
            <w:r w:rsidR="008777E6">
              <w:rPr>
                <w:noProof/>
                <w:webHidden/>
              </w:rPr>
              <w:fldChar w:fldCharType="separate"/>
            </w:r>
            <w:r w:rsidR="008777E6">
              <w:rPr>
                <w:noProof/>
                <w:webHidden/>
              </w:rPr>
              <w:t>40</w:t>
            </w:r>
            <w:r w:rsidR="008777E6">
              <w:rPr>
                <w:noProof/>
                <w:webHidden/>
              </w:rPr>
              <w:fldChar w:fldCharType="end"/>
            </w:r>
          </w:hyperlink>
        </w:p>
        <w:p w14:paraId="6CD0CE34" w14:textId="6CF344C9" w:rsidR="004F4A47" w:rsidRDefault="008777E6" w:rsidP="008777E6">
          <w:r>
            <w:rPr>
              <w:b/>
              <w:bCs/>
              <w:noProof/>
            </w:rPr>
            <w:fldChar w:fldCharType="end"/>
          </w:r>
        </w:p>
      </w:sdtContent>
    </w:sdt>
    <w:p w14:paraId="769CB8C6" w14:textId="75698BC6" w:rsidR="00A94CF8" w:rsidRDefault="00A94CF8" w:rsidP="00A94CF8"/>
    <w:p w14:paraId="6D2410E8" w14:textId="77777777" w:rsidR="00A94CF8" w:rsidRPr="00A94CF8" w:rsidRDefault="00A94CF8" w:rsidP="00A94CF8"/>
    <w:p w14:paraId="3698765D" w14:textId="52F31F23" w:rsidR="00AD716A" w:rsidRPr="00AA3C47" w:rsidRDefault="00A94CF8" w:rsidP="00AD716A">
      <w:pPr>
        <w:pStyle w:val="Heading1"/>
      </w:pPr>
      <w:bookmarkStart w:id="6" w:name="_Toc112165498"/>
      <w:r w:rsidRPr="00AA3C47">
        <w:lastRenderedPageBreak/>
        <w:t xml:space="preserve">Alcohol </w:t>
      </w:r>
      <w:r>
        <w:t>a</w:t>
      </w:r>
      <w:r w:rsidRPr="00AA3C47">
        <w:t xml:space="preserve">nd Drugs </w:t>
      </w:r>
      <w:r>
        <w:t>i</w:t>
      </w:r>
      <w:r w:rsidRPr="00AA3C47">
        <w:t xml:space="preserve">n </w:t>
      </w:r>
      <w:r>
        <w:t>t</w:t>
      </w:r>
      <w:r w:rsidRPr="00AA3C47">
        <w:t>he Workplace</w:t>
      </w:r>
      <w:bookmarkEnd w:id="2"/>
      <w:bookmarkEnd w:id="6"/>
    </w:p>
    <w:p w14:paraId="1201A4C8" w14:textId="77777777" w:rsidR="00AD716A" w:rsidRPr="00345257" w:rsidRDefault="00AD716A" w:rsidP="00AD716A">
      <w:pPr>
        <w:jc w:val="both"/>
        <w:rPr>
          <w:rFonts w:cs="Arial"/>
          <w:szCs w:val="18"/>
        </w:rPr>
      </w:pPr>
    </w:p>
    <w:p w14:paraId="641B3BB6" w14:textId="77777777" w:rsidR="00AD716A" w:rsidRPr="00871F87" w:rsidRDefault="00AD716A" w:rsidP="00871F87">
      <w:pPr>
        <w:pStyle w:val="BodyText"/>
        <w:spacing w:line="276" w:lineRule="auto"/>
        <w:jc w:val="both"/>
        <w:rPr>
          <w:rFonts w:cs="Arial"/>
          <w:b/>
          <w:color w:val="00B050"/>
          <w:sz w:val="28"/>
          <w:szCs w:val="28"/>
        </w:rPr>
      </w:pPr>
      <w:r w:rsidRPr="00871F87">
        <w:rPr>
          <w:rFonts w:cs="Arial"/>
          <w:b/>
          <w:color w:val="00B050"/>
          <w:sz w:val="28"/>
          <w:szCs w:val="28"/>
        </w:rPr>
        <w:t>Policy</w:t>
      </w:r>
    </w:p>
    <w:p w14:paraId="26B69A06" w14:textId="37CBEAE0" w:rsidR="00AD716A" w:rsidRPr="00AD716A" w:rsidRDefault="00AD716A" w:rsidP="00AD716A">
      <w:pPr>
        <w:jc w:val="both"/>
      </w:pPr>
      <w:r>
        <w:rPr>
          <w:i/>
        </w:rPr>
        <w:t xml:space="preserve">Your Choice Matters </w:t>
      </w:r>
      <w:r w:rsidRPr="006711C5">
        <w:t xml:space="preserve">is committed to providing a safe, healthy, and productive workplace in accordance with requirements under the </w:t>
      </w:r>
      <w:r w:rsidRPr="006711C5">
        <w:rPr>
          <w:i/>
        </w:rPr>
        <w:t>Work Health and Safety Act 2012</w:t>
      </w:r>
      <w:r w:rsidRPr="008F12F9">
        <w:rPr>
          <w:i/>
        </w:rPr>
        <w:t xml:space="preserve">. </w:t>
      </w:r>
      <w:r w:rsidRPr="008F12F9">
        <w:t xml:space="preserve"> All employees have a responsibility under the above Act to ensure that they take reasonable care to protect their own health and safety and that of others whilst in the workplace. </w:t>
      </w:r>
      <w:r>
        <w:rPr>
          <w:i/>
        </w:rPr>
        <w:t xml:space="preserve">Your Choice Matters </w:t>
      </w:r>
      <w:r w:rsidRPr="008B0EA1">
        <w:t xml:space="preserve">has a </w:t>
      </w:r>
      <w:r w:rsidRPr="008B0EA1">
        <w:rPr>
          <w:b/>
          <w:bCs/>
        </w:rPr>
        <w:t>ZERO</w:t>
      </w:r>
      <w:r w:rsidRPr="008B0EA1">
        <w:t xml:space="preserve"> tolerance for drugs and alcohol in the workplace.</w:t>
      </w:r>
      <w:r>
        <w:t xml:space="preserve"> </w:t>
      </w:r>
    </w:p>
    <w:p w14:paraId="0F8FB5B0" w14:textId="121E0530" w:rsidR="00AD716A" w:rsidRPr="001C55CF" w:rsidRDefault="00AD716A" w:rsidP="00AD716A">
      <w:pPr>
        <w:jc w:val="both"/>
        <w:rPr>
          <w:rFonts w:cs="Arial"/>
        </w:rPr>
      </w:pPr>
      <w:r w:rsidRPr="006711C5">
        <w:rPr>
          <w:rFonts w:cs="Arial"/>
        </w:rPr>
        <w:t>For the purposes of this policy, drugs include any prescription drug which has the capacity to impact on the ability of an employee to undertake their work.</w:t>
      </w:r>
    </w:p>
    <w:p w14:paraId="1739E101" w14:textId="77777777" w:rsidR="00AD716A" w:rsidRPr="00871F87" w:rsidRDefault="00AD716A" w:rsidP="00AD716A">
      <w:pPr>
        <w:pStyle w:val="BodyText"/>
        <w:spacing w:line="276" w:lineRule="auto"/>
        <w:jc w:val="both"/>
        <w:rPr>
          <w:rFonts w:cs="Arial"/>
          <w:b/>
          <w:color w:val="00B050"/>
          <w:sz w:val="28"/>
          <w:szCs w:val="28"/>
        </w:rPr>
      </w:pPr>
      <w:r w:rsidRPr="00871F87">
        <w:rPr>
          <w:rFonts w:cs="Arial"/>
          <w:b/>
          <w:color w:val="00B050"/>
          <w:sz w:val="28"/>
          <w:szCs w:val="28"/>
        </w:rPr>
        <w:t>Procedure</w:t>
      </w:r>
    </w:p>
    <w:p w14:paraId="2279A274" w14:textId="77777777" w:rsidR="00AD716A" w:rsidRPr="006711C5" w:rsidRDefault="00AD716A" w:rsidP="00AD716A">
      <w:pPr>
        <w:pStyle w:val="BodyText"/>
        <w:spacing w:line="276" w:lineRule="auto"/>
        <w:jc w:val="both"/>
        <w:rPr>
          <w:rFonts w:cs="Arial"/>
          <w:b/>
        </w:rPr>
      </w:pPr>
      <w:r w:rsidRPr="006711C5">
        <w:rPr>
          <w:rFonts w:cs="Arial"/>
          <w:b/>
        </w:rPr>
        <w:t>Medically prescribed drugs</w:t>
      </w:r>
    </w:p>
    <w:p w14:paraId="2DB3D3BD" w14:textId="7019A5E0" w:rsidR="00AD716A" w:rsidRDefault="00AD716A" w:rsidP="00AD716A">
      <w:pPr>
        <w:pStyle w:val="BodyText"/>
        <w:spacing w:line="276" w:lineRule="auto"/>
        <w:jc w:val="both"/>
        <w:rPr>
          <w:rFonts w:cs="Arial"/>
        </w:rPr>
      </w:pPr>
      <w:r w:rsidRPr="006711C5">
        <w:rPr>
          <w:rFonts w:cs="Arial"/>
        </w:rPr>
        <w:t xml:space="preserve">In circumstances where an employee is taking medically prescribed drugs that may interfere with their work performance, they are required to notify </w:t>
      </w:r>
      <w:r>
        <w:rPr>
          <w:rFonts w:cs="Arial"/>
        </w:rPr>
        <w:t>the Director</w:t>
      </w:r>
      <w:r w:rsidRPr="006711C5">
        <w:rPr>
          <w:rFonts w:cs="Arial"/>
        </w:rPr>
        <w:t xml:space="preserve">.  The </w:t>
      </w:r>
      <w:r>
        <w:rPr>
          <w:rFonts w:cs="Arial"/>
        </w:rPr>
        <w:t>Director</w:t>
      </w:r>
      <w:r w:rsidRPr="006711C5">
        <w:rPr>
          <w:rFonts w:cs="Arial"/>
        </w:rPr>
        <w:t>, in consultation with the employee (and the employee’s doctor if relevant to the particular circumstances), may (if practicable) adjust the work requirements of the employee concerned.  If this is not possible and the situation is temporary, the employee will take sick leave until the employee is able to resume work safely.</w:t>
      </w:r>
    </w:p>
    <w:p w14:paraId="22FD70F9" w14:textId="77777777" w:rsidR="00AD716A" w:rsidRPr="00AD716A" w:rsidRDefault="00AD716A" w:rsidP="00AD716A">
      <w:pPr>
        <w:pStyle w:val="BodyText"/>
        <w:spacing w:line="276" w:lineRule="auto"/>
        <w:jc w:val="both"/>
        <w:rPr>
          <w:rFonts w:cs="Arial"/>
        </w:rPr>
      </w:pPr>
    </w:p>
    <w:p w14:paraId="66CEB53A" w14:textId="77777777" w:rsidR="00AD716A" w:rsidRPr="006711C5" w:rsidRDefault="00AD716A" w:rsidP="00AD716A">
      <w:pPr>
        <w:jc w:val="both"/>
        <w:rPr>
          <w:rFonts w:cs="Arial"/>
          <w:b/>
        </w:rPr>
      </w:pPr>
      <w:r>
        <w:rPr>
          <w:rFonts w:cs="Arial"/>
          <w:b/>
        </w:rPr>
        <w:t>Non-prescription</w:t>
      </w:r>
      <w:r w:rsidRPr="006711C5">
        <w:rPr>
          <w:rFonts w:cs="Arial"/>
          <w:b/>
        </w:rPr>
        <w:t xml:space="preserve"> drugs and alcohol</w:t>
      </w:r>
    </w:p>
    <w:p w14:paraId="230B5B6C" w14:textId="77777777" w:rsidR="00AD716A" w:rsidRPr="006711C5" w:rsidRDefault="00AD716A" w:rsidP="00AD716A">
      <w:pPr>
        <w:jc w:val="both"/>
        <w:rPr>
          <w:rFonts w:cs="Arial"/>
        </w:rPr>
      </w:pPr>
      <w:r>
        <w:rPr>
          <w:rFonts w:cs="Arial"/>
        </w:rPr>
        <w:t>O</w:t>
      </w:r>
      <w:r w:rsidRPr="00806AA9">
        <w:rPr>
          <w:rFonts w:cs="Arial"/>
        </w:rPr>
        <w:t>ur business</w:t>
      </w:r>
      <w:r>
        <w:rPr>
          <w:rFonts w:cs="Arial"/>
          <w:i/>
        </w:rPr>
        <w:t xml:space="preserve"> </w:t>
      </w:r>
      <w:r w:rsidRPr="006711C5">
        <w:rPr>
          <w:rFonts w:cs="Arial"/>
        </w:rPr>
        <w:t>reserves the right to take action if an employee is:</w:t>
      </w:r>
    </w:p>
    <w:p w14:paraId="05BF008D" w14:textId="77777777" w:rsidR="00AD716A" w:rsidRPr="006711C5" w:rsidRDefault="00AD716A">
      <w:pPr>
        <w:numPr>
          <w:ilvl w:val="0"/>
          <w:numId w:val="5"/>
        </w:numPr>
        <w:spacing w:after="0"/>
        <w:jc w:val="both"/>
        <w:rPr>
          <w:rFonts w:cs="Arial"/>
        </w:rPr>
      </w:pPr>
      <w:r w:rsidRPr="006711C5">
        <w:rPr>
          <w:rFonts w:cs="Arial"/>
        </w:rPr>
        <w:t>Affected by drugs or alcohol, so as to endanger their own safety or the safety of any other person in the workplace</w:t>
      </w:r>
      <w:r>
        <w:rPr>
          <w:rFonts w:cs="Arial"/>
        </w:rPr>
        <w:t>;</w:t>
      </w:r>
    </w:p>
    <w:p w14:paraId="0B84CB30" w14:textId="77777777" w:rsidR="00AD716A" w:rsidRPr="006711C5" w:rsidRDefault="00AD716A">
      <w:pPr>
        <w:numPr>
          <w:ilvl w:val="0"/>
          <w:numId w:val="5"/>
        </w:numPr>
        <w:spacing w:after="0"/>
        <w:jc w:val="both"/>
        <w:rPr>
          <w:rFonts w:cs="Arial"/>
        </w:rPr>
      </w:pPr>
      <w:r w:rsidRPr="006711C5">
        <w:rPr>
          <w:rFonts w:cs="Arial"/>
        </w:rPr>
        <w:t>Found in possession of illegal drugs</w:t>
      </w:r>
      <w:r>
        <w:rPr>
          <w:rFonts w:cs="Arial"/>
        </w:rPr>
        <w:t>; and/or</w:t>
      </w:r>
    </w:p>
    <w:p w14:paraId="00739921" w14:textId="77777777" w:rsidR="00AD716A" w:rsidRPr="006711C5" w:rsidRDefault="00AD716A">
      <w:pPr>
        <w:numPr>
          <w:ilvl w:val="0"/>
          <w:numId w:val="5"/>
        </w:numPr>
        <w:spacing w:after="0"/>
        <w:jc w:val="both"/>
        <w:rPr>
          <w:rFonts w:cs="Arial"/>
        </w:rPr>
      </w:pPr>
      <w:r w:rsidRPr="006711C5">
        <w:rPr>
          <w:rFonts w:cs="Arial"/>
        </w:rPr>
        <w:t>Affected by drugs or alcohol, so that the employee’s work performance is impaired.</w:t>
      </w:r>
    </w:p>
    <w:p w14:paraId="6DC62C4D" w14:textId="77777777" w:rsidR="00AD716A" w:rsidRPr="00345257" w:rsidRDefault="00AD716A" w:rsidP="00AD716A">
      <w:pPr>
        <w:pStyle w:val="BodyText"/>
        <w:spacing w:line="276" w:lineRule="auto"/>
        <w:jc w:val="both"/>
        <w:rPr>
          <w:rFonts w:cs="Arial"/>
          <w:szCs w:val="16"/>
        </w:rPr>
      </w:pPr>
    </w:p>
    <w:p w14:paraId="669E7158" w14:textId="77777777" w:rsidR="00AD716A" w:rsidRPr="006711C5" w:rsidRDefault="00AD716A" w:rsidP="00AD716A">
      <w:pPr>
        <w:jc w:val="both"/>
        <w:rPr>
          <w:rFonts w:cs="Arial"/>
        </w:rPr>
      </w:pPr>
      <w:r w:rsidRPr="006711C5">
        <w:rPr>
          <w:rFonts w:cs="Arial"/>
        </w:rPr>
        <w:t>An employee found consuming drugs or alcohol or under the influence of drugs or alcohol, may be subject to disciplinary action.  Depending on the nature of the incident, the employee may be;</w:t>
      </w:r>
    </w:p>
    <w:p w14:paraId="676F2D95" w14:textId="77777777" w:rsidR="00AD716A" w:rsidRPr="006711C5" w:rsidRDefault="00AD716A">
      <w:pPr>
        <w:numPr>
          <w:ilvl w:val="0"/>
          <w:numId w:val="6"/>
        </w:numPr>
        <w:spacing w:after="0"/>
        <w:jc w:val="both"/>
        <w:rPr>
          <w:rFonts w:cs="Arial"/>
        </w:rPr>
      </w:pPr>
      <w:r w:rsidRPr="006711C5">
        <w:rPr>
          <w:rFonts w:cs="Arial"/>
        </w:rPr>
        <w:t>Counselled</w:t>
      </w:r>
      <w:r>
        <w:rPr>
          <w:rFonts w:cs="Arial"/>
        </w:rPr>
        <w:t>;</w:t>
      </w:r>
    </w:p>
    <w:p w14:paraId="2F34AD8F" w14:textId="77777777" w:rsidR="00AD716A" w:rsidRPr="006711C5" w:rsidRDefault="00AD716A">
      <w:pPr>
        <w:numPr>
          <w:ilvl w:val="0"/>
          <w:numId w:val="6"/>
        </w:numPr>
        <w:spacing w:after="0"/>
        <w:jc w:val="both"/>
        <w:rPr>
          <w:rFonts w:cs="Arial"/>
        </w:rPr>
      </w:pPr>
      <w:r w:rsidRPr="006711C5">
        <w:rPr>
          <w:rFonts w:cs="Arial"/>
        </w:rPr>
        <w:t>Instantly suspended on full pay, pending the outcome of an investigation into the incident</w:t>
      </w:r>
      <w:r>
        <w:rPr>
          <w:rFonts w:cs="Arial"/>
        </w:rPr>
        <w:t>;</w:t>
      </w:r>
    </w:p>
    <w:p w14:paraId="12F3072A" w14:textId="77777777" w:rsidR="00AD716A" w:rsidRPr="006711C5" w:rsidRDefault="00AD716A">
      <w:pPr>
        <w:numPr>
          <w:ilvl w:val="0"/>
          <w:numId w:val="6"/>
        </w:numPr>
        <w:spacing w:after="0"/>
        <w:jc w:val="both"/>
        <w:rPr>
          <w:rFonts w:cs="Arial"/>
        </w:rPr>
      </w:pPr>
      <w:r w:rsidRPr="006711C5">
        <w:rPr>
          <w:rFonts w:cs="Arial"/>
        </w:rPr>
        <w:t xml:space="preserve">Dismissed for serious and wilful misconduct, provided the </w:t>
      </w:r>
      <w:r>
        <w:rPr>
          <w:rFonts w:cs="Arial"/>
        </w:rPr>
        <w:t>Director have</w:t>
      </w:r>
      <w:r w:rsidRPr="006711C5">
        <w:rPr>
          <w:rFonts w:cs="Arial"/>
        </w:rPr>
        <w:t xml:space="preserve"> actual proof</w:t>
      </w:r>
      <w:r>
        <w:rPr>
          <w:rFonts w:cs="Arial"/>
        </w:rPr>
        <w:t>; or</w:t>
      </w:r>
    </w:p>
    <w:p w14:paraId="1066A34A" w14:textId="77777777" w:rsidR="00AD716A" w:rsidRDefault="00AD716A">
      <w:pPr>
        <w:numPr>
          <w:ilvl w:val="0"/>
          <w:numId w:val="6"/>
        </w:numPr>
        <w:spacing w:after="0"/>
        <w:jc w:val="both"/>
        <w:rPr>
          <w:rFonts w:cs="Arial"/>
        </w:rPr>
      </w:pPr>
      <w:r w:rsidRPr="006711C5">
        <w:rPr>
          <w:rFonts w:cs="Arial"/>
        </w:rPr>
        <w:t>Reported to Police (in the case of illegal drugs).</w:t>
      </w:r>
    </w:p>
    <w:p w14:paraId="4C92F6DE" w14:textId="77777777" w:rsidR="00AD716A" w:rsidRPr="006711C5" w:rsidRDefault="00AD716A" w:rsidP="00AD716A">
      <w:pPr>
        <w:pStyle w:val="BodyText3"/>
        <w:spacing w:after="0" w:line="276" w:lineRule="auto"/>
        <w:jc w:val="both"/>
        <w:rPr>
          <w:rFonts w:cs="Arial"/>
          <w:sz w:val="22"/>
        </w:rPr>
      </w:pPr>
    </w:p>
    <w:p w14:paraId="3D158A33" w14:textId="77777777" w:rsidR="00AD716A" w:rsidRPr="006711C5" w:rsidRDefault="00AD716A" w:rsidP="00AD716A">
      <w:pPr>
        <w:jc w:val="both"/>
        <w:rPr>
          <w:rFonts w:cs="Arial"/>
          <w:b/>
        </w:rPr>
      </w:pPr>
      <w:r w:rsidRPr="006711C5">
        <w:rPr>
          <w:rFonts w:cs="Arial"/>
          <w:b/>
        </w:rPr>
        <w:t>Work-related functions</w:t>
      </w:r>
    </w:p>
    <w:p w14:paraId="7E63A169" w14:textId="77777777" w:rsidR="00AD716A" w:rsidRPr="006711C5" w:rsidRDefault="00AD716A" w:rsidP="00AD716A">
      <w:pPr>
        <w:pStyle w:val="BodyText3"/>
        <w:spacing w:line="276" w:lineRule="auto"/>
        <w:jc w:val="both"/>
        <w:rPr>
          <w:rFonts w:cs="Arial"/>
          <w:sz w:val="22"/>
        </w:rPr>
      </w:pPr>
      <w:r w:rsidRPr="006711C5">
        <w:rPr>
          <w:rFonts w:cs="Arial"/>
          <w:sz w:val="22"/>
        </w:rPr>
        <w:t xml:space="preserve">There will be occasions </w:t>
      </w:r>
      <w:r w:rsidRPr="00420E61">
        <w:rPr>
          <w:rFonts w:cs="Arial"/>
          <w:sz w:val="22"/>
        </w:rPr>
        <w:t>both on and off the premises where</w:t>
      </w:r>
      <w:r w:rsidRPr="006711C5">
        <w:rPr>
          <w:rFonts w:cs="Arial"/>
          <w:sz w:val="22"/>
        </w:rPr>
        <w:t xml:space="preserve"> alcohol may be available at </w:t>
      </w:r>
      <w:r w:rsidRPr="00806AA9">
        <w:rPr>
          <w:rFonts w:cs="Arial"/>
          <w:sz w:val="22"/>
        </w:rPr>
        <w:t>a work function</w:t>
      </w:r>
      <w:r w:rsidRPr="006711C5">
        <w:rPr>
          <w:rFonts w:cs="Arial"/>
          <w:sz w:val="22"/>
        </w:rPr>
        <w:t>.  In these situations, alcohol may be consumed within appropriate guidelines and with the permission of management.</w:t>
      </w:r>
    </w:p>
    <w:p w14:paraId="4F344602" w14:textId="77777777" w:rsidR="00AD716A" w:rsidRDefault="00AD716A" w:rsidP="00AD716A">
      <w:pPr>
        <w:pStyle w:val="BodyText3"/>
        <w:spacing w:after="0" w:line="276" w:lineRule="auto"/>
        <w:jc w:val="both"/>
        <w:rPr>
          <w:rFonts w:cs="Arial"/>
          <w:sz w:val="22"/>
        </w:rPr>
      </w:pPr>
      <w:r>
        <w:rPr>
          <w:rFonts w:cs="Arial"/>
          <w:sz w:val="22"/>
        </w:rPr>
        <w:lastRenderedPageBreak/>
        <w:t xml:space="preserve">At a work-related function </w:t>
      </w:r>
      <w:r w:rsidRPr="006711C5">
        <w:rPr>
          <w:rFonts w:cs="Arial"/>
          <w:sz w:val="22"/>
        </w:rPr>
        <w:t>(even if held after hours)</w:t>
      </w:r>
      <w:r>
        <w:rPr>
          <w:rFonts w:cs="Arial"/>
          <w:sz w:val="22"/>
        </w:rPr>
        <w:t>,</w:t>
      </w:r>
      <w:r w:rsidRPr="006711C5">
        <w:rPr>
          <w:rFonts w:cs="Arial"/>
          <w:sz w:val="22"/>
        </w:rPr>
        <w:t xml:space="preserve"> employees and management retain their respective obligations under the </w:t>
      </w:r>
      <w:r>
        <w:rPr>
          <w:rFonts w:cs="Arial"/>
          <w:i/>
          <w:sz w:val="22"/>
        </w:rPr>
        <w:t>Work Health and Safety Act</w:t>
      </w:r>
      <w:r w:rsidRPr="006711C5">
        <w:rPr>
          <w:rFonts w:cs="Arial"/>
          <w:i/>
          <w:sz w:val="22"/>
        </w:rPr>
        <w:t xml:space="preserve"> 2012</w:t>
      </w:r>
      <w:r w:rsidRPr="006711C5">
        <w:rPr>
          <w:rFonts w:cs="Arial"/>
          <w:sz w:val="22"/>
        </w:rPr>
        <w:t>.  This means that:</w:t>
      </w:r>
    </w:p>
    <w:p w14:paraId="236EA726" w14:textId="76BBA573" w:rsidR="00AD716A" w:rsidRDefault="00AD716A">
      <w:pPr>
        <w:numPr>
          <w:ilvl w:val="0"/>
          <w:numId w:val="6"/>
        </w:numPr>
        <w:spacing w:after="0"/>
        <w:jc w:val="both"/>
        <w:rPr>
          <w:rFonts w:cs="Arial"/>
        </w:rPr>
      </w:pPr>
      <w:r w:rsidRPr="001625F0">
        <w:rPr>
          <w:rFonts w:cs="Arial"/>
        </w:rPr>
        <w:t xml:space="preserve">The normal Code of Conduct </w:t>
      </w:r>
      <w:r w:rsidR="00E522D8" w:rsidRPr="001625F0">
        <w:rPr>
          <w:rFonts w:cs="Arial"/>
        </w:rPr>
        <w:t>applies</w:t>
      </w:r>
      <w:r w:rsidR="00E522D8">
        <w:rPr>
          <w:rFonts w:cs="Arial"/>
        </w:rPr>
        <w:t>.</w:t>
      </w:r>
    </w:p>
    <w:p w14:paraId="670F3046" w14:textId="0F77DCA8" w:rsidR="00AD716A" w:rsidRPr="00915C7F" w:rsidRDefault="00AD716A">
      <w:pPr>
        <w:numPr>
          <w:ilvl w:val="0"/>
          <w:numId w:val="6"/>
        </w:numPr>
        <w:spacing w:after="0"/>
        <w:jc w:val="both"/>
        <w:rPr>
          <w:rFonts w:cs="Arial"/>
        </w:rPr>
      </w:pPr>
      <w:r>
        <w:rPr>
          <w:rFonts w:cs="Arial"/>
        </w:rPr>
        <w:t xml:space="preserve">Employees who drink alcohol must do so in a responsible </w:t>
      </w:r>
      <w:r w:rsidR="00E522D8">
        <w:rPr>
          <w:rFonts w:cs="Arial"/>
        </w:rPr>
        <w:t>manner.</w:t>
      </w:r>
    </w:p>
    <w:p w14:paraId="4CBBD49B" w14:textId="77777777" w:rsidR="00AD716A" w:rsidRPr="006711C5" w:rsidRDefault="00AD716A">
      <w:pPr>
        <w:numPr>
          <w:ilvl w:val="0"/>
          <w:numId w:val="6"/>
        </w:numPr>
        <w:spacing w:after="0"/>
        <w:jc w:val="both"/>
        <w:rPr>
          <w:rFonts w:cs="Arial"/>
        </w:rPr>
      </w:pPr>
      <w:r w:rsidRPr="006711C5">
        <w:rPr>
          <w:rFonts w:cs="Arial"/>
        </w:rPr>
        <w:t>Harassment, bullying or other forms of intimidating behaviour will not be tolerated, and employees remain accountable for their behaviour</w:t>
      </w:r>
      <w:r>
        <w:rPr>
          <w:rFonts w:cs="Arial"/>
        </w:rPr>
        <w:t>; and</w:t>
      </w:r>
    </w:p>
    <w:p w14:paraId="5CD81CB8" w14:textId="77777777" w:rsidR="00AD716A" w:rsidRPr="006711C5" w:rsidRDefault="00AD716A">
      <w:pPr>
        <w:numPr>
          <w:ilvl w:val="0"/>
          <w:numId w:val="6"/>
        </w:numPr>
        <w:spacing w:after="0"/>
        <w:jc w:val="both"/>
        <w:rPr>
          <w:rFonts w:cs="Arial"/>
        </w:rPr>
      </w:pPr>
      <w:r w:rsidRPr="006711C5">
        <w:rPr>
          <w:rFonts w:cs="Arial"/>
        </w:rPr>
        <w:t xml:space="preserve">Employees </w:t>
      </w:r>
      <w:r>
        <w:rPr>
          <w:rFonts w:cs="Arial"/>
        </w:rPr>
        <w:t>must</w:t>
      </w:r>
      <w:r w:rsidRPr="006711C5">
        <w:rPr>
          <w:rFonts w:cs="Arial"/>
        </w:rPr>
        <w:t xml:space="preserve"> organise designated drivers or catch taxis if they plan to drink alcohol</w:t>
      </w:r>
      <w:r>
        <w:rPr>
          <w:rFonts w:cs="Arial"/>
        </w:rPr>
        <w:t xml:space="preserve"> at a work-related function.</w:t>
      </w:r>
    </w:p>
    <w:p w14:paraId="69D29396" w14:textId="77777777" w:rsidR="00AD716A" w:rsidRDefault="00AD716A" w:rsidP="00AD716A">
      <w:pPr>
        <w:jc w:val="both"/>
        <w:rPr>
          <w:rFonts w:cs="Arial"/>
          <w:szCs w:val="18"/>
        </w:rPr>
      </w:pPr>
    </w:p>
    <w:p w14:paraId="4E74CC0A" w14:textId="77777777" w:rsidR="00AD716A" w:rsidRPr="00871F87" w:rsidRDefault="00AD716A" w:rsidP="00AD716A">
      <w:pPr>
        <w:jc w:val="both"/>
        <w:rPr>
          <w:rFonts w:cs="Arial"/>
          <w:b/>
          <w:color w:val="00B050"/>
          <w:sz w:val="28"/>
          <w:szCs w:val="28"/>
        </w:rPr>
      </w:pPr>
      <w:r w:rsidRPr="00871F87">
        <w:rPr>
          <w:rFonts w:cs="Arial"/>
          <w:b/>
          <w:color w:val="00B050"/>
          <w:sz w:val="28"/>
          <w:szCs w:val="28"/>
        </w:rPr>
        <w:t>Useful Links</w:t>
      </w:r>
    </w:p>
    <w:p w14:paraId="2C41872C" w14:textId="76DF71D6" w:rsidR="00E522D8" w:rsidRDefault="00E522D8" w:rsidP="00AD716A">
      <w:pPr>
        <w:jc w:val="both"/>
        <w:rPr>
          <w:rFonts w:cs="Arial"/>
          <w:i/>
        </w:rPr>
      </w:pPr>
      <w:r w:rsidRPr="00E522D8">
        <w:rPr>
          <w:rFonts w:cs="Arial"/>
          <w:i/>
        </w:rPr>
        <w:t>https://www.safework.sa.gov.au/workers/health-and-wellbeing/alcohol-and-drugs</w:t>
      </w:r>
    </w:p>
    <w:p w14:paraId="1A8AA13C" w14:textId="064F5376" w:rsidR="00AD716A" w:rsidRPr="00CD2561" w:rsidRDefault="00AD716A" w:rsidP="00AD716A">
      <w:pPr>
        <w:jc w:val="both"/>
        <w:rPr>
          <w:rFonts w:cs="Arial"/>
          <w:i/>
        </w:rPr>
      </w:pPr>
      <w:r>
        <w:rPr>
          <w:rFonts w:cs="Arial"/>
          <w:i/>
        </w:rPr>
        <w:t xml:space="preserve">The </w:t>
      </w:r>
      <w:proofErr w:type="spellStart"/>
      <w:r>
        <w:rPr>
          <w:rFonts w:cs="Arial"/>
          <w:i/>
        </w:rPr>
        <w:t>SafeWorkSA</w:t>
      </w:r>
      <w:proofErr w:type="spellEnd"/>
      <w:r>
        <w:rPr>
          <w:rFonts w:cs="Arial"/>
          <w:i/>
        </w:rPr>
        <w:t xml:space="preserve"> website has a range of information and resources</w:t>
      </w:r>
    </w:p>
    <w:p w14:paraId="5358297A" w14:textId="77777777" w:rsidR="00AD716A" w:rsidRDefault="00AD716A" w:rsidP="00AD716A">
      <w:pPr>
        <w:pStyle w:val="Legal2"/>
        <w:numPr>
          <w:ilvl w:val="12"/>
          <w:numId w:val="0"/>
        </w:numPr>
        <w:tabs>
          <w:tab w:val="clear" w:pos="-720"/>
          <w:tab w:val="left" w:pos="1843"/>
          <w:tab w:val="left" w:pos="4260"/>
          <w:tab w:val="right" w:pos="8306"/>
        </w:tabs>
        <w:spacing w:line="276" w:lineRule="auto"/>
        <w:jc w:val="both"/>
        <w:rPr>
          <w:rStyle w:val="a"/>
          <w:rFonts w:ascii="Calibri" w:hAnsi="Calibri" w:cs="Arial"/>
          <w:sz w:val="22"/>
          <w:szCs w:val="22"/>
          <w:lang w:val="en-AU"/>
        </w:rPr>
      </w:pPr>
    </w:p>
    <w:p w14:paraId="783C0D60" w14:textId="77777777" w:rsidR="00AD716A" w:rsidRPr="00744814" w:rsidRDefault="00AD716A" w:rsidP="00AD716A">
      <w:pPr>
        <w:jc w:val="both"/>
        <w:rPr>
          <w:rFonts w:cs="Arial"/>
          <w:b/>
          <w:color w:val="00B050"/>
          <w:sz w:val="28"/>
          <w:szCs w:val="28"/>
        </w:rPr>
      </w:pPr>
      <w:r w:rsidRPr="00744814">
        <w:rPr>
          <w:rFonts w:cs="Arial"/>
          <w:b/>
          <w:color w:val="00B050"/>
          <w:sz w:val="28"/>
          <w:szCs w:val="28"/>
        </w:rPr>
        <w:t>References</w:t>
      </w:r>
    </w:p>
    <w:p w14:paraId="32DA16D5" w14:textId="77777777" w:rsidR="00AD716A" w:rsidRPr="001E0D43" w:rsidRDefault="00AD716A" w:rsidP="00AD716A">
      <w:pPr>
        <w:autoSpaceDE w:val="0"/>
        <w:autoSpaceDN w:val="0"/>
        <w:adjustRightInd w:val="0"/>
        <w:jc w:val="both"/>
        <w:rPr>
          <w:rFonts w:cs="Arial"/>
          <w:b/>
          <w:bCs/>
          <w:i/>
          <w:iCs/>
          <w:color w:val="231F20"/>
          <w:sz w:val="18"/>
          <w:szCs w:val="18"/>
          <w:lang w:eastAsia="en-AU"/>
        </w:rPr>
      </w:pPr>
      <w:r>
        <w:rPr>
          <w:rFonts w:cs="Arial"/>
          <w:b/>
          <w:bCs/>
          <w:i/>
          <w:iCs/>
          <w:color w:val="231F20"/>
          <w:sz w:val="18"/>
          <w:szCs w:val="18"/>
          <w:lang w:eastAsia="en-AU"/>
        </w:rPr>
        <w:t>Work Health and Safety Act 2012</w:t>
      </w:r>
    </w:p>
    <w:p w14:paraId="73AAC610" w14:textId="77777777" w:rsidR="00AD716A" w:rsidRPr="001E0D43" w:rsidRDefault="00AD716A" w:rsidP="00AD716A">
      <w:pPr>
        <w:autoSpaceDE w:val="0"/>
        <w:autoSpaceDN w:val="0"/>
        <w:adjustRightInd w:val="0"/>
        <w:ind w:firstLine="454"/>
        <w:jc w:val="both"/>
        <w:rPr>
          <w:rFonts w:cs="Arial"/>
          <w:b/>
          <w:bCs/>
          <w:i/>
          <w:iCs/>
          <w:color w:val="231F20"/>
          <w:sz w:val="18"/>
          <w:szCs w:val="18"/>
          <w:lang w:eastAsia="en-AU"/>
        </w:rPr>
      </w:pPr>
      <w:r>
        <w:rPr>
          <w:rFonts w:cs="Arial"/>
          <w:b/>
          <w:bCs/>
          <w:i/>
          <w:iCs/>
          <w:color w:val="231F20"/>
          <w:sz w:val="18"/>
          <w:szCs w:val="18"/>
          <w:lang w:eastAsia="en-AU"/>
        </w:rPr>
        <w:t>S</w:t>
      </w:r>
      <w:r w:rsidRPr="001E0D43">
        <w:rPr>
          <w:rFonts w:cs="Arial"/>
          <w:b/>
          <w:bCs/>
          <w:i/>
          <w:iCs/>
          <w:color w:val="231F20"/>
          <w:sz w:val="18"/>
          <w:szCs w:val="18"/>
          <w:lang w:eastAsia="en-AU"/>
        </w:rPr>
        <w:t xml:space="preserve">19 </w:t>
      </w:r>
      <w:r w:rsidRPr="001E0D43">
        <w:rPr>
          <w:b/>
          <w:bCs/>
          <w:i/>
          <w:sz w:val="18"/>
          <w:szCs w:val="18"/>
          <w:lang w:eastAsia="en-AU"/>
        </w:rPr>
        <w:t>—</w:t>
      </w:r>
      <w:r>
        <w:rPr>
          <w:b/>
          <w:bCs/>
          <w:i/>
          <w:sz w:val="18"/>
          <w:szCs w:val="18"/>
          <w:lang w:eastAsia="en-AU"/>
        </w:rPr>
        <w:t xml:space="preserve"> </w:t>
      </w:r>
      <w:r w:rsidRPr="001E0D43">
        <w:rPr>
          <w:rFonts w:cs="Arial"/>
          <w:b/>
          <w:bCs/>
          <w:i/>
          <w:iCs/>
          <w:color w:val="231F20"/>
          <w:sz w:val="18"/>
          <w:szCs w:val="18"/>
          <w:lang w:eastAsia="en-AU"/>
        </w:rPr>
        <w:t>Primary Duty of Care</w:t>
      </w:r>
    </w:p>
    <w:p w14:paraId="797D4819" w14:textId="77777777" w:rsidR="00AD716A" w:rsidRPr="001E0D43" w:rsidRDefault="00AD716A">
      <w:pPr>
        <w:numPr>
          <w:ilvl w:val="0"/>
          <w:numId w:val="9"/>
        </w:numPr>
        <w:autoSpaceDE w:val="0"/>
        <w:autoSpaceDN w:val="0"/>
        <w:adjustRightInd w:val="0"/>
        <w:spacing w:after="0"/>
        <w:ind w:left="851" w:hanging="283"/>
        <w:jc w:val="both"/>
        <w:rPr>
          <w:rFonts w:cs="Arial"/>
          <w:i/>
          <w:color w:val="231F20"/>
          <w:sz w:val="18"/>
          <w:szCs w:val="18"/>
          <w:lang w:eastAsia="en-AU"/>
        </w:rPr>
      </w:pPr>
      <w:r w:rsidRPr="001E0D43">
        <w:rPr>
          <w:rFonts w:cs="Arial"/>
          <w:i/>
          <w:color w:val="231F20"/>
          <w:sz w:val="18"/>
          <w:szCs w:val="18"/>
          <w:lang w:eastAsia="en-AU"/>
        </w:rPr>
        <w:t>A person conducting a business or undertaking must ensure, so far as is reasonably practicable, the health and safety of—</w:t>
      </w:r>
    </w:p>
    <w:p w14:paraId="5643E3B0" w14:textId="77777777" w:rsidR="00AD716A" w:rsidRPr="001E0D43" w:rsidRDefault="00AD716A">
      <w:pPr>
        <w:numPr>
          <w:ilvl w:val="0"/>
          <w:numId w:val="8"/>
        </w:numPr>
        <w:autoSpaceDE w:val="0"/>
        <w:autoSpaceDN w:val="0"/>
        <w:adjustRightInd w:val="0"/>
        <w:spacing w:after="0"/>
        <w:jc w:val="both"/>
        <w:rPr>
          <w:rFonts w:cs="Arial"/>
          <w:i/>
          <w:color w:val="231F20"/>
          <w:sz w:val="18"/>
          <w:szCs w:val="18"/>
          <w:lang w:eastAsia="en-AU"/>
        </w:rPr>
      </w:pPr>
      <w:r w:rsidRPr="001E0D43">
        <w:rPr>
          <w:rFonts w:cs="Arial"/>
          <w:i/>
          <w:color w:val="231F20"/>
          <w:sz w:val="18"/>
          <w:szCs w:val="18"/>
          <w:lang w:eastAsia="en-AU"/>
        </w:rPr>
        <w:t>workers engaged or caused to be engaged by the person; and (b) workers whose activities in carrying out work are influenced or directed by the person, while the workers are at work in the business or undertaking.</w:t>
      </w:r>
    </w:p>
    <w:p w14:paraId="0582B37A" w14:textId="77777777" w:rsidR="00AD716A" w:rsidRPr="001E0D43" w:rsidRDefault="00AD716A">
      <w:pPr>
        <w:numPr>
          <w:ilvl w:val="0"/>
          <w:numId w:val="9"/>
        </w:numPr>
        <w:autoSpaceDE w:val="0"/>
        <w:autoSpaceDN w:val="0"/>
        <w:adjustRightInd w:val="0"/>
        <w:spacing w:after="0"/>
        <w:ind w:left="851" w:hanging="283"/>
        <w:jc w:val="both"/>
        <w:rPr>
          <w:rFonts w:cs="Arial"/>
          <w:i/>
          <w:color w:val="231F20"/>
          <w:sz w:val="18"/>
          <w:szCs w:val="18"/>
          <w:lang w:eastAsia="en-AU"/>
        </w:rPr>
      </w:pPr>
      <w:r w:rsidRPr="001E0D43">
        <w:rPr>
          <w:rFonts w:cs="Arial"/>
          <w:i/>
          <w:color w:val="231F20"/>
          <w:sz w:val="18"/>
          <w:szCs w:val="18"/>
          <w:lang w:eastAsia="en-AU"/>
        </w:rPr>
        <w:t>A person conducting a business or undertaking must ensure, so far as is reasonably practicable, that the health and safety of other persons is not put at risk from work carried out as part of the conduct of the business or undertaking.</w:t>
      </w:r>
    </w:p>
    <w:p w14:paraId="022C0F50" w14:textId="77777777" w:rsidR="00AD716A" w:rsidRPr="001E0D43" w:rsidRDefault="00AD716A" w:rsidP="00AD716A">
      <w:pPr>
        <w:autoSpaceDE w:val="0"/>
        <w:autoSpaceDN w:val="0"/>
        <w:adjustRightInd w:val="0"/>
        <w:spacing w:before="240"/>
        <w:jc w:val="both"/>
        <w:rPr>
          <w:rFonts w:cs="Arial"/>
          <w:b/>
          <w:bCs/>
          <w:i/>
          <w:iCs/>
          <w:color w:val="231F20"/>
          <w:sz w:val="18"/>
          <w:szCs w:val="18"/>
          <w:lang w:eastAsia="en-AU"/>
        </w:rPr>
      </w:pPr>
      <w:r>
        <w:rPr>
          <w:rFonts w:cs="Arial"/>
          <w:b/>
          <w:bCs/>
          <w:i/>
          <w:iCs/>
          <w:color w:val="231F20"/>
          <w:sz w:val="18"/>
          <w:szCs w:val="18"/>
          <w:lang w:eastAsia="en-AU"/>
        </w:rPr>
        <w:t>Return To Work Act 2017</w:t>
      </w:r>
    </w:p>
    <w:p w14:paraId="0A966ECB" w14:textId="33312635" w:rsidR="00AD716A" w:rsidRDefault="00AD716A" w:rsidP="00965AFF">
      <w:pPr>
        <w:autoSpaceDE w:val="0"/>
        <w:autoSpaceDN w:val="0"/>
        <w:adjustRightInd w:val="0"/>
        <w:ind w:left="567"/>
        <w:jc w:val="both"/>
        <w:rPr>
          <w:rFonts w:cs="Arial"/>
          <w:i/>
          <w:color w:val="231F20"/>
          <w:sz w:val="18"/>
          <w:szCs w:val="18"/>
          <w:lang w:eastAsia="en-AU"/>
        </w:rPr>
      </w:pPr>
      <w:r w:rsidRPr="001E0D43">
        <w:rPr>
          <w:rFonts w:cs="Arial"/>
          <w:i/>
          <w:color w:val="231F20"/>
          <w:sz w:val="18"/>
          <w:szCs w:val="18"/>
          <w:lang w:eastAsia="en-AU"/>
        </w:rPr>
        <w:t>This Act provides for rehabilitation and compensation of workers in respect to disabilities arising from their employment. There are specific implications for workers under this Act in relation to being under the influence of alcohol or other drugs.</w:t>
      </w:r>
    </w:p>
    <w:p w14:paraId="48251286" w14:textId="77777777" w:rsidR="00AD716A" w:rsidRPr="001E0D43" w:rsidRDefault="00AD716A" w:rsidP="00AD716A">
      <w:pPr>
        <w:jc w:val="both"/>
        <w:rPr>
          <w:rFonts w:cs="Arial"/>
          <w:b/>
          <w:i/>
          <w:sz w:val="18"/>
          <w:szCs w:val="18"/>
        </w:rPr>
      </w:pPr>
      <w:r w:rsidRPr="001E0D43">
        <w:rPr>
          <w:rFonts w:cs="Arial"/>
          <w:b/>
          <w:i/>
          <w:sz w:val="18"/>
          <w:szCs w:val="18"/>
        </w:rPr>
        <w:t>Guidelines for Drugs and Alcohol i</w:t>
      </w:r>
      <w:r>
        <w:rPr>
          <w:rFonts w:cs="Arial"/>
          <w:b/>
          <w:i/>
          <w:sz w:val="18"/>
          <w:szCs w:val="18"/>
        </w:rPr>
        <w:t>n the Workplace</w:t>
      </w:r>
      <w:r w:rsidRPr="001E0D43">
        <w:rPr>
          <w:rFonts w:cs="Arial"/>
          <w:b/>
          <w:i/>
          <w:sz w:val="18"/>
          <w:szCs w:val="18"/>
        </w:rPr>
        <w:t xml:space="preserve"> </w:t>
      </w:r>
      <w:r>
        <w:rPr>
          <w:rFonts w:cs="Arial"/>
          <w:b/>
          <w:i/>
          <w:sz w:val="18"/>
          <w:szCs w:val="18"/>
        </w:rPr>
        <w:t>April</w:t>
      </w:r>
      <w:r w:rsidRPr="001E0D43">
        <w:rPr>
          <w:rFonts w:cs="Arial"/>
          <w:b/>
          <w:i/>
          <w:sz w:val="18"/>
          <w:szCs w:val="18"/>
        </w:rPr>
        <w:t xml:space="preserve"> 2001, Workcover Corporation</w:t>
      </w:r>
    </w:p>
    <w:p w14:paraId="51448209" w14:textId="77777777" w:rsidR="00AD716A" w:rsidRPr="001E0D43" w:rsidRDefault="00AD716A" w:rsidP="00AD716A">
      <w:pPr>
        <w:autoSpaceDE w:val="0"/>
        <w:autoSpaceDN w:val="0"/>
        <w:adjustRightInd w:val="0"/>
        <w:ind w:left="567"/>
        <w:jc w:val="both"/>
        <w:rPr>
          <w:rFonts w:cs="Arial"/>
          <w:i/>
          <w:sz w:val="18"/>
          <w:szCs w:val="18"/>
          <w:lang w:eastAsia="en-AU"/>
        </w:rPr>
      </w:pPr>
      <w:r w:rsidRPr="001E0D43">
        <w:rPr>
          <w:rFonts w:cs="Arial"/>
          <w:i/>
          <w:sz w:val="18"/>
          <w:szCs w:val="18"/>
          <w:lang w:eastAsia="en-AU"/>
        </w:rPr>
        <w:t>The International Labour Organisation (ILO) estimates that:</w:t>
      </w:r>
    </w:p>
    <w:p w14:paraId="4C3D6790" w14:textId="77777777" w:rsidR="00AD716A" w:rsidRPr="001E0D43" w:rsidRDefault="00AD716A">
      <w:pPr>
        <w:numPr>
          <w:ilvl w:val="0"/>
          <w:numId w:val="7"/>
        </w:numPr>
        <w:autoSpaceDE w:val="0"/>
        <w:autoSpaceDN w:val="0"/>
        <w:adjustRightInd w:val="0"/>
        <w:spacing w:after="0"/>
        <w:ind w:left="1134" w:hanging="284"/>
        <w:jc w:val="both"/>
        <w:rPr>
          <w:rFonts w:cs="Arial"/>
          <w:i/>
          <w:sz w:val="18"/>
          <w:szCs w:val="18"/>
          <w:lang w:eastAsia="en-AU"/>
        </w:rPr>
      </w:pPr>
      <w:r w:rsidRPr="001E0D43">
        <w:rPr>
          <w:rFonts w:cs="Arial"/>
          <w:i/>
          <w:sz w:val="18"/>
          <w:szCs w:val="18"/>
          <w:lang w:eastAsia="en-AU"/>
        </w:rPr>
        <w:t>20-25 per cent of all occupational injuries are a result of drug and alcohol use</w:t>
      </w:r>
    </w:p>
    <w:p w14:paraId="6ABAE669" w14:textId="77777777" w:rsidR="00AD716A" w:rsidRPr="001E0D43" w:rsidRDefault="00AD716A">
      <w:pPr>
        <w:numPr>
          <w:ilvl w:val="0"/>
          <w:numId w:val="7"/>
        </w:numPr>
        <w:autoSpaceDE w:val="0"/>
        <w:autoSpaceDN w:val="0"/>
        <w:adjustRightInd w:val="0"/>
        <w:spacing w:after="0"/>
        <w:ind w:left="1134" w:hanging="284"/>
        <w:jc w:val="both"/>
        <w:rPr>
          <w:rFonts w:cs="Arial"/>
          <w:i/>
          <w:sz w:val="18"/>
          <w:szCs w:val="18"/>
          <w:lang w:eastAsia="en-AU"/>
        </w:rPr>
      </w:pPr>
      <w:r w:rsidRPr="001E0D43">
        <w:rPr>
          <w:rFonts w:cs="Arial"/>
          <w:i/>
          <w:sz w:val="18"/>
          <w:szCs w:val="18"/>
          <w:lang w:eastAsia="en-AU"/>
        </w:rPr>
        <w:t>62 per cent of harmful drug and alcohol users are in full time employment, which means about 300,000 workers in Australia</w:t>
      </w:r>
    </w:p>
    <w:p w14:paraId="1F2647F4" w14:textId="77777777" w:rsidR="00AD716A" w:rsidRPr="0048115B" w:rsidRDefault="00AD716A">
      <w:pPr>
        <w:numPr>
          <w:ilvl w:val="0"/>
          <w:numId w:val="7"/>
        </w:numPr>
        <w:autoSpaceDE w:val="0"/>
        <w:autoSpaceDN w:val="0"/>
        <w:adjustRightInd w:val="0"/>
        <w:spacing w:after="0"/>
        <w:ind w:left="1134" w:hanging="284"/>
        <w:jc w:val="both"/>
        <w:rPr>
          <w:rFonts w:cs="Arial"/>
        </w:rPr>
      </w:pPr>
      <w:r w:rsidRPr="001C55CF">
        <w:rPr>
          <w:rFonts w:cs="Arial"/>
          <w:i/>
          <w:sz w:val="18"/>
          <w:szCs w:val="18"/>
          <w:lang w:eastAsia="en-AU"/>
        </w:rPr>
        <w:t>3-15 per cent of fatal injuries at work are related to drug and alcohol use.</w:t>
      </w:r>
    </w:p>
    <w:p w14:paraId="4B10700C" w14:textId="77777777" w:rsidR="00CA3352" w:rsidRDefault="00CA3352" w:rsidP="006677B5">
      <w:pPr>
        <w:pStyle w:val="BNGNormal"/>
      </w:pPr>
    </w:p>
    <w:p w14:paraId="5C8C16AB" w14:textId="054E82E7" w:rsidR="00965AFF" w:rsidRDefault="00965AFF" w:rsidP="006677B5">
      <w:pPr>
        <w:pStyle w:val="BNGNormal"/>
      </w:pPr>
    </w:p>
    <w:p w14:paraId="30009729" w14:textId="21B3BF10" w:rsidR="00965AFF" w:rsidRDefault="00965AFF" w:rsidP="006677B5">
      <w:pPr>
        <w:pStyle w:val="BNGNormal"/>
      </w:pPr>
    </w:p>
    <w:p w14:paraId="59230C68" w14:textId="4F994ACD" w:rsidR="00965AFF" w:rsidRPr="00C84CF4" w:rsidRDefault="00A94CF8" w:rsidP="00965AFF">
      <w:pPr>
        <w:pStyle w:val="Heading1"/>
      </w:pPr>
      <w:bookmarkStart w:id="7" w:name="_Toc383523349"/>
      <w:bookmarkStart w:id="8" w:name="_Toc433817149"/>
      <w:bookmarkStart w:id="9" w:name="_Toc452648242"/>
      <w:bookmarkStart w:id="10" w:name="_Toc90561068"/>
      <w:bookmarkStart w:id="11" w:name="_Toc112165499"/>
      <w:r w:rsidRPr="000D0A5A">
        <w:lastRenderedPageBreak/>
        <w:t>Attendance</w:t>
      </w:r>
      <w:bookmarkEnd w:id="7"/>
      <w:bookmarkEnd w:id="8"/>
      <w:bookmarkEnd w:id="9"/>
      <w:bookmarkEnd w:id="10"/>
      <w:bookmarkEnd w:id="11"/>
    </w:p>
    <w:p w14:paraId="309FD417" w14:textId="77777777" w:rsidR="00965AFF" w:rsidRPr="00D43918" w:rsidRDefault="00965AFF" w:rsidP="00965AFF">
      <w:pPr>
        <w:rPr>
          <w:rFonts w:cs="Arial"/>
          <w:b/>
          <w:sz w:val="20"/>
          <w:szCs w:val="16"/>
        </w:rPr>
      </w:pPr>
    </w:p>
    <w:p w14:paraId="7E9835D1" w14:textId="77777777" w:rsidR="00965AFF" w:rsidRPr="00871F87" w:rsidRDefault="00965AFF" w:rsidP="00965AFF">
      <w:pPr>
        <w:rPr>
          <w:rFonts w:cs="Arial"/>
          <w:b/>
          <w:color w:val="00B050"/>
          <w:sz w:val="28"/>
          <w:szCs w:val="28"/>
        </w:rPr>
      </w:pPr>
      <w:r w:rsidRPr="00871F87">
        <w:rPr>
          <w:rFonts w:cs="Arial"/>
          <w:b/>
          <w:color w:val="00B050"/>
          <w:sz w:val="28"/>
          <w:szCs w:val="28"/>
        </w:rPr>
        <w:t>Policy</w:t>
      </w:r>
    </w:p>
    <w:p w14:paraId="5D1CD4C4" w14:textId="75AC6301" w:rsidR="00965AFF" w:rsidRDefault="00965AFF" w:rsidP="00965AFF">
      <w:pPr>
        <w:pStyle w:val="BodyText"/>
        <w:spacing w:line="276" w:lineRule="auto"/>
        <w:rPr>
          <w:rFonts w:cs="Arial"/>
          <w:szCs w:val="22"/>
        </w:rPr>
      </w:pPr>
      <w:r>
        <w:rPr>
          <w:rFonts w:cs="Arial"/>
          <w:szCs w:val="22"/>
        </w:rPr>
        <w:t>Punctual and reliable a</w:t>
      </w:r>
      <w:r w:rsidRPr="00211E4F">
        <w:rPr>
          <w:rFonts w:cs="Arial"/>
          <w:szCs w:val="22"/>
        </w:rPr>
        <w:t xml:space="preserve">ttendance is essential to the efficient operation and productivity of </w:t>
      </w:r>
      <w:r>
        <w:rPr>
          <w:rFonts w:cs="Arial"/>
          <w:i/>
          <w:szCs w:val="22"/>
        </w:rPr>
        <w:t>Your Choice Matters.</w:t>
      </w:r>
      <w:r w:rsidRPr="00211E4F">
        <w:rPr>
          <w:rFonts w:cs="Arial"/>
          <w:szCs w:val="22"/>
        </w:rPr>
        <w:t xml:space="preserve"> Poor/late attendance and excessive absenteeism also places an added burden on </w:t>
      </w:r>
      <w:r>
        <w:rPr>
          <w:rFonts w:cs="Arial"/>
          <w:szCs w:val="22"/>
        </w:rPr>
        <w:t>Clients and c</w:t>
      </w:r>
      <w:r w:rsidRPr="00211E4F">
        <w:rPr>
          <w:rFonts w:cs="Arial"/>
          <w:szCs w:val="22"/>
        </w:rPr>
        <w:t>olleagues and will be addressed as a matter of priority.</w:t>
      </w:r>
    </w:p>
    <w:p w14:paraId="715F2521" w14:textId="77777777" w:rsidR="00965AFF" w:rsidRPr="00965AFF" w:rsidRDefault="00965AFF" w:rsidP="00965AFF">
      <w:pPr>
        <w:pStyle w:val="BodyText"/>
        <w:spacing w:line="276" w:lineRule="auto"/>
        <w:rPr>
          <w:rFonts w:cs="Arial"/>
          <w:szCs w:val="22"/>
        </w:rPr>
      </w:pPr>
    </w:p>
    <w:p w14:paraId="361B54F2" w14:textId="6A206849" w:rsidR="00965AFF" w:rsidRDefault="00965AFF" w:rsidP="00965AFF">
      <w:pPr>
        <w:rPr>
          <w:rFonts w:cs="Arial"/>
        </w:rPr>
      </w:pPr>
      <w:r w:rsidRPr="00B50458">
        <w:rPr>
          <w:rFonts w:cs="Arial"/>
        </w:rPr>
        <w:t>We are</w:t>
      </w:r>
      <w:r w:rsidRPr="001E0D43">
        <w:rPr>
          <w:rFonts w:cs="Arial"/>
        </w:rPr>
        <w:t xml:space="preserve"> committed to applying a consistent approach when dealing with an employee’s unacceptable pattern of poor attendance and/or absenteeism from work.</w:t>
      </w:r>
    </w:p>
    <w:p w14:paraId="5196976A" w14:textId="3CA5ED0F" w:rsidR="00965AFF" w:rsidRPr="00547EC8" w:rsidRDefault="00965AFF" w:rsidP="00965AFF">
      <w:pPr>
        <w:rPr>
          <w:rFonts w:cs="Arial"/>
        </w:rPr>
      </w:pPr>
      <w:r w:rsidRPr="00965AFF">
        <w:rPr>
          <w:rFonts w:cs="Arial"/>
          <w:i/>
          <w:iCs/>
        </w:rPr>
        <w:t>Your Choice Matters</w:t>
      </w:r>
      <w:r>
        <w:rPr>
          <w:rFonts w:cs="Arial"/>
        </w:rPr>
        <w:t xml:space="preserve"> Clients value when Workers are reliable and attend their shift every week. Hence, it is important that Employees </w:t>
      </w:r>
      <w:r w:rsidR="0097366C">
        <w:rPr>
          <w:rFonts w:cs="Arial"/>
        </w:rPr>
        <w:t xml:space="preserve">give as much notice as possible if they are unable to attend their shift. </w:t>
      </w:r>
    </w:p>
    <w:p w14:paraId="193B8CA3" w14:textId="77777777" w:rsidR="00965AFF" w:rsidRPr="00871F87" w:rsidRDefault="00965AFF" w:rsidP="00965AFF">
      <w:pPr>
        <w:rPr>
          <w:rFonts w:cs="Arial"/>
          <w:b/>
          <w:color w:val="00B050"/>
          <w:sz w:val="28"/>
          <w:szCs w:val="28"/>
        </w:rPr>
      </w:pPr>
      <w:r w:rsidRPr="00871F87">
        <w:rPr>
          <w:rFonts w:cs="Arial"/>
          <w:b/>
          <w:color w:val="00B050"/>
          <w:sz w:val="28"/>
          <w:szCs w:val="28"/>
        </w:rPr>
        <w:t>Procedure</w:t>
      </w:r>
    </w:p>
    <w:p w14:paraId="7F5881EF" w14:textId="698CC44E" w:rsidR="00382935" w:rsidRDefault="00382935" w:rsidP="00965AFF">
      <w:pPr>
        <w:jc w:val="both"/>
        <w:rPr>
          <w:rFonts w:cs="Arial"/>
        </w:rPr>
      </w:pPr>
      <w:r>
        <w:rPr>
          <w:rFonts w:cs="Arial"/>
        </w:rPr>
        <w:t xml:space="preserve">It is essential that all Casual Employees give as much notice as possible if they are unable to attend their shift. It is the Employees responsibility to ensure that they </w:t>
      </w:r>
      <w:r w:rsidR="00B371F9">
        <w:rPr>
          <w:rFonts w:cs="Arial"/>
        </w:rPr>
        <w:t>update</w:t>
      </w:r>
      <w:r>
        <w:rPr>
          <w:rFonts w:cs="Arial"/>
        </w:rPr>
        <w:t xml:space="preserve"> their availability via Shift Care as well as monitor their rostered shifts. </w:t>
      </w:r>
    </w:p>
    <w:p w14:paraId="5853D374" w14:textId="187CA940" w:rsidR="00B371F9" w:rsidRDefault="00B371F9" w:rsidP="00965AFF">
      <w:pPr>
        <w:jc w:val="both"/>
        <w:rPr>
          <w:rFonts w:cs="Arial"/>
        </w:rPr>
      </w:pPr>
      <w:r>
        <w:rPr>
          <w:rFonts w:cs="Arial"/>
          <w:i/>
          <w:iCs/>
        </w:rPr>
        <w:t xml:space="preserve">Your Choice Matters </w:t>
      </w:r>
      <w:r>
        <w:rPr>
          <w:rFonts w:cs="Arial"/>
        </w:rPr>
        <w:t xml:space="preserve">will provide Employees will their days and hours of work in a roster via Shift Care at least 7 days prior to the start of the roster. There will be times when changes are made to an employee’s roster with minimal notice, </w:t>
      </w:r>
      <w:r>
        <w:rPr>
          <w:rFonts w:cs="Arial"/>
          <w:i/>
          <w:iCs/>
        </w:rPr>
        <w:t xml:space="preserve">Your Choice Matters Management </w:t>
      </w:r>
      <w:r>
        <w:rPr>
          <w:rFonts w:cs="Arial"/>
        </w:rPr>
        <w:t xml:space="preserve">will try their best to contact Employees in the event of a change but encourage Employees to check their rosters </w:t>
      </w:r>
      <w:r w:rsidR="00D925AD">
        <w:rPr>
          <w:rFonts w:cs="Arial"/>
        </w:rPr>
        <w:t>prior to their shift</w:t>
      </w:r>
      <w:r>
        <w:rPr>
          <w:rFonts w:cs="Arial"/>
        </w:rPr>
        <w:t xml:space="preserve"> in the case of a change. </w:t>
      </w:r>
    </w:p>
    <w:p w14:paraId="559338AE" w14:textId="419A2EF2" w:rsidR="00B371F9" w:rsidRDefault="00B371F9" w:rsidP="00965AFF">
      <w:pPr>
        <w:jc w:val="both"/>
        <w:rPr>
          <w:rFonts w:cs="Arial"/>
        </w:rPr>
      </w:pPr>
      <w:r>
        <w:rPr>
          <w:rFonts w:cs="Arial"/>
        </w:rPr>
        <w:t xml:space="preserve">If the Employees need to change their roster, it is essential they do this with as much notice as possible. We require a minimum of 7 days’ notice in writing. </w:t>
      </w:r>
    </w:p>
    <w:p w14:paraId="5307C7EA" w14:textId="0B476930" w:rsidR="00B371F9" w:rsidRDefault="00D925AD" w:rsidP="00965AFF">
      <w:pPr>
        <w:jc w:val="both"/>
        <w:rPr>
          <w:rFonts w:cs="Arial"/>
          <w:u w:val="single"/>
        </w:rPr>
      </w:pPr>
      <w:r w:rsidRPr="00D925AD">
        <w:rPr>
          <w:rFonts w:cs="Arial"/>
          <w:u w:val="single"/>
        </w:rPr>
        <w:t xml:space="preserve">Casual </w:t>
      </w:r>
      <w:r>
        <w:rPr>
          <w:rFonts w:cs="Arial"/>
          <w:u w:val="single"/>
        </w:rPr>
        <w:t>Employees</w:t>
      </w:r>
    </w:p>
    <w:p w14:paraId="5388CA9C" w14:textId="45D20F31" w:rsidR="00D925AD" w:rsidRDefault="00D925AD" w:rsidP="00965AFF">
      <w:pPr>
        <w:jc w:val="both"/>
        <w:rPr>
          <w:rFonts w:cs="Arial"/>
        </w:rPr>
      </w:pPr>
      <w:r>
        <w:rPr>
          <w:rFonts w:cs="Arial"/>
        </w:rPr>
        <w:t xml:space="preserve">All Employees must be ready to start their shifts at the rostered time. If the Employee is unwell/unable to attend their shift, they must phone Management with as much notice as possible. Management will then arrange for an alternative Employee to cover the shift if possible. </w:t>
      </w:r>
    </w:p>
    <w:p w14:paraId="269DB3ED" w14:textId="372724CA" w:rsidR="00D925AD" w:rsidRPr="00D925AD" w:rsidRDefault="00D925AD" w:rsidP="00965AFF">
      <w:pPr>
        <w:jc w:val="both"/>
        <w:rPr>
          <w:rFonts w:cs="Arial"/>
        </w:rPr>
      </w:pPr>
      <w:r>
        <w:rPr>
          <w:rFonts w:cs="Arial"/>
          <w:i/>
          <w:iCs/>
        </w:rPr>
        <w:t xml:space="preserve">Your Choice Matters </w:t>
      </w:r>
      <w:r>
        <w:rPr>
          <w:rFonts w:cs="Arial"/>
        </w:rPr>
        <w:t xml:space="preserve">understands that at times the Employee may be late to a shift. If the Employee is running late, the Employee must phone Management to ensure that the Client waiting is notified of their estimated arrival time. </w:t>
      </w:r>
    </w:p>
    <w:p w14:paraId="471F0E69" w14:textId="2C2253D6" w:rsidR="00D925AD" w:rsidRPr="00D925AD" w:rsidRDefault="00D925AD" w:rsidP="00D925AD">
      <w:pPr>
        <w:rPr>
          <w:rFonts w:cs="Arial"/>
        </w:rPr>
      </w:pPr>
      <w:r w:rsidRPr="001E0D43">
        <w:rPr>
          <w:rFonts w:cs="Arial"/>
        </w:rPr>
        <w:t>Where a pattern of poor/late attendance and/or absenteeism becomes apparent, employees will be counselled to ascertain the reasons, including any relevant workplace or personal issues that may be contributing to such a pattern of poor attendance and/or absenteeism.</w:t>
      </w:r>
      <w:r>
        <w:rPr>
          <w:rFonts w:cs="Arial"/>
        </w:rPr>
        <w:t xml:space="preserve"> </w:t>
      </w:r>
    </w:p>
    <w:p w14:paraId="1FC4E31E" w14:textId="77777777" w:rsidR="00871F87" w:rsidRDefault="00871F87" w:rsidP="00965AFF">
      <w:pPr>
        <w:jc w:val="both"/>
        <w:rPr>
          <w:rFonts w:cs="Arial"/>
          <w:u w:val="single"/>
        </w:rPr>
      </w:pPr>
    </w:p>
    <w:p w14:paraId="244A606E" w14:textId="00001F7E" w:rsidR="00382935" w:rsidRPr="00382935" w:rsidRDefault="00382935" w:rsidP="00965AFF">
      <w:pPr>
        <w:jc w:val="both"/>
        <w:rPr>
          <w:rFonts w:cs="Arial"/>
          <w:u w:val="single"/>
        </w:rPr>
      </w:pPr>
      <w:r w:rsidRPr="00382935">
        <w:rPr>
          <w:rFonts w:cs="Arial"/>
          <w:u w:val="single"/>
        </w:rPr>
        <w:lastRenderedPageBreak/>
        <w:t xml:space="preserve">Permanent </w:t>
      </w:r>
      <w:r w:rsidR="00D925AD">
        <w:rPr>
          <w:rFonts w:cs="Arial"/>
          <w:u w:val="single"/>
        </w:rPr>
        <w:t>Employees</w:t>
      </w:r>
    </w:p>
    <w:p w14:paraId="336CF064" w14:textId="55832C61" w:rsidR="00965AFF" w:rsidRDefault="00965AFF" w:rsidP="00965AFF">
      <w:pPr>
        <w:jc w:val="both"/>
        <w:rPr>
          <w:rFonts w:cs="Arial"/>
        </w:rPr>
      </w:pPr>
      <w:r w:rsidRPr="001E0D43">
        <w:rPr>
          <w:rFonts w:cs="Arial"/>
        </w:rPr>
        <w:t xml:space="preserve">During any period of prolonged absence, employees are required to contact </w:t>
      </w:r>
      <w:r>
        <w:rPr>
          <w:rFonts w:cs="Arial"/>
        </w:rPr>
        <w:t>the</w:t>
      </w:r>
      <w:r w:rsidRPr="001E0D43">
        <w:rPr>
          <w:rFonts w:cs="Arial"/>
        </w:rPr>
        <w:t xml:space="preserve"> </w:t>
      </w:r>
      <w:r>
        <w:rPr>
          <w:rFonts w:cs="Arial"/>
        </w:rPr>
        <w:t>Director</w:t>
      </w:r>
      <w:r w:rsidRPr="001E0D43">
        <w:rPr>
          <w:rFonts w:cs="Arial"/>
        </w:rPr>
        <w:t xml:space="preserve"> and submit any necessary documentation on a regular basis, such as medical certificates/reports or statutory </w:t>
      </w:r>
      <w:r>
        <w:rPr>
          <w:rFonts w:cs="Arial"/>
        </w:rPr>
        <w:t>d</w:t>
      </w:r>
      <w:r w:rsidRPr="001E0D43">
        <w:rPr>
          <w:rFonts w:cs="Arial"/>
        </w:rPr>
        <w:t xml:space="preserve">eclarations, to keep the </w:t>
      </w:r>
      <w:r>
        <w:rPr>
          <w:rFonts w:cs="Arial"/>
        </w:rPr>
        <w:t>Director</w:t>
      </w:r>
      <w:r w:rsidRPr="001E0D43">
        <w:rPr>
          <w:rFonts w:cs="Arial"/>
        </w:rPr>
        <w:t xml:space="preserve"> informed of the particulars of the situation and of the expected date of their return to work.</w:t>
      </w:r>
    </w:p>
    <w:p w14:paraId="6FA75F97" w14:textId="1F87072D" w:rsidR="00965AFF" w:rsidRPr="008B0EA1" w:rsidRDefault="00965AFF" w:rsidP="00965AFF">
      <w:pPr>
        <w:jc w:val="both"/>
        <w:rPr>
          <w:rFonts w:cs="Arial"/>
        </w:rPr>
      </w:pPr>
      <w:r w:rsidRPr="008B0EA1">
        <w:rPr>
          <w:rFonts w:cs="Arial"/>
        </w:rPr>
        <w:t xml:space="preserve">If an Employee is absent for more than one day during the working week, then the Employee is required to provide the Employer with a doctor’s certificate reflecting the correct date of the Employees absence. </w:t>
      </w:r>
    </w:p>
    <w:p w14:paraId="5A42C9EC" w14:textId="4EFC4E2B" w:rsidR="00965AFF" w:rsidRPr="008B0EA1" w:rsidRDefault="00965AFF" w:rsidP="00965AFF">
      <w:pPr>
        <w:jc w:val="both"/>
        <w:rPr>
          <w:rFonts w:cs="Arial"/>
        </w:rPr>
      </w:pPr>
      <w:r w:rsidRPr="008B0EA1">
        <w:rPr>
          <w:rFonts w:cs="Arial"/>
        </w:rPr>
        <w:t xml:space="preserve">If the Employee is absent on one day, either side of the weekend (Monday or Friday) then they </w:t>
      </w:r>
      <w:r w:rsidR="00382935">
        <w:rPr>
          <w:rFonts w:cs="Arial"/>
        </w:rPr>
        <w:t>may be</w:t>
      </w:r>
      <w:r w:rsidRPr="008B0EA1">
        <w:rPr>
          <w:rFonts w:cs="Arial"/>
        </w:rPr>
        <w:t xml:space="preserve"> required to provide the Employer with a doctor’s certificate reflecting the correct date of the Employees absence. </w:t>
      </w:r>
    </w:p>
    <w:p w14:paraId="4B8B2F33" w14:textId="5396A6A0" w:rsidR="00965AFF" w:rsidRPr="00547EC8" w:rsidRDefault="00965AFF" w:rsidP="0097366C">
      <w:pPr>
        <w:jc w:val="both"/>
        <w:rPr>
          <w:rFonts w:cs="Arial"/>
        </w:rPr>
      </w:pPr>
      <w:r w:rsidRPr="008B0EA1">
        <w:rPr>
          <w:rFonts w:cs="Arial"/>
        </w:rPr>
        <w:t xml:space="preserve">If the Employer does </w:t>
      </w:r>
      <w:r w:rsidRPr="008B0EA1">
        <w:rPr>
          <w:rFonts w:cs="Arial"/>
          <w:b/>
          <w:bCs/>
        </w:rPr>
        <w:t>NOT</w:t>
      </w:r>
      <w:r w:rsidRPr="008B0EA1">
        <w:rPr>
          <w:rFonts w:cs="Arial"/>
        </w:rPr>
        <w:t xml:space="preserve"> provide an adequate </w:t>
      </w:r>
      <w:r w:rsidR="00382935" w:rsidRPr="008B0EA1">
        <w:rPr>
          <w:rFonts w:cs="Arial"/>
        </w:rPr>
        <w:t>doctor’s</w:t>
      </w:r>
      <w:r w:rsidRPr="008B0EA1">
        <w:rPr>
          <w:rFonts w:cs="Arial"/>
        </w:rPr>
        <w:t xml:space="preserve"> certificate, the absent day will be taken as annual leave. If there is no annual leave available to be taken, it will be leave without pay.</w:t>
      </w:r>
      <w:r>
        <w:rPr>
          <w:rFonts w:cs="Arial"/>
        </w:rPr>
        <w:t xml:space="preserve"> </w:t>
      </w:r>
    </w:p>
    <w:p w14:paraId="21F8F544" w14:textId="66072B95" w:rsidR="00965AFF" w:rsidRPr="00547EC8" w:rsidRDefault="00965AFF" w:rsidP="00965AFF">
      <w:pPr>
        <w:rPr>
          <w:rFonts w:cs="Arial"/>
        </w:rPr>
      </w:pPr>
      <w:r w:rsidRPr="001E0D43">
        <w:rPr>
          <w:rFonts w:cs="Arial"/>
        </w:rPr>
        <w:t>Where a pattern of poor/late attendance and/or absenteeism becomes apparent, employees will be counselled to ascertain the reasons, including any relevant workplace or personal issues that may be contributing to such a pattern of poor attendance and/or absenteeism.</w:t>
      </w:r>
    </w:p>
    <w:p w14:paraId="210DF3EA" w14:textId="3C1FDB48" w:rsidR="00965AFF" w:rsidRPr="00547EC8" w:rsidRDefault="00965AFF" w:rsidP="00965AFF">
      <w:pPr>
        <w:rPr>
          <w:rFonts w:cs="Arial"/>
        </w:rPr>
      </w:pPr>
      <w:r w:rsidRPr="001E0D43">
        <w:rPr>
          <w:rFonts w:cs="Arial"/>
        </w:rPr>
        <w:t>Where possible, employees will be offered information, training and/or support and assistance to deal with any issues that have been contributing to the unacceptable behaviour pattern.</w:t>
      </w:r>
    </w:p>
    <w:p w14:paraId="21455634" w14:textId="3EF34C7C" w:rsidR="00965AFF" w:rsidRPr="00547EC8" w:rsidRDefault="00965AFF" w:rsidP="00965AFF">
      <w:pPr>
        <w:rPr>
          <w:rFonts w:cs="Arial"/>
        </w:rPr>
      </w:pPr>
      <w:r w:rsidRPr="001E0D43">
        <w:rPr>
          <w:rFonts w:cs="Arial"/>
        </w:rPr>
        <w:t>In the event that the pattern of poor attendance and/or absenteeism continues without valid reason, disciplinary proceedings may be initiated which could result in the termination of their employment contract.</w:t>
      </w:r>
    </w:p>
    <w:p w14:paraId="7C08C01C" w14:textId="77777777" w:rsidR="00965AFF" w:rsidRPr="001E0D43" w:rsidRDefault="00965AFF" w:rsidP="00965AFF">
      <w:pPr>
        <w:rPr>
          <w:rFonts w:cs="Arial"/>
        </w:rPr>
      </w:pPr>
      <w:r w:rsidRPr="001E0D43">
        <w:rPr>
          <w:rFonts w:cs="Arial"/>
        </w:rPr>
        <w:t xml:space="preserve">It is the employee’s responsibility to </w:t>
      </w:r>
      <w:r>
        <w:rPr>
          <w:rFonts w:cs="Arial"/>
        </w:rPr>
        <w:t xml:space="preserve">be </w:t>
      </w:r>
      <w:r w:rsidRPr="001E0D43">
        <w:rPr>
          <w:rFonts w:cs="Arial"/>
        </w:rPr>
        <w:t>present for work in order to be paid.  An employee who is late for work or unable to</w:t>
      </w:r>
      <w:r>
        <w:rPr>
          <w:rFonts w:cs="Arial"/>
        </w:rPr>
        <w:t xml:space="preserve"> be</w:t>
      </w:r>
      <w:r w:rsidRPr="001E0D43">
        <w:rPr>
          <w:rFonts w:cs="Arial"/>
        </w:rPr>
        <w:t xml:space="preserve"> present for work is not entitled to payment for time lost.  This is irrespective of whether the circumstances were within their control or not. </w:t>
      </w:r>
    </w:p>
    <w:p w14:paraId="13EADB3E" w14:textId="77777777" w:rsidR="00965AFF" w:rsidRPr="00547EC8" w:rsidRDefault="00965AFF" w:rsidP="00965AFF">
      <w:pPr>
        <w:pStyle w:val="BodyText3"/>
        <w:spacing w:after="0" w:line="276" w:lineRule="auto"/>
        <w:rPr>
          <w:rFonts w:cs="Arial"/>
          <w:b/>
          <w:sz w:val="22"/>
          <w:szCs w:val="22"/>
        </w:rPr>
      </w:pPr>
    </w:p>
    <w:p w14:paraId="33E9A55A" w14:textId="77777777" w:rsidR="00965AFF" w:rsidRPr="00871F87" w:rsidRDefault="00965AFF" w:rsidP="00965AFF">
      <w:pPr>
        <w:pStyle w:val="BodyText3"/>
        <w:spacing w:after="0" w:line="276" w:lineRule="auto"/>
        <w:rPr>
          <w:rFonts w:cs="Arial"/>
          <w:b/>
          <w:color w:val="00B050"/>
          <w:sz w:val="28"/>
          <w:szCs w:val="28"/>
        </w:rPr>
      </w:pPr>
      <w:r w:rsidRPr="00871F87">
        <w:rPr>
          <w:rFonts w:cs="Arial"/>
          <w:b/>
          <w:color w:val="00B050"/>
          <w:sz w:val="28"/>
          <w:szCs w:val="28"/>
        </w:rPr>
        <w:t>Useful Links</w:t>
      </w:r>
    </w:p>
    <w:p w14:paraId="257940A5" w14:textId="77777777" w:rsidR="00965AFF" w:rsidRPr="001E0D43" w:rsidRDefault="00000000" w:rsidP="00965AFF">
      <w:pPr>
        <w:rPr>
          <w:rFonts w:cs="Arial"/>
        </w:rPr>
      </w:pPr>
      <w:hyperlink r:id="rId12" w:history="1">
        <w:r w:rsidR="00965AFF" w:rsidRPr="001E0D43">
          <w:rPr>
            <w:rStyle w:val="Hyperlink"/>
            <w:rFonts w:cs="Arial"/>
          </w:rPr>
          <w:t>http://www.fairwork.gov.au/BestPracticeGuides/09-Managing-underperformance.pdf</w:t>
        </w:r>
      </w:hyperlink>
    </w:p>
    <w:p w14:paraId="37B1B057" w14:textId="77777777" w:rsidR="00965AFF" w:rsidRPr="001E0D43" w:rsidRDefault="00965AFF" w:rsidP="00965AFF">
      <w:pPr>
        <w:rPr>
          <w:rFonts w:cs="Arial"/>
        </w:rPr>
      </w:pPr>
      <w:r w:rsidRPr="001E0D43">
        <w:rPr>
          <w:rFonts w:cs="Arial"/>
        </w:rPr>
        <w:t>This practice guide refers to underperformance generally, but it provides a straightforward and easy-to-follow process for how to address any underperformance issue.</w:t>
      </w:r>
    </w:p>
    <w:p w14:paraId="36C6CE80" w14:textId="77777777" w:rsidR="00965AFF" w:rsidRDefault="00965AFF" w:rsidP="00965AFF">
      <w:pPr>
        <w:jc w:val="both"/>
        <w:rPr>
          <w:rFonts w:cs="Arial"/>
        </w:rPr>
      </w:pPr>
    </w:p>
    <w:p w14:paraId="57EA7700" w14:textId="5F49AE2B" w:rsidR="00965AFF" w:rsidRDefault="00965AFF" w:rsidP="00965AFF">
      <w:pPr>
        <w:jc w:val="both"/>
        <w:rPr>
          <w:rFonts w:cs="Arial"/>
        </w:rPr>
      </w:pPr>
    </w:p>
    <w:p w14:paraId="28AB9F0F" w14:textId="77777777" w:rsidR="00871F87" w:rsidRDefault="00871F87" w:rsidP="00965AFF">
      <w:pPr>
        <w:jc w:val="both"/>
        <w:rPr>
          <w:rFonts w:cs="Arial"/>
        </w:rPr>
      </w:pPr>
    </w:p>
    <w:p w14:paraId="083477DD" w14:textId="057B31FD" w:rsidR="00863F18" w:rsidRDefault="00A94CF8" w:rsidP="00863F18">
      <w:pPr>
        <w:pStyle w:val="Heading1"/>
      </w:pPr>
      <w:bookmarkStart w:id="12" w:name="_Toc452648243"/>
      <w:bookmarkStart w:id="13" w:name="_Toc90561069"/>
      <w:bookmarkStart w:id="14" w:name="_Toc112165500"/>
      <w:r>
        <w:lastRenderedPageBreak/>
        <w:t>C</w:t>
      </w:r>
      <w:r w:rsidRPr="000B1036">
        <w:t xml:space="preserve">lient Service </w:t>
      </w:r>
      <w:r>
        <w:t>an</w:t>
      </w:r>
      <w:r w:rsidRPr="000B1036">
        <w:t>d Complaints</w:t>
      </w:r>
      <w:bookmarkEnd w:id="12"/>
      <w:bookmarkEnd w:id="13"/>
      <w:bookmarkEnd w:id="14"/>
    </w:p>
    <w:p w14:paraId="5019C5EF" w14:textId="77777777" w:rsidR="00863F18" w:rsidRPr="00863F18" w:rsidRDefault="00863F18" w:rsidP="00863F18"/>
    <w:p w14:paraId="5FE704D1" w14:textId="77777777" w:rsidR="00863F18" w:rsidRPr="00871F87" w:rsidRDefault="00863F18" w:rsidP="00863F18">
      <w:pPr>
        <w:jc w:val="both"/>
        <w:rPr>
          <w:rFonts w:cs="Arial"/>
          <w:b/>
          <w:color w:val="00B050"/>
          <w:sz w:val="28"/>
          <w:szCs w:val="28"/>
        </w:rPr>
      </w:pPr>
      <w:r w:rsidRPr="00871F87">
        <w:rPr>
          <w:rFonts w:cs="Arial"/>
          <w:b/>
          <w:color w:val="00B050"/>
          <w:sz w:val="28"/>
          <w:szCs w:val="28"/>
        </w:rPr>
        <w:t>Policy</w:t>
      </w:r>
    </w:p>
    <w:p w14:paraId="61FEB091" w14:textId="4B0A1313" w:rsidR="00863F18" w:rsidRPr="001E0D43" w:rsidRDefault="00863F18" w:rsidP="00863F18">
      <w:pPr>
        <w:jc w:val="both"/>
        <w:rPr>
          <w:rFonts w:cs="Arial"/>
        </w:rPr>
      </w:pPr>
      <w:r>
        <w:rPr>
          <w:rFonts w:cs="Arial"/>
          <w:i/>
        </w:rPr>
        <w:t xml:space="preserve">Your Choice Matters </w:t>
      </w:r>
      <w:r w:rsidRPr="001E0D43">
        <w:rPr>
          <w:rFonts w:cs="Arial"/>
        </w:rPr>
        <w:t xml:space="preserve">is committed to providing the highest level of service that is designed to both meet and exceed </w:t>
      </w:r>
      <w:r>
        <w:rPr>
          <w:rFonts w:cs="Arial"/>
        </w:rPr>
        <w:t>clients</w:t>
      </w:r>
      <w:r w:rsidRPr="001E0D43">
        <w:rPr>
          <w:rFonts w:cs="Arial"/>
        </w:rPr>
        <w:t>’ expectations.</w:t>
      </w:r>
    </w:p>
    <w:p w14:paraId="02C89DEB" w14:textId="71ACB2FF" w:rsidR="00863F18" w:rsidRPr="001E0D43" w:rsidRDefault="00863F18" w:rsidP="00863F18">
      <w:pPr>
        <w:pStyle w:val="BodyText"/>
        <w:spacing w:line="276" w:lineRule="auto"/>
        <w:jc w:val="both"/>
        <w:rPr>
          <w:rFonts w:cs="Arial"/>
          <w:szCs w:val="22"/>
        </w:rPr>
      </w:pPr>
      <w:r w:rsidRPr="001E0D43">
        <w:rPr>
          <w:rFonts w:cs="Arial"/>
          <w:szCs w:val="22"/>
        </w:rPr>
        <w:t xml:space="preserve">A </w:t>
      </w:r>
      <w:r>
        <w:rPr>
          <w:rFonts w:cs="Arial"/>
          <w:szCs w:val="22"/>
        </w:rPr>
        <w:t>client</w:t>
      </w:r>
      <w:r w:rsidRPr="001E0D43">
        <w:rPr>
          <w:rFonts w:cs="Arial"/>
          <w:szCs w:val="22"/>
        </w:rPr>
        <w:t xml:space="preserve"> who is satisfied with the </w:t>
      </w:r>
      <w:r>
        <w:rPr>
          <w:rFonts w:cs="Arial"/>
          <w:szCs w:val="22"/>
        </w:rPr>
        <w:t xml:space="preserve">service provided by </w:t>
      </w:r>
      <w:r>
        <w:rPr>
          <w:rFonts w:cs="Arial"/>
          <w:i/>
          <w:iCs/>
          <w:szCs w:val="22"/>
        </w:rPr>
        <w:t xml:space="preserve">Your Choice Matters </w:t>
      </w:r>
      <w:r>
        <w:rPr>
          <w:rFonts w:cs="Arial"/>
          <w:szCs w:val="22"/>
        </w:rPr>
        <w:t>is</w:t>
      </w:r>
      <w:r w:rsidRPr="001E0D43">
        <w:rPr>
          <w:rFonts w:cs="Arial"/>
          <w:szCs w:val="22"/>
        </w:rPr>
        <w:t xml:space="preserve"> the best form of advertising </w:t>
      </w:r>
      <w:r>
        <w:rPr>
          <w:rFonts w:cs="Arial"/>
          <w:szCs w:val="22"/>
        </w:rPr>
        <w:t xml:space="preserve">by </w:t>
      </w:r>
      <w:r w:rsidRPr="001E0D43">
        <w:rPr>
          <w:rFonts w:cs="Arial"/>
          <w:szCs w:val="22"/>
        </w:rPr>
        <w:t xml:space="preserve">passing on positive feedback to others.  The basis for excellent service is the development of lasting relationships built on respect, </w:t>
      </w:r>
      <w:r w:rsidR="00871F87" w:rsidRPr="001E0D43">
        <w:rPr>
          <w:rFonts w:cs="Arial"/>
          <w:szCs w:val="22"/>
        </w:rPr>
        <w:t>professionalism,</w:t>
      </w:r>
      <w:r w:rsidRPr="001E0D43">
        <w:rPr>
          <w:rFonts w:cs="Arial"/>
          <w:szCs w:val="22"/>
        </w:rPr>
        <w:t xml:space="preserve"> and trust.</w:t>
      </w:r>
    </w:p>
    <w:p w14:paraId="655F01C8" w14:textId="77777777" w:rsidR="00863F18" w:rsidRPr="001E0D43" w:rsidRDefault="00863F18" w:rsidP="00863F18">
      <w:pPr>
        <w:pStyle w:val="BodyText"/>
        <w:spacing w:line="276" w:lineRule="auto"/>
        <w:jc w:val="both"/>
        <w:rPr>
          <w:rFonts w:cs="Arial"/>
          <w:szCs w:val="22"/>
        </w:rPr>
      </w:pPr>
    </w:p>
    <w:p w14:paraId="08D44575" w14:textId="77777777" w:rsidR="00863F18" w:rsidRPr="001E0D43" w:rsidRDefault="00863F18" w:rsidP="00863F18">
      <w:pPr>
        <w:pStyle w:val="BodyText"/>
        <w:spacing w:line="276" w:lineRule="auto"/>
        <w:jc w:val="both"/>
        <w:rPr>
          <w:rFonts w:cs="Arial"/>
          <w:szCs w:val="22"/>
        </w:rPr>
      </w:pPr>
      <w:r w:rsidRPr="001E0D43">
        <w:rPr>
          <w:rFonts w:cs="Arial"/>
          <w:szCs w:val="22"/>
        </w:rPr>
        <w:t xml:space="preserve">However, there will inevitably be times when a </w:t>
      </w:r>
      <w:r>
        <w:rPr>
          <w:rFonts w:cs="Arial"/>
          <w:szCs w:val="22"/>
        </w:rPr>
        <w:t>client</w:t>
      </w:r>
      <w:r w:rsidRPr="001E0D43">
        <w:rPr>
          <w:rFonts w:cs="Arial"/>
          <w:szCs w:val="22"/>
        </w:rPr>
        <w:t xml:space="preserve"> is unhappy about a course of action taken or believed to have been taken</w:t>
      </w:r>
      <w:r>
        <w:rPr>
          <w:rFonts w:cs="Arial"/>
          <w:szCs w:val="22"/>
        </w:rPr>
        <w:t xml:space="preserve">. </w:t>
      </w:r>
      <w:r w:rsidRPr="001E0D43">
        <w:rPr>
          <w:rFonts w:cs="Arial"/>
          <w:szCs w:val="22"/>
        </w:rPr>
        <w:t xml:space="preserve">  At these times, </w:t>
      </w:r>
      <w:r w:rsidRPr="00B50458">
        <w:rPr>
          <w:rFonts w:cs="Arial"/>
        </w:rPr>
        <w:t xml:space="preserve">we </w:t>
      </w:r>
      <w:r w:rsidRPr="001E0D43">
        <w:rPr>
          <w:rFonts w:cs="Arial"/>
          <w:szCs w:val="22"/>
        </w:rPr>
        <w:t>will be gui</w:t>
      </w:r>
      <w:r>
        <w:rPr>
          <w:rFonts w:cs="Arial"/>
          <w:szCs w:val="22"/>
        </w:rPr>
        <w:t>ded by the following principles:</w:t>
      </w:r>
    </w:p>
    <w:p w14:paraId="52793DEB" w14:textId="77777777" w:rsidR="00863F18" w:rsidRPr="001E0D43" w:rsidRDefault="00863F18">
      <w:pPr>
        <w:pStyle w:val="Pa14"/>
        <w:numPr>
          <w:ilvl w:val="0"/>
          <w:numId w:val="2"/>
        </w:numPr>
        <w:spacing w:line="276" w:lineRule="auto"/>
        <w:rPr>
          <w:rFonts w:ascii="Calibri" w:hAnsi="Calibri" w:cs="Arial"/>
          <w:color w:val="000000"/>
          <w:sz w:val="22"/>
          <w:szCs w:val="22"/>
        </w:rPr>
      </w:pPr>
      <w:r w:rsidRPr="001E0D43">
        <w:rPr>
          <w:rFonts w:ascii="Calibri" w:hAnsi="Calibri" w:cs="Arial"/>
          <w:b/>
          <w:bCs/>
          <w:color w:val="000000"/>
          <w:sz w:val="22"/>
          <w:szCs w:val="22"/>
        </w:rPr>
        <w:t xml:space="preserve">Impartiality.  </w:t>
      </w:r>
      <w:r w:rsidRPr="001E0D43">
        <w:rPr>
          <w:rFonts w:ascii="Calibri" w:hAnsi="Calibri" w:cs="Arial"/>
          <w:color w:val="000000"/>
          <w:sz w:val="22"/>
          <w:szCs w:val="22"/>
        </w:rPr>
        <w:t>Each complaint should be approached with an open mind, and the facts and contentions in support of a complaint should be weighed objectively;</w:t>
      </w:r>
    </w:p>
    <w:p w14:paraId="104944DA" w14:textId="77777777" w:rsidR="00863F18" w:rsidRPr="001E0D43" w:rsidRDefault="00863F18">
      <w:pPr>
        <w:pStyle w:val="Pa14"/>
        <w:numPr>
          <w:ilvl w:val="0"/>
          <w:numId w:val="2"/>
        </w:numPr>
        <w:spacing w:line="276" w:lineRule="auto"/>
        <w:rPr>
          <w:rFonts w:ascii="Calibri" w:hAnsi="Calibri" w:cs="Arial"/>
          <w:color w:val="000000"/>
          <w:sz w:val="22"/>
          <w:szCs w:val="22"/>
        </w:rPr>
      </w:pPr>
      <w:r w:rsidRPr="001E0D43">
        <w:rPr>
          <w:rFonts w:ascii="Calibri" w:hAnsi="Calibri" w:cs="Arial"/>
          <w:b/>
          <w:bCs/>
          <w:color w:val="000000"/>
          <w:sz w:val="22"/>
          <w:szCs w:val="22"/>
        </w:rPr>
        <w:t xml:space="preserve">Confidentiality.  </w:t>
      </w:r>
      <w:r w:rsidRPr="001E0D43">
        <w:rPr>
          <w:rFonts w:ascii="Calibri" w:hAnsi="Calibri" w:cs="Arial"/>
          <w:color w:val="000000"/>
          <w:sz w:val="22"/>
          <w:szCs w:val="22"/>
        </w:rPr>
        <w:t>A complaint should be investigated in private, and care should be taken when disclosing to others any identifying details of a complaint;</w:t>
      </w:r>
      <w:r>
        <w:rPr>
          <w:rFonts w:ascii="Calibri" w:hAnsi="Calibri" w:cs="Arial"/>
          <w:color w:val="000000"/>
          <w:sz w:val="22"/>
          <w:szCs w:val="22"/>
        </w:rPr>
        <w:t xml:space="preserve"> and</w:t>
      </w:r>
    </w:p>
    <w:p w14:paraId="65E328EC" w14:textId="77777777" w:rsidR="00863F18" w:rsidRPr="001E0D43" w:rsidRDefault="00863F18">
      <w:pPr>
        <w:pStyle w:val="Pa14"/>
        <w:numPr>
          <w:ilvl w:val="0"/>
          <w:numId w:val="2"/>
        </w:numPr>
        <w:spacing w:line="276" w:lineRule="auto"/>
        <w:rPr>
          <w:rFonts w:ascii="Calibri" w:hAnsi="Calibri" w:cs="Arial"/>
          <w:color w:val="000000"/>
          <w:sz w:val="22"/>
          <w:szCs w:val="22"/>
        </w:rPr>
      </w:pPr>
      <w:r w:rsidRPr="001E0D43">
        <w:rPr>
          <w:rFonts w:ascii="Calibri" w:hAnsi="Calibri" w:cs="Arial"/>
          <w:b/>
          <w:bCs/>
          <w:color w:val="000000"/>
          <w:sz w:val="22"/>
          <w:szCs w:val="22"/>
        </w:rPr>
        <w:t>Transparency.</w:t>
      </w:r>
      <w:r>
        <w:rPr>
          <w:rFonts w:ascii="Calibri" w:hAnsi="Calibri" w:cs="Arial"/>
          <w:b/>
          <w:bCs/>
          <w:color w:val="000000"/>
          <w:sz w:val="22"/>
          <w:szCs w:val="22"/>
        </w:rPr>
        <w:t xml:space="preserve">  </w:t>
      </w:r>
      <w:r w:rsidRPr="001E0D43">
        <w:rPr>
          <w:rFonts w:ascii="Calibri" w:hAnsi="Calibri" w:cs="Arial"/>
          <w:color w:val="000000"/>
          <w:sz w:val="22"/>
          <w:szCs w:val="22"/>
        </w:rPr>
        <w:t>A complainant should be told about the steps in the complaint process and be given an opportunity to comment before a complaint is dismissed.</w:t>
      </w:r>
    </w:p>
    <w:p w14:paraId="56A5DBBF" w14:textId="77777777" w:rsidR="00863F18" w:rsidRPr="006B568C" w:rsidRDefault="00863F18" w:rsidP="00863F18">
      <w:pPr>
        <w:pStyle w:val="BodyText"/>
        <w:spacing w:line="276" w:lineRule="auto"/>
        <w:jc w:val="both"/>
        <w:rPr>
          <w:rFonts w:cs="Arial"/>
        </w:rPr>
      </w:pPr>
    </w:p>
    <w:p w14:paraId="33EC0B73" w14:textId="77777777" w:rsidR="00863F18" w:rsidRPr="00871F87" w:rsidRDefault="00863F18" w:rsidP="00863F18">
      <w:pPr>
        <w:jc w:val="both"/>
        <w:rPr>
          <w:b/>
          <w:color w:val="00B050"/>
          <w:sz w:val="28"/>
          <w:szCs w:val="28"/>
        </w:rPr>
      </w:pPr>
      <w:r w:rsidRPr="00871F87">
        <w:rPr>
          <w:b/>
          <w:color w:val="00B050"/>
          <w:sz w:val="28"/>
          <w:szCs w:val="28"/>
        </w:rPr>
        <w:t>Procedure</w:t>
      </w:r>
    </w:p>
    <w:p w14:paraId="0180052F" w14:textId="77777777" w:rsidR="00863F18" w:rsidRPr="00293F86" w:rsidRDefault="00863F18" w:rsidP="00863F18">
      <w:pPr>
        <w:pStyle w:val="BodyText"/>
        <w:spacing w:line="276" w:lineRule="auto"/>
        <w:jc w:val="both"/>
        <w:rPr>
          <w:rFonts w:cs="Arial"/>
          <w:b/>
          <w:szCs w:val="22"/>
        </w:rPr>
      </w:pPr>
      <w:r>
        <w:rPr>
          <w:rFonts w:cs="Arial"/>
          <w:b/>
          <w:szCs w:val="22"/>
        </w:rPr>
        <w:t xml:space="preserve">Client </w:t>
      </w:r>
      <w:r w:rsidRPr="00293F86">
        <w:rPr>
          <w:rFonts w:cs="Arial"/>
          <w:b/>
          <w:szCs w:val="22"/>
        </w:rPr>
        <w:t>Service</w:t>
      </w:r>
    </w:p>
    <w:p w14:paraId="27539DB7" w14:textId="42F2D1D7" w:rsidR="00863F18" w:rsidRDefault="00863F18" w:rsidP="00863F18">
      <w:pPr>
        <w:pStyle w:val="BodyText"/>
        <w:spacing w:line="276" w:lineRule="auto"/>
        <w:jc w:val="both"/>
        <w:rPr>
          <w:rFonts w:cs="Arial"/>
          <w:szCs w:val="22"/>
        </w:rPr>
      </w:pPr>
      <w:r w:rsidRPr="00293F86">
        <w:rPr>
          <w:rFonts w:cs="Arial"/>
          <w:szCs w:val="22"/>
        </w:rPr>
        <w:t xml:space="preserve">All employees </w:t>
      </w:r>
      <w:r>
        <w:rPr>
          <w:rFonts w:cs="Arial"/>
          <w:szCs w:val="22"/>
        </w:rPr>
        <w:t>are</w:t>
      </w:r>
      <w:r w:rsidRPr="00293F86">
        <w:rPr>
          <w:rFonts w:cs="Arial"/>
          <w:szCs w:val="22"/>
        </w:rPr>
        <w:t xml:space="preserve"> expected to apply the highest possible standards of service at all times and embrace a culture of continuous improvement when dealing with </w:t>
      </w:r>
      <w:r>
        <w:rPr>
          <w:rFonts w:cs="Arial"/>
          <w:szCs w:val="22"/>
        </w:rPr>
        <w:t xml:space="preserve">clients and their families. </w:t>
      </w:r>
    </w:p>
    <w:p w14:paraId="4DD62D74" w14:textId="77777777" w:rsidR="00863F18" w:rsidRPr="00293F86" w:rsidRDefault="00863F18" w:rsidP="00863F18">
      <w:pPr>
        <w:pStyle w:val="BodyText"/>
        <w:spacing w:line="276" w:lineRule="auto"/>
        <w:jc w:val="both"/>
        <w:rPr>
          <w:rFonts w:cs="Arial"/>
          <w:szCs w:val="22"/>
        </w:rPr>
      </w:pPr>
    </w:p>
    <w:p w14:paraId="2C9A946B" w14:textId="77777777" w:rsidR="00863F18" w:rsidRPr="00293F86" w:rsidRDefault="00863F18" w:rsidP="00863F18">
      <w:pPr>
        <w:pStyle w:val="BodyText"/>
        <w:spacing w:line="276" w:lineRule="auto"/>
        <w:jc w:val="both"/>
        <w:rPr>
          <w:rFonts w:cs="Arial"/>
          <w:szCs w:val="22"/>
        </w:rPr>
      </w:pPr>
      <w:r w:rsidRPr="00293F86">
        <w:rPr>
          <w:rFonts w:cs="Arial"/>
          <w:szCs w:val="22"/>
        </w:rPr>
        <w:t>The standards of service expected of employees include, but are not limited to:</w:t>
      </w:r>
    </w:p>
    <w:p w14:paraId="413CA3CA" w14:textId="7C3EADBD" w:rsidR="00863F18" w:rsidRPr="001E0D43" w:rsidRDefault="00863F18">
      <w:pPr>
        <w:pStyle w:val="Pa14"/>
        <w:numPr>
          <w:ilvl w:val="0"/>
          <w:numId w:val="2"/>
        </w:numPr>
        <w:spacing w:line="276" w:lineRule="auto"/>
        <w:rPr>
          <w:rFonts w:ascii="Calibri" w:hAnsi="Calibri" w:cs="Arial"/>
          <w:bCs/>
          <w:color w:val="000000"/>
          <w:sz w:val="22"/>
          <w:szCs w:val="22"/>
        </w:rPr>
      </w:pPr>
      <w:r w:rsidRPr="001E0D43">
        <w:rPr>
          <w:rFonts w:ascii="Calibri" w:hAnsi="Calibri" w:cs="Arial"/>
          <w:bCs/>
          <w:color w:val="000000"/>
          <w:sz w:val="22"/>
          <w:szCs w:val="22"/>
        </w:rPr>
        <w:t xml:space="preserve">Honesty, respect, fairness and a courteous manner in all dealings with </w:t>
      </w:r>
      <w:r>
        <w:rPr>
          <w:rFonts w:ascii="Calibri" w:hAnsi="Calibri" w:cs="Arial"/>
          <w:bCs/>
          <w:color w:val="000000"/>
          <w:sz w:val="22"/>
          <w:szCs w:val="22"/>
        </w:rPr>
        <w:t>clients</w:t>
      </w:r>
      <w:r w:rsidRPr="001E0D43">
        <w:rPr>
          <w:rFonts w:ascii="Calibri" w:hAnsi="Calibri" w:cs="Arial"/>
          <w:bCs/>
          <w:color w:val="000000"/>
          <w:sz w:val="22"/>
          <w:szCs w:val="22"/>
        </w:rPr>
        <w:t xml:space="preserve">, </w:t>
      </w:r>
      <w:r>
        <w:rPr>
          <w:rFonts w:ascii="Calibri" w:hAnsi="Calibri" w:cs="Arial"/>
          <w:bCs/>
          <w:color w:val="000000"/>
          <w:sz w:val="22"/>
          <w:szCs w:val="22"/>
        </w:rPr>
        <w:t xml:space="preserve">clients families, </w:t>
      </w:r>
      <w:r w:rsidRPr="001E0D43">
        <w:rPr>
          <w:rFonts w:ascii="Calibri" w:hAnsi="Calibri" w:cs="Arial"/>
          <w:bCs/>
          <w:color w:val="000000"/>
          <w:sz w:val="22"/>
          <w:szCs w:val="22"/>
        </w:rPr>
        <w:t>colleagues</w:t>
      </w:r>
      <w:r>
        <w:rPr>
          <w:rFonts w:ascii="Calibri" w:hAnsi="Calibri" w:cs="Arial"/>
          <w:bCs/>
          <w:color w:val="000000"/>
          <w:sz w:val="22"/>
          <w:szCs w:val="22"/>
        </w:rPr>
        <w:t xml:space="preserve">, </w:t>
      </w:r>
      <w:r w:rsidRPr="001E0D43">
        <w:rPr>
          <w:rFonts w:ascii="Calibri" w:hAnsi="Calibri" w:cs="Arial"/>
          <w:bCs/>
          <w:color w:val="000000"/>
          <w:sz w:val="22"/>
          <w:szCs w:val="22"/>
        </w:rPr>
        <w:t>suppliers, management and the general public;</w:t>
      </w:r>
    </w:p>
    <w:p w14:paraId="4E644AD5" w14:textId="77777777" w:rsidR="00863F18" w:rsidRPr="001E0D43" w:rsidRDefault="00863F18">
      <w:pPr>
        <w:pStyle w:val="Pa14"/>
        <w:numPr>
          <w:ilvl w:val="0"/>
          <w:numId w:val="2"/>
        </w:numPr>
        <w:spacing w:line="276" w:lineRule="auto"/>
        <w:rPr>
          <w:rFonts w:ascii="Calibri" w:hAnsi="Calibri" w:cs="Arial"/>
          <w:bCs/>
          <w:color w:val="000000"/>
          <w:sz w:val="22"/>
          <w:szCs w:val="22"/>
        </w:rPr>
      </w:pPr>
      <w:r w:rsidRPr="001E0D43">
        <w:rPr>
          <w:rFonts w:ascii="Calibri" w:hAnsi="Calibri" w:cs="Arial"/>
          <w:bCs/>
          <w:color w:val="000000"/>
          <w:sz w:val="22"/>
          <w:szCs w:val="22"/>
        </w:rPr>
        <w:t xml:space="preserve">A sense of urgency to remedy any concerns raised about any aspects of the </w:t>
      </w:r>
      <w:r>
        <w:rPr>
          <w:rFonts w:ascii="Calibri" w:hAnsi="Calibri" w:cs="Arial"/>
          <w:bCs/>
          <w:color w:val="000000"/>
          <w:sz w:val="22"/>
          <w:szCs w:val="22"/>
        </w:rPr>
        <w:t>business</w:t>
      </w:r>
      <w:r w:rsidRPr="001E0D43">
        <w:rPr>
          <w:rFonts w:ascii="Calibri" w:hAnsi="Calibri" w:cs="Arial"/>
          <w:bCs/>
          <w:color w:val="000000"/>
          <w:sz w:val="22"/>
          <w:szCs w:val="22"/>
        </w:rPr>
        <w:t>;</w:t>
      </w:r>
    </w:p>
    <w:p w14:paraId="7897AE09" w14:textId="77777777" w:rsidR="00863F18" w:rsidRPr="001E0D43" w:rsidRDefault="00863F18">
      <w:pPr>
        <w:pStyle w:val="Pa14"/>
        <w:numPr>
          <w:ilvl w:val="0"/>
          <w:numId w:val="2"/>
        </w:numPr>
        <w:spacing w:line="276" w:lineRule="auto"/>
        <w:rPr>
          <w:rFonts w:ascii="Calibri" w:hAnsi="Calibri" w:cs="Arial"/>
          <w:bCs/>
          <w:color w:val="000000"/>
          <w:sz w:val="22"/>
          <w:szCs w:val="22"/>
        </w:rPr>
      </w:pPr>
      <w:r w:rsidRPr="001E0D43">
        <w:rPr>
          <w:rFonts w:ascii="Calibri" w:hAnsi="Calibri" w:cs="Arial"/>
          <w:bCs/>
          <w:color w:val="000000"/>
          <w:sz w:val="22"/>
          <w:szCs w:val="22"/>
        </w:rPr>
        <w:t xml:space="preserve">Ensuring the privacy and protection of </w:t>
      </w:r>
      <w:r>
        <w:rPr>
          <w:rFonts w:ascii="Calibri" w:hAnsi="Calibri" w:cs="Arial"/>
          <w:bCs/>
          <w:color w:val="000000"/>
          <w:sz w:val="22"/>
          <w:szCs w:val="22"/>
        </w:rPr>
        <w:t>clients</w:t>
      </w:r>
      <w:r w:rsidRPr="001E0D43">
        <w:rPr>
          <w:rFonts w:ascii="Calibri" w:hAnsi="Calibri" w:cs="Arial"/>
          <w:bCs/>
          <w:color w:val="000000"/>
          <w:sz w:val="22"/>
          <w:szCs w:val="22"/>
        </w:rPr>
        <w:t>’ personal information, the accuracy of that information and the timely correction of that information where required;</w:t>
      </w:r>
    </w:p>
    <w:p w14:paraId="6DFC753F" w14:textId="77777777" w:rsidR="00863F18" w:rsidRPr="001E0D43" w:rsidRDefault="00863F18">
      <w:pPr>
        <w:pStyle w:val="Pa14"/>
        <w:numPr>
          <w:ilvl w:val="0"/>
          <w:numId w:val="2"/>
        </w:numPr>
        <w:spacing w:line="276" w:lineRule="auto"/>
        <w:rPr>
          <w:rFonts w:ascii="Calibri" w:hAnsi="Calibri" w:cs="Arial"/>
          <w:bCs/>
          <w:color w:val="000000"/>
          <w:sz w:val="22"/>
          <w:szCs w:val="22"/>
        </w:rPr>
      </w:pPr>
      <w:r w:rsidRPr="001E0D43">
        <w:rPr>
          <w:rFonts w:ascii="Calibri" w:hAnsi="Calibri" w:cs="Arial"/>
          <w:bCs/>
          <w:color w:val="000000"/>
          <w:sz w:val="22"/>
          <w:szCs w:val="22"/>
        </w:rPr>
        <w:t>A high standard of service; and</w:t>
      </w:r>
    </w:p>
    <w:p w14:paraId="4B12A217" w14:textId="71BAF6B5" w:rsidR="00863F18" w:rsidRPr="00863F18" w:rsidRDefault="00863F18">
      <w:pPr>
        <w:pStyle w:val="Pa14"/>
        <w:numPr>
          <w:ilvl w:val="0"/>
          <w:numId w:val="2"/>
        </w:numPr>
        <w:spacing w:line="276" w:lineRule="auto"/>
        <w:rPr>
          <w:rFonts w:ascii="Calibri" w:hAnsi="Calibri" w:cs="Arial"/>
          <w:sz w:val="22"/>
          <w:szCs w:val="22"/>
        </w:rPr>
      </w:pPr>
      <w:r w:rsidRPr="001E0D43">
        <w:rPr>
          <w:rFonts w:ascii="Calibri" w:hAnsi="Calibri" w:cs="Arial"/>
          <w:bCs/>
          <w:color w:val="000000"/>
          <w:sz w:val="22"/>
          <w:szCs w:val="22"/>
        </w:rPr>
        <w:t xml:space="preserve">A </w:t>
      </w:r>
      <w:r w:rsidRPr="00F4240C">
        <w:rPr>
          <w:rFonts w:ascii="Calibri" w:hAnsi="Calibri" w:cs="Arial"/>
          <w:bCs/>
          <w:color w:val="000000"/>
          <w:sz w:val="22"/>
          <w:szCs w:val="22"/>
        </w:rPr>
        <w:t>commitment</w:t>
      </w:r>
      <w:r w:rsidRPr="00F4240C">
        <w:rPr>
          <w:rFonts w:ascii="Calibri" w:hAnsi="Calibri" w:cs="Arial"/>
          <w:sz w:val="22"/>
          <w:szCs w:val="22"/>
        </w:rPr>
        <w:t xml:space="preserve"> to the process of continuous improvement.</w:t>
      </w:r>
    </w:p>
    <w:p w14:paraId="24E133C2" w14:textId="77777777" w:rsidR="00863F18" w:rsidRPr="00293F86" w:rsidRDefault="00863F18" w:rsidP="00863F18">
      <w:pPr>
        <w:pStyle w:val="BodyText"/>
        <w:spacing w:line="276" w:lineRule="auto"/>
        <w:jc w:val="both"/>
        <w:rPr>
          <w:rFonts w:cs="Arial"/>
          <w:b/>
          <w:szCs w:val="22"/>
        </w:rPr>
      </w:pPr>
      <w:r w:rsidRPr="00293F86">
        <w:rPr>
          <w:rFonts w:cs="Arial"/>
          <w:b/>
          <w:szCs w:val="22"/>
        </w:rPr>
        <w:t>Complaints</w:t>
      </w:r>
    </w:p>
    <w:p w14:paraId="6E8B666D" w14:textId="77777777" w:rsidR="00863F18" w:rsidRPr="001E0D43" w:rsidRDefault="00863F18" w:rsidP="00863F18">
      <w:pPr>
        <w:pStyle w:val="Pa12"/>
        <w:spacing w:line="276" w:lineRule="auto"/>
        <w:rPr>
          <w:rFonts w:ascii="Calibri" w:hAnsi="Calibri" w:cs="Arial"/>
          <w:color w:val="000000"/>
          <w:sz w:val="22"/>
          <w:szCs w:val="22"/>
        </w:rPr>
      </w:pPr>
      <w:r w:rsidRPr="001E0D43">
        <w:rPr>
          <w:rFonts w:ascii="Calibri" w:hAnsi="Calibri" w:cs="Arial"/>
          <w:color w:val="000000"/>
          <w:sz w:val="22"/>
          <w:szCs w:val="22"/>
        </w:rPr>
        <w:t>The outcomes sought when investigating a complaint are twofold:</w:t>
      </w:r>
    </w:p>
    <w:p w14:paraId="74E55257" w14:textId="77777777" w:rsidR="00863F18" w:rsidRPr="001E0D43" w:rsidRDefault="00863F18">
      <w:pPr>
        <w:pStyle w:val="Pa14"/>
        <w:numPr>
          <w:ilvl w:val="0"/>
          <w:numId w:val="2"/>
        </w:numPr>
        <w:spacing w:line="276" w:lineRule="auto"/>
        <w:rPr>
          <w:rFonts w:ascii="Calibri" w:hAnsi="Calibri" w:cs="Arial"/>
          <w:bCs/>
          <w:color w:val="000000"/>
          <w:sz w:val="22"/>
          <w:szCs w:val="22"/>
        </w:rPr>
      </w:pPr>
      <w:r w:rsidRPr="001E0D43">
        <w:rPr>
          <w:rFonts w:ascii="Calibri" w:hAnsi="Calibri" w:cs="Arial"/>
          <w:bCs/>
          <w:color w:val="000000"/>
          <w:sz w:val="22"/>
          <w:szCs w:val="22"/>
        </w:rPr>
        <w:t xml:space="preserve">To reach a fair and independent view on the issues raised by a complainant; and </w:t>
      </w:r>
    </w:p>
    <w:p w14:paraId="1C94BF6E" w14:textId="77777777" w:rsidR="00863F18" w:rsidRPr="001E0D43" w:rsidRDefault="00863F18">
      <w:pPr>
        <w:pStyle w:val="Pa14"/>
        <w:numPr>
          <w:ilvl w:val="0"/>
          <w:numId w:val="2"/>
        </w:numPr>
        <w:spacing w:line="276" w:lineRule="auto"/>
        <w:rPr>
          <w:rFonts w:ascii="Calibri" w:hAnsi="Calibri" w:cs="Arial"/>
          <w:color w:val="000000"/>
          <w:sz w:val="22"/>
          <w:szCs w:val="22"/>
        </w:rPr>
      </w:pPr>
      <w:r w:rsidRPr="001E0D43">
        <w:rPr>
          <w:rFonts w:ascii="Calibri" w:hAnsi="Calibri" w:cs="Arial"/>
          <w:bCs/>
          <w:color w:val="000000"/>
          <w:sz w:val="22"/>
          <w:szCs w:val="22"/>
        </w:rPr>
        <w:t>To provide</w:t>
      </w:r>
      <w:r w:rsidRPr="001E0D43">
        <w:rPr>
          <w:rFonts w:ascii="Calibri" w:hAnsi="Calibri" w:cs="Arial"/>
          <w:color w:val="000000"/>
          <w:sz w:val="22"/>
          <w:szCs w:val="22"/>
        </w:rPr>
        <w:t xml:space="preserve"> an appropriate remedy.</w:t>
      </w:r>
    </w:p>
    <w:p w14:paraId="1180A120" w14:textId="77777777" w:rsidR="00863F18" w:rsidRPr="001E0D43" w:rsidRDefault="00863F18" w:rsidP="00863F18">
      <w:pPr>
        <w:pStyle w:val="BodyText"/>
        <w:spacing w:line="276" w:lineRule="auto"/>
        <w:jc w:val="both"/>
        <w:rPr>
          <w:rFonts w:cs="Arial"/>
          <w:szCs w:val="22"/>
        </w:rPr>
      </w:pPr>
    </w:p>
    <w:p w14:paraId="0EB20B04" w14:textId="77777777" w:rsidR="00863F18" w:rsidRPr="00293F86" w:rsidRDefault="00863F18" w:rsidP="00863F18">
      <w:pPr>
        <w:pStyle w:val="BodyText"/>
        <w:spacing w:line="276" w:lineRule="auto"/>
        <w:jc w:val="both"/>
        <w:rPr>
          <w:rFonts w:cs="Arial"/>
          <w:szCs w:val="22"/>
        </w:rPr>
      </w:pPr>
      <w:r w:rsidRPr="003352DB">
        <w:rPr>
          <w:rFonts w:cs="Arial"/>
        </w:rPr>
        <w:t xml:space="preserve">The </w:t>
      </w:r>
      <w:r>
        <w:rPr>
          <w:rFonts w:cs="Arial"/>
        </w:rPr>
        <w:t>Company</w:t>
      </w:r>
      <w:r w:rsidRPr="003352DB">
        <w:rPr>
          <w:rFonts w:cs="Arial"/>
        </w:rPr>
        <w:t xml:space="preserve"> has </w:t>
      </w:r>
      <w:r w:rsidRPr="003352DB">
        <w:rPr>
          <w:rFonts w:cs="Arial"/>
          <w:szCs w:val="22"/>
        </w:rPr>
        <w:t>a framework</w:t>
      </w:r>
      <w:r w:rsidRPr="00293F86">
        <w:rPr>
          <w:rFonts w:cs="Arial"/>
          <w:szCs w:val="22"/>
        </w:rPr>
        <w:t xml:space="preserve"> for dealing with complaints.  Specifically:</w:t>
      </w:r>
    </w:p>
    <w:p w14:paraId="5F5D4961" w14:textId="77777777" w:rsidR="00863F18" w:rsidRPr="001E0D43" w:rsidRDefault="00863F18">
      <w:pPr>
        <w:pStyle w:val="Pa14"/>
        <w:numPr>
          <w:ilvl w:val="0"/>
          <w:numId w:val="2"/>
        </w:numPr>
        <w:spacing w:line="276" w:lineRule="auto"/>
        <w:rPr>
          <w:rFonts w:ascii="Calibri" w:hAnsi="Calibri" w:cs="Arial"/>
          <w:bCs/>
          <w:color w:val="000000"/>
          <w:sz w:val="22"/>
          <w:szCs w:val="22"/>
        </w:rPr>
      </w:pPr>
      <w:r>
        <w:rPr>
          <w:rFonts w:ascii="Calibri" w:hAnsi="Calibri" w:cs="Arial"/>
          <w:bCs/>
          <w:color w:val="000000"/>
          <w:sz w:val="22"/>
          <w:szCs w:val="22"/>
        </w:rPr>
        <w:t>Acknowledge</w:t>
      </w:r>
      <w:r w:rsidRPr="001E0D43">
        <w:rPr>
          <w:rFonts w:ascii="Calibri" w:hAnsi="Calibri" w:cs="Arial"/>
          <w:bCs/>
          <w:color w:val="000000"/>
          <w:sz w:val="22"/>
          <w:szCs w:val="22"/>
        </w:rPr>
        <w:t xml:space="preserve"> the person’s right to complain;</w:t>
      </w:r>
    </w:p>
    <w:p w14:paraId="6359005A" w14:textId="7C91CCFD" w:rsidR="00863F18" w:rsidRPr="00871F87" w:rsidRDefault="00863F18">
      <w:pPr>
        <w:pStyle w:val="Pa14"/>
        <w:numPr>
          <w:ilvl w:val="0"/>
          <w:numId w:val="2"/>
        </w:numPr>
        <w:spacing w:line="276" w:lineRule="auto"/>
        <w:rPr>
          <w:rFonts w:ascii="Calibri" w:hAnsi="Calibri" w:cs="Arial"/>
          <w:bCs/>
          <w:color w:val="000000"/>
          <w:sz w:val="22"/>
          <w:szCs w:val="22"/>
        </w:rPr>
      </w:pPr>
      <w:r>
        <w:rPr>
          <w:rFonts w:ascii="Calibri" w:hAnsi="Calibri" w:cs="Arial"/>
          <w:bCs/>
          <w:color w:val="000000"/>
          <w:sz w:val="22"/>
          <w:szCs w:val="22"/>
        </w:rPr>
        <w:lastRenderedPageBreak/>
        <w:t>Work</w:t>
      </w:r>
      <w:r w:rsidRPr="001E0D43">
        <w:rPr>
          <w:rFonts w:ascii="Calibri" w:hAnsi="Calibri" w:cs="Arial"/>
          <w:bCs/>
          <w:color w:val="000000"/>
          <w:sz w:val="22"/>
          <w:szCs w:val="22"/>
        </w:rPr>
        <w:t xml:space="preserve"> with the person to resolve the issue where possible;</w:t>
      </w:r>
    </w:p>
    <w:p w14:paraId="686F7374" w14:textId="77777777" w:rsidR="00863F18" w:rsidRPr="001E0D43" w:rsidRDefault="00863F18">
      <w:pPr>
        <w:pStyle w:val="Pa14"/>
        <w:numPr>
          <w:ilvl w:val="0"/>
          <w:numId w:val="2"/>
        </w:numPr>
        <w:spacing w:line="276" w:lineRule="auto"/>
        <w:rPr>
          <w:rFonts w:ascii="Calibri" w:hAnsi="Calibri" w:cs="Arial"/>
          <w:bCs/>
          <w:color w:val="000000"/>
          <w:sz w:val="22"/>
          <w:szCs w:val="22"/>
        </w:rPr>
      </w:pPr>
      <w:r>
        <w:rPr>
          <w:rFonts w:ascii="Calibri" w:hAnsi="Calibri" w:cs="Arial"/>
          <w:bCs/>
          <w:color w:val="000000"/>
          <w:sz w:val="22"/>
          <w:szCs w:val="22"/>
        </w:rPr>
        <w:t>Provide</w:t>
      </w:r>
      <w:r w:rsidRPr="001E0D43">
        <w:rPr>
          <w:rFonts w:ascii="Calibri" w:hAnsi="Calibri" w:cs="Arial"/>
          <w:bCs/>
          <w:color w:val="000000"/>
          <w:sz w:val="22"/>
          <w:szCs w:val="22"/>
        </w:rPr>
        <w:t xml:space="preserve"> a prompt, open and constructive response including an explanation and, if appropriate, an apology;</w:t>
      </w:r>
      <w:r>
        <w:rPr>
          <w:rFonts w:ascii="Calibri" w:hAnsi="Calibri" w:cs="Arial"/>
          <w:bCs/>
          <w:color w:val="000000"/>
          <w:sz w:val="22"/>
          <w:szCs w:val="22"/>
        </w:rPr>
        <w:t xml:space="preserve"> and</w:t>
      </w:r>
    </w:p>
    <w:p w14:paraId="16AD2586" w14:textId="3B9953E6" w:rsidR="00863F18" w:rsidRPr="001E0D43" w:rsidRDefault="00863F18">
      <w:pPr>
        <w:pStyle w:val="Pa14"/>
        <w:numPr>
          <w:ilvl w:val="0"/>
          <w:numId w:val="2"/>
        </w:numPr>
        <w:spacing w:line="276" w:lineRule="auto"/>
        <w:rPr>
          <w:rFonts w:ascii="Calibri" w:hAnsi="Calibri" w:cs="Arial"/>
          <w:sz w:val="22"/>
          <w:szCs w:val="22"/>
        </w:rPr>
      </w:pPr>
      <w:r w:rsidRPr="001E0D43">
        <w:rPr>
          <w:rFonts w:ascii="Calibri" w:hAnsi="Calibri" w:cs="Arial"/>
          <w:bCs/>
          <w:color w:val="000000"/>
          <w:sz w:val="22"/>
          <w:szCs w:val="22"/>
        </w:rPr>
        <w:t>Comply with relevant complaints</w:t>
      </w:r>
      <w:r w:rsidRPr="001E0D43">
        <w:rPr>
          <w:rFonts w:ascii="Calibri" w:hAnsi="Calibri" w:cs="Arial"/>
          <w:sz w:val="22"/>
          <w:szCs w:val="22"/>
        </w:rPr>
        <w:t xml:space="preserve"> legislation, </w:t>
      </w:r>
      <w:r w:rsidR="00871F87" w:rsidRPr="001E0D43">
        <w:rPr>
          <w:rFonts w:ascii="Calibri" w:hAnsi="Calibri" w:cs="Arial"/>
          <w:sz w:val="22"/>
          <w:szCs w:val="22"/>
        </w:rPr>
        <w:t>policies,</w:t>
      </w:r>
      <w:r w:rsidRPr="001E0D43">
        <w:rPr>
          <w:rFonts w:ascii="Calibri" w:hAnsi="Calibri" w:cs="Arial"/>
          <w:sz w:val="22"/>
          <w:szCs w:val="22"/>
        </w:rPr>
        <w:t xml:space="preserve"> and procedures.</w:t>
      </w:r>
    </w:p>
    <w:p w14:paraId="0B854D3D" w14:textId="77777777" w:rsidR="00863F18" w:rsidRPr="001E0D43" w:rsidRDefault="00863F18" w:rsidP="00863F18">
      <w:pPr>
        <w:pStyle w:val="BodyText"/>
        <w:spacing w:line="276" w:lineRule="auto"/>
        <w:jc w:val="both"/>
        <w:rPr>
          <w:rFonts w:cs="Arial"/>
          <w:szCs w:val="22"/>
        </w:rPr>
      </w:pPr>
    </w:p>
    <w:p w14:paraId="13F0E28C" w14:textId="38CB0B41" w:rsidR="00863F18" w:rsidRPr="001E0D43" w:rsidRDefault="00863F18" w:rsidP="00863F18">
      <w:pPr>
        <w:pStyle w:val="BodyText"/>
        <w:spacing w:line="276" w:lineRule="auto"/>
        <w:jc w:val="both"/>
        <w:rPr>
          <w:rFonts w:cs="Arial"/>
          <w:szCs w:val="22"/>
        </w:rPr>
      </w:pPr>
      <w:r w:rsidRPr="001E0D43">
        <w:rPr>
          <w:rFonts w:cs="Arial"/>
          <w:szCs w:val="22"/>
        </w:rPr>
        <w:t>Any complaint received must be dealt with immediately</w:t>
      </w:r>
      <w:r>
        <w:rPr>
          <w:rFonts w:cs="Arial"/>
          <w:szCs w:val="22"/>
        </w:rPr>
        <w:t>. All Complaints should be re</w:t>
      </w:r>
      <w:r w:rsidRPr="001E0D43">
        <w:rPr>
          <w:rFonts w:cs="Arial"/>
          <w:szCs w:val="22"/>
        </w:rPr>
        <w:t>fe</w:t>
      </w:r>
      <w:r>
        <w:rPr>
          <w:rFonts w:cs="Arial"/>
          <w:szCs w:val="22"/>
        </w:rPr>
        <w:t>r</w:t>
      </w:r>
      <w:r w:rsidRPr="001E0D43">
        <w:rPr>
          <w:rFonts w:cs="Arial"/>
          <w:szCs w:val="22"/>
        </w:rPr>
        <w:t>r</w:t>
      </w:r>
      <w:r>
        <w:rPr>
          <w:rFonts w:cs="Arial"/>
          <w:szCs w:val="22"/>
        </w:rPr>
        <w:t>ed to</w:t>
      </w:r>
      <w:r w:rsidRPr="001E0D43">
        <w:rPr>
          <w:rFonts w:cs="Arial"/>
          <w:szCs w:val="22"/>
        </w:rPr>
        <w:t xml:space="preserve"> the </w:t>
      </w:r>
      <w:r>
        <w:rPr>
          <w:rFonts w:cs="Arial"/>
          <w:szCs w:val="22"/>
        </w:rPr>
        <w:t>Director</w:t>
      </w:r>
      <w:r w:rsidRPr="001E0D43">
        <w:rPr>
          <w:rFonts w:cs="Arial"/>
          <w:szCs w:val="22"/>
        </w:rPr>
        <w:t xml:space="preserve"> to attend to the person making the compliant.</w:t>
      </w:r>
    </w:p>
    <w:p w14:paraId="1B2FCFFB" w14:textId="77777777" w:rsidR="00863F18" w:rsidRPr="001E0D43" w:rsidRDefault="00863F18" w:rsidP="00863F18">
      <w:pPr>
        <w:pStyle w:val="BodyText"/>
        <w:spacing w:line="276" w:lineRule="auto"/>
        <w:jc w:val="both"/>
        <w:rPr>
          <w:rFonts w:cs="Arial"/>
          <w:szCs w:val="22"/>
        </w:rPr>
      </w:pPr>
    </w:p>
    <w:p w14:paraId="0B788740" w14:textId="607B7E53" w:rsidR="00863F18" w:rsidRPr="00863F18" w:rsidRDefault="00863F18" w:rsidP="00863F18">
      <w:pPr>
        <w:jc w:val="both"/>
        <w:rPr>
          <w:rFonts w:cs="Arial"/>
          <w:sz w:val="20"/>
        </w:rPr>
      </w:pPr>
      <w:r w:rsidRPr="001E0D43">
        <w:rPr>
          <w:rFonts w:cs="Arial"/>
        </w:rPr>
        <w:t>Employees who are in breach of this Policy or suspected of being in breach, will be dealt with in accordance with the normal d</w:t>
      </w:r>
      <w:r>
        <w:rPr>
          <w:rFonts w:cs="Arial"/>
        </w:rPr>
        <w:t>isciplinary process that apply</w:t>
      </w:r>
      <w:r>
        <w:rPr>
          <w:rFonts w:cs="Arial"/>
          <w:i/>
        </w:rPr>
        <w:t>.</w:t>
      </w:r>
    </w:p>
    <w:p w14:paraId="29E949F7" w14:textId="77777777" w:rsidR="00863F18" w:rsidRPr="00871F87" w:rsidRDefault="00863F18" w:rsidP="00863F18">
      <w:pPr>
        <w:jc w:val="both"/>
        <w:rPr>
          <w:rFonts w:cs="Arial"/>
          <w:b/>
          <w:color w:val="00B050"/>
          <w:sz w:val="28"/>
          <w:szCs w:val="28"/>
        </w:rPr>
      </w:pPr>
      <w:r w:rsidRPr="00871F87">
        <w:rPr>
          <w:rFonts w:cs="Arial"/>
          <w:b/>
          <w:color w:val="00B050"/>
          <w:sz w:val="28"/>
          <w:szCs w:val="28"/>
        </w:rPr>
        <w:t>Useful Links</w:t>
      </w:r>
    </w:p>
    <w:p w14:paraId="75C7468B" w14:textId="77777777" w:rsidR="00863F18" w:rsidRPr="001E0D43" w:rsidRDefault="00000000" w:rsidP="00863F18">
      <w:pPr>
        <w:jc w:val="both"/>
        <w:rPr>
          <w:rFonts w:cs="Arial"/>
          <w:color w:val="000000"/>
        </w:rPr>
      </w:pPr>
      <w:hyperlink r:id="rId13" w:history="1">
        <w:r w:rsidR="00863F18" w:rsidRPr="00D9692C">
          <w:rPr>
            <w:rStyle w:val="Hyperlink"/>
            <w:rFonts w:cs="Arial"/>
          </w:rPr>
          <w:t>http://www.ombudsman.gov.au/pages/publications-and-media/better-practice-guides/complaint-handling.php</w:t>
        </w:r>
      </w:hyperlink>
    </w:p>
    <w:p w14:paraId="78EA3D13" w14:textId="77777777" w:rsidR="00863F18" w:rsidRPr="001E0D43" w:rsidRDefault="00863F18" w:rsidP="00863F18">
      <w:pPr>
        <w:jc w:val="both"/>
        <w:rPr>
          <w:rFonts w:cs="Arial"/>
          <w:b/>
        </w:rPr>
      </w:pPr>
      <w:r w:rsidRPr="001E0D43">
        <w:rPr>
          <w:rFonts w:cs="Arial"/>
          <w:color w:val="000000"/>
        </w:rPr>
        <w:t>This link contains the 5 best practice guidelines outlined above.</w:t>
      </w:r>
    </w:p>
    <w:p w14:paraId="4D360866" w14:textId="77777777" w:rsidR="00863F18" w:rsidRPr="00CD2561" w:rsidRDefault="00863F18" w:rsidP="00863F18">
      <w:pPr>
        <w:jc w:val="both"/>
        <w:rPr>
          <w:rFonts w:cs="Arial"/>
          <w:i/>
        </w:rPr>
      </w:pPr>
    </w:p>
    <w:p w14:paraId="6ACDB9F1" w14:textId="77777777" w:rsidR="00871F87" w:rsidRDefault="00871F87" w:rsidP="00863F18">
      <w:pPr>
        <w:jc w:val="both"/>
      </w:pPr>
    </w:p>
    <w:p w14:paraId="06349849" w14:textId="77777777" w:rsidR="00871F87" w:rsidRDefault="00871F87" w:rsidP="00863F18">
      <w:pPr>
        <w:jc w:val="both"/>
      </w:pPr>
    </w:p>
    <w:p w14:paraId="12110535" w14:textId="77777777" w:rsidR="00871F87" w:rsidRDefault="00871F87" w:rsidP="00863F18">
      <w:pPr>
        <w:jc w:val="both"/>
      </w:pPr>
    </w:p>
    <w:p w14:paraId="7CC39BF7" w14:textId="77777777" w:rsidR="00871F87" w:rsidRDefault="00871F87" w:rsidP="00863F18">
      <w:pPr>
        <w:jc w:val="both"/>
      </w:pPr>
    </w:p>
    <w:p w14:paraId="6B8F7B0E" w14:textId="77777777" w:rsidR="00871F87" w:rsidRDefault="00871F87" w:rsidP="00863F18">
      <w:pPr>
        <w:jc w:val="both"/>
      </w:pPr>
    </w:p>
    <w:p w14:paraId="4F2BC565" w14:textId="7E295BB6" w:rsidR="00871F87" w:rsidRDefault="00871F87" w:rsidP="00863F18">
      <w:pPr>
        <w:jc w:val="both"/>
      </w:pPr>
    </w:p>
    <w:p w14:paraId="13B045F6" w14:textId="0071EF6A" w:rsidR="00871F87" w:rsidRDefault="00871F87" w:rsidP="00863F18">
      <w:pPr>
        <w:jc w:val="both"/>
      </w:pPr>
    </w:p>
    <w:p w14:paraId="2DFA5F65" w14:textId="792A6DC5" w:rsidR="00871F87" w:rsidRDefault="00871F87" w:rsidP="00863F18">
      <w:pPr>
        <w:jc w:val="both"/>
      </w:pPr>
    </w:p>
    <w:p w14:paraId="6BC2203A" w14:textId="115B4AD5" w:rsidR="00871F87" w:rsidRDefault="00871F87" w:rsidP="00863F18">
      <w:pPr>
        <w:jc w:val="both"/>
      </w:pPr>
    </w:p>
    <w:p w14:paraId="7652874C" w14:textId="571D581B" w:rsidR="00871F87" w:rsidRDefault="00871F87" w:rsidP="00863F18">
      <w:pPr>
        <w:jc w:val="both"/>
      </w:pPr>
    </w:p>
    <w:p w14:paraId="1BC9FA6C" w14:textId="2E98C951" w:rsidR="00871F87" w:rsidRDefault="00871F87" w:rsidP="00863F18">
      <w:pPr>
        <w:jc w:val="both"/>
      </w:pPr>
    </w:p>
    <w:p w14:paraId="366FF83A" w14:textId="6B853602" w:rsidR="00871F87" w:rsidRDefault="00871F87" w:rsidP="00863F18">
      <w:pPr>
        <w:jc w:val="both"/>
      </w:pPr>
    </w:p>
    <w:p w14:paraId="7075EB00" w14:textId="76C55E00" w:rsidR="00A94CF8" w:rsidRDefault="00A94CF8" w:rsidP="00863F18">
      <w:pPr>
        <w:jc w:val="both"/>
      </w:pPr>
    </w:p>
    <w:p w14:paraId="0CB421B6" w14:textId="77777777" w:rsidR="00A94CF8" w:rsidRDefault="00A94CF8" w:rsidP="00863F18">
      <w:pPr>
        <w:jc w:val="both"/>
      </w:pPr>
    </w:p>
    <w:p w14:paraId="74FED444" w14:textId="77777777" w:rsidR="00871F87" w:rsidRDefault="00871F87" w:rsidP="00863F18">
      <w:pPr>
        <w:jc w:val="both"/>
      </w:pPr>
    </w:p>
    <w:p w14:paraId="2FF65097" w14:textId="77777777" w:rsidR="00934499" w:rsidRPr="00932F65" w:rsidRDefault="00934499" w:rsidP="00934499">
      <w:pPr>
        <w:pStyle w:val="Heading1"/>
      </w:pPr>
      <w:bookmarkStart w:id="15" w:name="_Toc432159310"/>
      <w:bookmarkStart w:id="16" w:name="_Toc432159350"/>
      <w:bookmarkStart w:id="17" w:name="_Toc81760199"/>
      <w:r w:rsidRPr="00932F65">
        <w:lastRenderedPageBreak/>
        <w:t>Com</w:t>
      </w:r>
      <w:r>
        <w:t>p</w:t>
      </w:r>
      <w:r w:rsidRPr="00932F65">
        <w:t>laints in the Workplace</w:t>
      </w:r>
      <w:bookmarkEnd w:id="15"/>
      <w:bookmarkEnd w:id="16"/>
      <w:bookmarkEnd w:id="17"/>
    </w:p>
    <w:p w14:paraId="177E8F31" w14:textId="77777777" w:rsidR="00934499" w:rsidRPr="00932F65" w:rsidRDefault="00934499" w:rsidP="00934499">
      <w:pPr>
        <w:jc w:val="both"/>
        <w:rPr>
          <w:rFonts w:ascii="Calibri" w:hAnsi="Calibri" w:cs="Arial"/>
        </w:rPr>
      </w:pPr>
    </w:p>
    <w:p w14:paraId="6D481893" w14:textId="77777777" w:rsidR="00934499" w:rsidRPr="00934499" w:rsidRDefault="00934499" w:rsidP="00934499">
      <w:pPr>
        <w:pStyle w:val="Heading8"/>
        <w:numPr>
          <w:ilvl w:val="12"/>
          <w:numId w:val="0"/>
        </w:numPr>
        <w:jc w:val="both"/>
        <w:rPr>
          <w:rFonts w:ascii="Calibri" w:hAnsi="Calibri" w:cs="Arial"/>
          <w:sz w:val="28"/>
          <w:szCs w:val="28"/>
          <w14:shadow w14:blurRad="50800" w14:dist="38100" w14:dir="2700000" w14:sx="100000" w14:sy="100000" w14:kx="0" w14:ky="0" w14:algn="tl">
            <w14:srgbClr w14:val="000000">
              <w14:alpha w14:val="60000"/>
            </w14:srgbClr>
          </w14:shadow>
        </w:rPr>
      </w:pPr>
      <w:r w:rsidRPr="00934499">
        <w:rPr>
          <w:rFonts w:ascii="Calibri" w:hAnsi="Calibri" w:cs="Arial"/>
          <w:sz w:val="28"/>
          <w:szCs w:val="28"/>
          <w14:shadow w14:blurRad="50800" w14:dist="38100" w14:dir="2700000" w14:sx="100000" w14:sy="100000" w14:kx="0" w14:ky="0" w14:algn="tl">
            <w14:srgbClr w14:val="000000">
              <w14:alpha w14:val="60000"/>
            </w14:srgbClr>
          </w14:shadow>
        </w:rPr>
        <w:t>Policy</w:t>
      </w:r>
    </w:p>
    <w:p w14:paraId="01E3AE13" w14:textId="216673B2" w:rsidR="00934499" w:rsidRPr="00C579E4" w:rsidRDefault="00934499" w:rsidP="00934499">
      <w:pPr>
        <w:pStyle w:val="BodyText"/>
        <w:spacing w:line="276" w:lineRule="auto"/>
        <w:jc w:val="both"/>
        <w:rPr>
          <w:rFonts w:cs="Arial"/>
          <w:szCs w:val="22"/>
        </w:rPr>
      </w:pPr>
      <w:r>
        <w:rPr>
          <w:rFonts w:cs="Arial"/>
          <w:i/>
          <w:szCs w:val="22"/>
        </w:rPr>
        <w:t>Your Choice Matters</w:t>
      </w:r>
      <w:r w:rsidRPr="00C579E4">
        <w:rPr>
          <w:rFonts w:cs="Arial"/>
          <w:i/>
          <w:szCs w:val="22"/>
        </w:rPr>
        <w:t xml:space="preserve"> </w:t>
      </w:r>
      <w:r w:rsidRPr="00C579E4">
        <w:rPr>
          <w:rFonts w:cs="Arial"/>
          <w:szCs w:val="22"/>
        </w:rPr>
        <w:t>acknowledges that problems can arise at work that may sometimes cause employees to feel upset, such as:</w:t>
      </w:r>
    </w:p>
    <w:p w14:paraId="1699CD52" w14:textId="7F006CB7" w:rsidR="00934499" w:rsidRPr="00C579E4" w:rsidRDefault="00934499" w:rsidP="00934499">
      <w:pPr>
        <w:numPr>
          <w:ilvl w:val="0"/>
          <w:numId w:val="46"/>
        </w:numPr>
        <w:spacing w:after="0"/>
        <w:jc w:val="both"/>
        <w:rPr>
          <w:rFonts w:ascii="Calibri" w:hAnsi="Calibri" w:cs="Arial"/>
        </w:rPr>
      </w:pPr>
      <w:r w:rsidRPr="00C579E4">
        <w:rPr>
          <w:rFonts w:ascii="Calibri" w:hAnsi="Calibri" w:cs="Arial"/>
        </w:rPr>
        <w:t>Anything done, or not done, by management, another employee or employees or contractors/</w:t>
      </w:r>
      <w:r>
        <w:rPr>
          <w:rFonts w:ascii="Calibri" w:hAnsi="Calibri" w:cs="Arial"/>
        </w:rPr>
        <w:t>clients</w:t>
      </w:r>
      <w:r w:rsidRPr="00C579E4">
        <w:rPr>
          <w:rFonts w:ascii="Calibri" w:hAnsi="Calibri" w:cs="Arial"/>
        </w:rPr>
        <w:t>/visitors to the workplace;</w:t>
      </w:r>
    </w:p>
    <w:p w14:paraId="25668208" w14:textId="77777777" w:rsidR="00934499" w:rsidRPr="00C579E4" w:rsidRDefault="00934499" w:rsidP="00934499">
      <w:pPr>
        <w:numPr>
          <w:ilvl w:val="0"/>
          <w:numId w:val="46"/>
        </w:numPr>
        <w:spacing w:after="0"/>
        <w:jc w:val="both"/>
        <w:rPr>
          <w:rFonts w:ascii="Calibri" w:hAnsi="Calibri" w:cs="Arial"/>
        </w:rPr>
      </w:pPr>
      <w:r w:rsidRPr="00C579E4">
        <w:rPr>
          <w:rFonts w:ascii="Calibri" w:hAnsi="Calibri" w:cs="Arial"/>
        </w:rPr>
        <w:t>Discrimination, harassment or bullying;</w:t>
      </w:r>
    </w:p>
    <w:p w14:paraId="68974312" w14:textId="77777777" w:rsidR="00934499" w:rsidRPr="00C579E4" w:rsidRDefault="00934499" w:rsidP="00934499">
      <w:pPr>
        <w:numPr>
          <w:ilvl w:val="0"/>
          <w:numId w:val="46"/>
        </w:numPr>
        <w:spacing w:after="0"/>
        <w:jc w:val="both"/>
        <w:rPr>
          <w:rFonts w:ascii="Calibri" w:hAnsi="Calibri" w:cs="Arial"/>
        </w:rPr>
      </w:pPr>
      <w:r w:rsidRPr="00C579E4">
        <w:rPr>
          <w:rFonts w:ascii="Calibri" w:hAnsi="Calibri" w:cs="Arial"/>
        </w:rPr>
        <w:t>Any other employment-related decision or behaviour; or</w:t>
      </w:r>
    </w:p>
    <w:p w14:paraId="0DF50566" w14:textId="77777777" w:rsidR="00934499" w:rsidRPr="00C579E4" w:rsidRDefault="00934499" w:rsidP="00934499">
      <w:pPr>
        <w:numPr>
          <w:ilvl w:val="0"/>
          <w:numId w:val="46"/>
        </w:numPr>
        <w:spacing w:after="0"/>
        <w:jc w:val="both"/>
        <w:rPr>
          <w:rFonts w:ascii="Calibri" w:hAnsi="Calibri" w:cs="Arial"/>
        </w:rPr>
      </w:pPr>
      <w:r w:rsidRPr="00C579E4">
        <w:rPr>
          <w:rFonts w:ascii="Calibri" w:hAnsi="Calibri" w:cs="Arial"/>
        </w:rPr>
        <w:t>Application of the discipline/warnings procedure.</w:t>
      </w:r>
    </w:p>
    <w:p w14:paraId="0BDCD733" w14:textId="77777777" w:rsidR="00934499" w:rsidRPr="00C579E4" w:rsidRDefault="00934499" w:rsidP="00934499">
      <w:pPr>
        <w:jc w:val="both"/>
        <w:rPr>
          <w:rFonts w:ascii="Calibri" w:hAnsi="Calibri" w:cs="Arial"/>
        </w:rPr>
      </w:pPr>
    </w:p>
    <w:p w14:paraId="3BE2B08D" w14:textId="1C5D4969" w:rsidR="00934499" w:rsidRPr="00932F65" w:rsidRDefault="00934499" w:rsidP="00934499">
      <w:pPr>
        <w:jc w:val="both"/>
        <w:rPr>
          <w:rFonts w:ascii="Calibri" w:hAnsi="Calibri" w:cs="Arial"/>
        </w:rPr>
      </w:pPr>
      <w:r>
        <w:rPr>
          <w:rFonts w:cs="Arial"/>
          <w:i/>
        </w:rPr>
        <w:t>Your Choice Matters</w:t>
      </w:r>
      <w:r w:rsidRPr="00C579E4">
        <w:rPr>
          <w:rFonts w:ascii="Calibri" w:hAnsi="Calibri" w:cs="Arial"/>
          <w:i/>
        </w:rPr>
        <w:t xml:space="preserve"> </w:t>
      </w:r>
      <w:r w:rsidRPr="00C579E4">
        <w:rPr>
          <w:rFonts w:ascii="Calibri" w:hAnsi="Calibri" w:cs="Arial"/>
        </w:rPr>
        <w:t xml:space="preserve">will make the complaint procedure accessible to all staff and address complaints, in-house and in a timely and confidential manner.  </w:t>
      </w:r>
    </w:p>
    <w:p w14:paraId="32565955" w14:textId="41D5F18C" w:rsidR="00934499" w:rsidRPr="00932F65" w:rsidRDefault="00934499" w:rsidP="00934499">
      <w:pPr>
        <w:jc w:val="both"/>
        <w:rPr>
          <w:rFonts w:ascii="Calibri" w:hAnsi="Calibri" w:cs="Arial"/>
        </w:rPr>
      </w:pPr>
      <w:r w:rsidRPr="00932F65">
        <w:rPr>
          <w:rFonts w:ascii="Calibri" w:hAnsi="Calibri" w:cs="Arial"/>
        </w:rPr>
        <w:t>Employees have the right to expect that their complaint will be treated as confidentially as possible.  However, to ensure that an adequate and fair investigation takes place, the details of their complaint will require discussions with those accused and their representatives, as well as with the appropriate management personnel.</w:t>
      </w:r>
    </w:p>
    <w:p w14:paraId="687E8574" w14:textId="47A06EBC" w:rsidR="00934499" w:rsidRPr="00932F65" w:rsidRDefault="00934499" w:rsidP="00934499">
      <w:pPr>
        <w:jc w:val="both"/>
        <w:rPr>
          <w:rFonts w:ascii="Calibri" w:hAnsi="Calibri" w:cs="Arial"/>
        </w:rPr>
      </w:pPr>
      <w:r w:rsidRPr="00932F65">
        <w:rPr>
          <w:rFonts w:ascii="Calibri" w:hAnsi="Calibri" w:cs="Arial"/>
        </w:rPr>
        <w:t>No employee involved in the complaint process will unreasonably disclose the details of the complaint, the investigation or the outcome.  If any employee is found to have breached confidentiality, appropriate disciplinary action may be taken against them.</w:t>
      </w:r>
    </w:p>
    <w:p w14:paraId="22DB8F50" w14:textId="7AC858E8" w:rsidR="00934499" w:rsidRPr="00932F65" w:rsidRDefault="00934499" w:rsidP="00934499">
      <w:pPr>
        <w:jc w:val="both"/>
        <w:rPr>
          <w:rFonts w:ascii="Calibri" w:hAnsi="Calibri" w:cs="Arial"/>
        </w:rPr>
      </w:pPr>
      <w:r w:rsidRPr="00932F65">
        <w:rPr>
          <w:rFonts w:ascii="Calibri" w:hAnsi="Calibri" w:cs="Arial"/>
        </w:rPr>
        <w:t xml:space="preserve">Employees will not be victimised as a result of raising a genuine complaint.  However, </w:t>
      </w:r>
      <w:r>
        <w:rPr>
          <w:rFonts w:cs="Arial"/>
          <w:i/>
        </w:rPr>
        <w:t>Your Choice Matters</w:t>
      </w:r>
      <w:r w:rsidRPr="00C579E4">
        <w:rPr>
          <w:rFonts w:ascii="Calibri" w:hAnsi="Calibri" w:cs="Arial"/>
          <w:i/>
        </w:rPr>
        <w:t xml:space="preserve"> </w:t>
      </w:r>
      <w:r w:rsidRPr="00932F65">
        <w:rPr>
          <w:rFonts w:ascii="Calibri" w:hAnsi="Calibri" w:cs="Arial"/>
        </w:rPr>
        <w:t>reserves the right to take action against an employee who is proven to have engaged in making false and/or misleading accusations.</w:t>
      </w:r>
    </w:p>
    <w:p w14:paraId="45CDCFB1" w14:textId="7307BF54" w:rsidR="00934499" w:rsidRPr="00934499" w:rsidRDefault="00934499" w:rsidP="00934499">
      <w:pPr>
        <w:jc w:val="both"/>
        <w:rPr>
          <w:rFonts w:ascii="Calibri" w:hAnsi="Calibri" w:cs="Arial"/>
        </w:rPr>
      </w:pPr>
      <w:r w:rsidRPr="00932F65">
        <w:rPr>
          <w:rFonts w:ascii="Calibri" w:hAnsi="Calibri" w:cs="Arial"/>
        </w:rPr>
        <w:t>Wherever possible, it is hoped that complaints can be resolved by informal discussions at the point of origin, before invoking the formal complaint procedure, as dealing with complaints in this way can often lead to a speedy resolution of the problem(s).</w:t>
      </w:r>
    </w:p>
    <w:p w14:paraId="03A59637" w14:textId="77777777" w:rsidR="00934499" w:rsidRPr="00932F65" w:rsidRDefault="00934499" w:rsidP="00934499">
      <w:pPr>
        <w:numPr>
          <w:ilvl w:val="12"/>
          <w:numId w:val="0"/>
        </w:numPr>
        <w:tabs>
          <w:tab w:val="right" w:pos="9637"/>
        </w:tabs>
        <w:jc w:val="both"/>
        <w:rPr>
          <w:rFonts w:ascii="Calibri" w:hAnsi="Calibri"/>
          <w:b/>
          <w:sz w:val="28"/>
          <w:szCs w:val="28"/>
        </w:rPr>
      </w:pPr>
      <w:r w:rsidRPr="00932F65">
        <w:rPr>
          <w:rFonts w:ascii="Calibri" w:hAnsi="Calibri"/>
          <w:b/>
          <w:sz w:val="28"/>
          <w:szCs w:val="28"/>
        </w:rPr>
        <w:t>Procedure</w:t>
      </w:r>
    </w:p>
    <w:p w14:paraId="02807874" w14:textId="77777777" w:rsidR="00934499" w:rsidRPr="00932F65" w:rsidRDefault="00934499" w:rsidP="00934499">
      <w:pPr>
        <w:jc w:val="both"/>
        <w:rPr>
          <w:rFonts w:ascii="Calibri" w:hAnsi="Calibri" w:cs="Arial"/>
        </w:rPr>
      </w:pPr>
      <w:r w:rsidRPr="00932F65">
        <w:rPr>
          <w:rFonts w:ascii="Calibri" w:hAnsi="Calibri" w:cs="Arial"/>
        </w:rPr>
        <w:t>An employee who believes something is unfair, unjust or upsetting in relation to a work-related matter has the following options available to them:</w:t>
      </w:r>
    </w:p>
    <w:p w14:paraId="15999DA9" w14:textId="77777777" w:rsidR="00934499" w:rsidRPr="00932F65" w:rsidRDefault="00934499" w:rsidP="00934499">
      <w:pPr>
        <w:numPr>
          <w:ilvl w:val="0"/>
          <w:numId w:val="47"/>
        </w:numPr>
        <w:spacing w:after="0"/>
        <w:jc w:val="both"/>
        <w:rPr>
          <w:rFonts w:ascii="Calibri" w:hAnsi="Calibri" w:cs="Arial"/>
        </w:rPr>
      </w:pPr>
      <w:r w:rsidRPr="00932F65">
        <w:rPr>
          <w:rFonts w:ascii="Calibri" w:hAnsi="Calibri" w:cs="Arial"/>
        </w:rPr>
        <w:t>The employee can speak to the person causing the problem and inform them that their behaviour, decision or action was unfair, offensive or discriminatory, and why they believe this to be so;</w:t>
      </w:r>
    </w:p>
    <w:p w14:paraId="4142139F" w14:textId="63959128" w:rsidR="00934499" w:rsidRPr="00932F65" w:rsidRDefault="00934499" w:rsidP="00934499">
      <w:pPr>
        <w:numPr>
          <w:ilvl w:val="0"/>
          <w:numId w:val="47"/>
        </w:numPr>
        <w:spacing w:after="0"/>
        <w:jc w:val="both"/>
        <w:rPr>
          <w:rFonts w:ascii="Calibri" w:hAnsi="Calibri" w:cs="Arial"/>
        </w:rPr>
      </w:pPr>
      <w:r w:rsidRPr="00932F65">
        <w:rPr>
          <w:rFonts w:ascii="Calibri" w:hAnsi="Calibri" w:cs="Arial"/>
        </w:rPr>
        <w:t xml:space="preserve">The employee can speak to the </w:t>
      </w:r>
      <w:r>
        <w:rPr>
          <w:rFonts w:ascii="Calibri" w:hAnsi="Calibri" w:cs="Arial"/>
        </w:rPr>
        <w:t>Director</w:t>
      </w:r>
      <w:r w:rsidRPr="00932F65">
        <w:rPr>
          <w:rFonts w:ascii="Calibri" w:hAnsi="Calibri" w:cs="Arial"/>
        </w:rPr>
        <w:t>.  With the employee’s approval, the Manager may approach the person or persons involved in the identified issue and talk to them informally about the particular complaint; and</w:t>
      </w:r>
    </w:p>
    <w:p w14:paraId="1EF78039" w14:textId="6D7257BB" w:rsidR="00934499" w:rsidRPr="00932F65" w:rsidRDefault="00934499" w:rsidP="00934499">
      <w:pPr>
        <w:numPr>
          <w:ilvl w:val="0"/>
          <w:numId w:val="47"/>
        </w:numPr>
        <w:spacing w:after="0"/>
        <w:jc w:val="both"/>
        <w:rPr>
          <w:rFonts w:ascii="Calibri" w:hAnsi="Calibri" w:cs="Arial"/>
        </w:rPr>
      </w:pPr>
      <w:r w:rsidRPr="00932F65">
        <w:rPr>
          <w:rFonts w:ascii="Calibri" w:hAnsi="Calibri" w:cs="Arial"/>
        </w:rPr>
        <w:lastRenderedPageBreak/>
        <w:t xml:space="preserve">If the matter remains unresolved after these informal procedures, the employee can make a formal complaint in writing to the </w:t>
      </w:r>
      <w:r>
        <w:rPr>
          <w:rFonts w:ascii="Calibri" w:hAnsi="Calibri" w:cs="Arial"/>
        </w:rPr>
        <w:t>Director</w:t>
      </w:r>
      <w:r w:rsidRPr="00932F65">
        <w:rPr>
          <w:rFonts w:ascii="Calibri" w:hAnsi="Calibri" w:cs="Arial"/>
        </w:rPr>
        <w:t xml:space="preserve"> in line with standard formal procedures for dealing with complaints in the workplace.</w:t>
      </w:r>
    </w:p>
    <w:p w14:paraId="17FECCCC" w14:textId="77777777" w:rsidR="00934499" w:rsidRPr="00932F65" w:rsidRDefault="00934499" w:rsidP="00934499">
      <w:pPr>
        <w:pStyle w:val="BodyText"/>
        <w:spacing w:line="276" w:lineRule="auto"/>
        <w:jc w:val="both"/>
        <w:rPr>
          <w:rFonts w:cs="Arial"/>
        </w:rPr>
      </w:pPr>
    </w:p>
    <w:p w14:paraId="25036988" w14:textId="266C21C2" w:rsidR="00934499" w:rsidRPr="00932F65" w:rsidRDefault="00934499" w:rsidP="00934499">
      <w:pPr>
        <w:pStyle w:val="BodyText"/>
        <w:spacing w:line="276" w:lineRule="auto"/>
        <w:jc w:val="both"/>
        <w:rPr>
          <w:rFonts w:cs="Arial"/>
        </w:rPr>
      </w:pPr>
      <w:r w:rsidRPr="00D3673D">
        <w:rPr>
          <w:rFonts w:cs="Arial"/>
        </w:rPr>
        <w:t xml:space="preserve">An employee who chooses to make a formal complaint must do so in writing to the </w:t>
      </w:r>
      <w:r>
        <w:rPr>
          <w:rFonts w:cs="Arial"/>
        </w:rPr>
        <w:t>Director</w:t>
      </w:r>
      <w:r w:rsidRPr="00D3673D">
        <w:rPr>
          <w:rFonts w:cs="Arial"/>
        </w:rPr>
        <w:t xml:space="preserve"> outlining:</w:t>
      </w:r>
    </w:p>
    <w:p w14:paraId="0EF43B75" w14:textId="77777777" w:rsidR="00934499" w:rsidRPr="00932F65" w:rsidRDefault="00934499" w:rsidP="00934499">
      <w:pPr>
        <w:numPr>
          <w:ilvl w:val="0"/>
          <w:numId w:val="48"/>
        </w:numPr>
        <w:spacing w:after="0"/>
        <w:jc w:val="both"/>
        <w:rPr>
          <w:rFonts w:ascii="Calibri" w:hAnsi="Calibri" w:cs="Arial"/>
        </w:rPr>
      </w:pPr>
      <w:r w:rsidRPr="00932F65">
        <w:rPr>
          <w:rFonts w:ascii="Calibri" w:hAnsi="Calibri" w:cs="Arial"/>
        </w:rPr>
        <w:t>The nature of the complaint;</w:t>
      </w:r>
    </w:p>
    <w:p w14:paraId="4A99C20F" w14:textId="77777777" w:rsidR="00934499" w:rsidRPr="00932F65" w:rsidRDefault="00934499" w:rsidP="00934499">
      <w:pPr>
        <w:numPr>
          <w:ilvl w:val="0"/>
          <w:numId w:val="48"/>
        </w:numPr>
        <w:spacing w:after="0"/>
        <w:jc w:val="both"/>
        <w:rPr>
          <w:rFonts w:ascii="Calibri" w:hAnsi="Calibri" w:cs="Arial"/>
        </w:rPr>
      </w:pPr>
      <w:r w:rsidRPr="00932F65">
        <w:rPr>
          <w:rFonts w:ascii="Calibri" w:hAnsi="Calibri" w:cs="Arial"/>
        </w:rPr>
        <w:t>The time and date of the incident(s);</w:t>
      </w:r>
    </w:p>
    <w:p w14:paraId="07B68907" w14:textId="77777777" w:rsidR="00934499" w:rsidRPr="00932F65" w:rsidRDefault="00934499" w:rsidP="00934499">
      <w:pPr>
        <w:numPr>
          <w:ilvl w:val="0"/>
          <w:numId w:val="48"/>
        </w:numPr>
        <w:spacing w:after="0"/>
        <w:jc w:val="both"/>
        <w:rPr>
          <w:rFonts w:ascii="Calibri" w:hAnsi="Calibri" w:cs="Arial"/>
        </w:rPr>
      </w:pPr>
      <w:r w:rsidRPr="00932F65">
        <w:rPr>
          <w:rFonts w:ascii="Calibri" w:hAnsi="Calibri" w:cs="Arial"/>
        </w:rPr>
        <w:t>The names of any witnesses; and</w:t>
      </w:r>
    </w:p>
    <w:p w14:paraId="00B38147" w14:textId="77777777" w:rsidR="00934499" w:rsidRPr="00932F65" w:rsidRDefault="00934499" w:rsidP="00934499">
      <w:pPr>
        <w:numPr>
          <w:ilvl w:val="0"/>
          <w:numId w:val="48"/>
        </w:numPr>
        <w:spacing w:after="0"/>
        <w:jc w:val="both"/>
        <w:rPr>
          <w:rFonts w:ascii="Calibri" w:hAnsi="Calibri" w:cs="Arial"/>
        </w:rPr>
      </w:pPr>
      <w:r w:rsidRPr="00932F65">
        <w:rPr>
          <w:rFonts w:ascii="Calibri" w:hAnsi="Calibri" w:cs="Arial"/>
        </w:rPr>
        <w:t>The date that the complaint is formally written.</w:t>
      </w:r>
    </w:p>
    <w:p w14:paraId="017328F5" w14:textId="77777777" w:rsidR="00934499" w:rsidRPr="00932F65" w:rsidRDefault="00934499" w:rsidP="00934499">
      <w:pPr>
        <w:jc w:val="both"/>
        <w:rPr>
          <w:rFonts w:ascii="Calibri" w:hAnsi="Calibri" w:cs="Arial"/>
        </w:rPr>
      </w:pPr>
    </w:p>
    <w:p w14:paraId="53D21E0F" w14:textId="1A9FB554" w:rsidR="00934499" w:rsidRPr="00932F65" w:rsidRDefault="00934499" w:rsidP="00934499">
      <w:pPr>
        <w:jc w:val="both"/>
        <w:rPr>
          <w:rFonts w:ascii="Calibri" w:hAnsi="Calibri" w:cs="Arial"/>
        </w:rPr>
      </w:pPr>
      <w:r w:rsidRPr="00932F65">
        <w:rPr>
          <w:rFonts w:ascii="Calibri" w:hAnsi="Calibri" w:cs="Arial"/>
        </w:rPr>
        <w:t xml:space="preserve">Once a formal complaint is made, the matter will be investigated by the </w:t>
      </w:r>
      <w:r>
        <w:rPr>
          <w:rFonts w:ascii="Calibri" w:hAnsi="Calibri" w:cs="Arial"/>
        </w:rPr>
        <w:t>Director</w:t>
      </w:r>
      <w:r w:rsidRPr="00932F65">
        <w:rPr>
          <w:rFonts w:ascii="Calibri" w:hAnsi="Calibri" w:cs="Arial"/>
        </w:rPr>
        <w:t xml:space="preserve"> who may seek external support for the investigation.</w:t>
      </w:r>
    </w:p>
    <w:p w14:paraId="7F722B2A" w14:textId="7BFC1148" w:rsidR="00934499" w:rsidRPr="00932F65" w:rsidRDefault="00934499" w:rsidP="00934499">
      <w:pPr>
        <w:jc w:val="both"/>
        <w:rPr>
          <w:rFonts w:ascii="Calibri" w:hAnsi="Calibri" w:cs="Arial"/>
        </w:rPr>
      </w:pPr>
      <w:r w:rsidRPr="00932F65">
        <w:rPr>
          <w:rFonts w:ascii="Calibri" w:hAnsi="Calibri" w:cs="Arial"/>
        </w:rPr>
        <w:t>If the employee’s complaint is substantiated following the investigation, the management representative will advise the employee of the remedial or corrective action to be taken.</w:t>
      </w:r>
    </w:p>
    <w:p w14:paraId="3BB9F8A8" w14:textId="102FF916" w:rsidR="00934499" w:rsidRPr="00932F65" w:rsidRDefault="00934499" w:rsidP="00934499">
      <w:pPr>
        <w:jc w:val="both"/>
        <w:rPr>
          <w:rFonts w:ascii="Calibri" w:hAnsi="Calibri" w:cs="Arial"/>
        </w:rPr>
      </w:pPr>
      <w:r w:rsidRPr="00932F65">
        <w:rPr>
          <w:rFonts w:ascii="Calibri" w:hAnsi="Calibri" w:cs="Arial"/>
        </w:rPr>
        <w:t>If the employee’s grievance is not substantiated, the employee will be given an explanation as to the specific details of why that finding was made. This should be explained verbally and followed up with a confirmation letter.</w:t>
      </w:r>
    </w:p>
    <w:p w14:paraId="524C6D3B" w14:textId="1B737346" w:rsidR="00934499" w:rsidRPr="00932F65" w:rsidRDefault="00934499" w:rsidP="00934499">
      <w:pPr>
        <w:jc w:val="both"/>
        <w:rPr>
          <w:rFonts w:ascii="Calibri" w:hAnsi="Calibri" w:cs="Arial"/>
        </w:rPr>
      </w:pPr>
      <w:r w:rsidRPr="00932F65">
        <w:rPr>
          <w:rFonts w:ascii="Calibri" w:hAnsi="Calibri" w:cs="Arial"/>
        </w:rPr>
        <w:t>If the complaint is of an industrial nature and remains unresolved, the employee may seek to have the matter referred to Fair Work Australia or other relevant statutory authority.</w:t>
      </w:r>
    </w:p>
    <w:p w14:paraId="590756EF" w14:textId="77777777" w:rsidR="00934499" w:rsidRPr="00932F65" w:rsidRDefault="00934499" w:rsidP="00934499">
      <w:pPr>
        <w:jc w:val="both"/>
        <w:rPr>
          <w:rFonts w:ascii="Calibri" w:hAnsi="Calibri" w:cs="Arial"/>
        </w:rPr>
      </w:pPr>
      <w:r w:rsidRPr="00932F65">
        <w:rPr>
          <w:rFonts w:ascii="Calibri" w:hAnsi="Calibri" w:cs="Arial"/>
        </w:rPr>
        <w:t>Without prejudice to either party, work should continue as normal whilst the matter in dispute is being dealt with in accordance with this Policy.</w:t>
      </w:r>
    </w:p>
    <w:p w14:paraId="099EFB40" w14:textId="77777777" w:rsidR="00934499" w:rsidRPr="00932F65" w:rsidRDefault="00934499" w:rsidP="00934499">
      <w:pPr>
        <w:jc w:val="both"/>
        <w:rPr>
          <w:rFonts w:ascii="Calibri" w:hAnsi="Calibri" w:cs="Arial"/>
        </w:rPr>
      </w:pPr>
    </w:p>
    <w:p w14:paraId="3319735C" w14:textId="77777777" w:rsidR="00934499" w:rsidRPr="00932F65" w:rsidRDefault="00934499" w:rsidP="00934499">
      <w:pPr>
        <w:tabs>
          <w:tab w:val="left" w:pos="960"/>
          <w:tab w:val="right" w:leader="underscore" w:pos="5245"/>
          <w:tab w:val="left" w:pos="5812"/>
          <w:tab w:val="left" w:pos="6379"/>
        </w:tabs>
        <w:jc w:val="both"/>
        <w:rPr>
          <w:rFonts w:ascii="Calibri" w:hAnsi="Calibri" w:cs="Arial"/>
          <w:b/>
          <w:sz w:val="28"/>
          <w:szCs w:val="28"/>
        </w:rPr>
      </w:pPr>
      <w:r w:rsidRPr="00932F65">
        <w:rPr>
          <w:rFonts w:ascii="Calibri" w:hAnsi="Calibri" w:cs="Arial"/>
          <w:b/>
          <w:sz w:val="28"/>
          <w:szCs w:val="28"/>
        </w:rPr>
        <w:t>Useful Links</w:t>
      </w:r>
    </w:p>
    <w:p w14:paraId="726B513B" w14:textId="77777777" w:rsidR="00934499" w:rsidRPr="00932F65" w:rsidRDefault="00934499" w:rsidP="00934499">
      <w:pPr>
        <w:tabs>
          <w:tab w:val="left" w:pos="960"/>
          <w:tab w:val="right" w:leader="underscore" w:pos="5245"/>
          <w:tab w:val="left" w:pos="5812"/>
          <w:tab w:val="left" w:pos="6379"/>
        </w:tabs>
        <w:jc w:val="both"/>
        <w:rPr>
          <w:rFonts w:ascii="Calibri" w:hAnsi="Calibri" w:cs="Arial"/>
        </w:rPr>
      </w:pPr>
      <w:hyperlink r:id="rId14" w:history="1">
        <w:r w:rsidRPr="00932F65">
          <w:rPr>
            <w:rStyle w:val="Hyperlink"/>
            <w:rFonts w:ascii="Calibri" w:hAnsi="Calibri" w:cs="Arial"/>
          </w:rPr>
          <w:t>http://www.adm.monash.edu/human-resources/leadership-development/managing-conflict.html</w:t>
        </w:r>
      </w:hyperlink>
    </w:p>
    <w:p w14:paraId="1A184936" w14:textId="77777777" w:rsidR="00934499" w:rsidRPr="00932F65" w:rsidRDefault="00934499" w:rsidP="00934499">
      <w:pPr>
        <w:tabs>
          <w:tab w:val="left" w:pos="960"/>
          <w:tab w:val="right" w:leader="underscore" w:pos="5245"/>
          <w:tab w:val="left" w:pos="5812"/>
          <w:tab w:val="left" w:pos="6379"/>
        </w:tabs>
        <w:jc w:val="both"/>
        <w:rPr>
          <w:rFonts w:ascii="Calibri" w:hAnsi="Calibri" w:cs="Arial"/>
        </w:rPr>
      </w:pPr>
      <w:r w:rsidRPr="00932F65">
        <w:rPr>
          <w:rFonts w:ascii="Calibri" w:hAnsi="Calibri" w:cs="Arial"/>
        </w:rPr>
        <w:t>This website contains some excellent (and free) information and advice on recognising and dealing with complaints and conflict in the workplace.</w:t>
      </w:r>
    </w:p>
    <w:p w14:paraId="30BD4B00" w14:textId="77777777" w:rsidR="00934499" w:rsidRPr="00932F65" w:rsidRDefault="00934499" w:rsidP="00934499">
      <w:pPr>
        <w:tabs>
          <w:tab w:val="left" w:pos="960"/>
          <w:tab w:val="right" w:leader="underscore" w:pos="5245"/>
          <w:tab w:val="left" w:pos="5812"/>
          <w:tab w:val="left" w:pos="6379"/>
        </w:tabs>
        <w:jc w:val="both"/>
        <w:rPr>
          <w:rFonts w:ascii="Calibri" w:hAnsi="Calibri" w:cs="Arial"/>
        </w:rPr>
      </w:pPr>
    </w:p>
    <w:p w14:paraId="64627383" w14:textId="77777777" w:rsidR="00934499" w:rsidRDefault="00934499" w:rsidP="00871F87">
      <w:pPr>
        <w:pStyle w:val="Header"/>
        <w:rPr>
          <w:rFonts w:ascii="Arial Rounded MT Bold" w:hAnsi="Arial Rounded MT Bold"/>
          <w:b/>
          <w:color w:val="00B050"/>
          <w:sz w:val="32"/>
        </w:rPr>
      </w:pPr>
    </w:p>
    <w:p w14:paraId="0D12954F" w14:textId="579403CB" w:rsidR="00871F87" w:rsidRDefault="00A94CF8" w:rsidP="00871F87">
      <w:pPr>
        <w:pStyle w:val="Header"/>
        <w:rPr>
          <w:rFonts w:ascii="Arial Rounded MT Bold" w:hAnsi="Arial Rounded MT Bold"/>
          <w:b/>
          <w:color w:val="00B050"/>
          <w:sz w:val="32"/>
        </w:rPr>
      </w:pPr>
      <w:r>
        <w:rPr>
          <w:rFonts w:ascii="Arial Rounded MT Bold" w:hAnsi="Arial Rounded MT Bold"/>
          <w:b/>
          <w:color w:val="00B050"/>
          <w:sz w:val="32"/>
        </w:rPr>
        <w:t>Code Of Conduct</w:t>
      </w:r>
    </w:p>
    <w:p w14:paraId="75AF709C" w14:textId="77777777" w:rsidR="00744814" w:rsidRPr="00871F87" w:rsidRDefault="00744814" w:rsidP="00263778">
      <w:pPr>
        <w:pStyle w:val="Header"/>
        <w:spacing w:line="276" w:lineRule="auto"/>
        <w:rPr>
          <w:rFonts w:ascii="Arial Rounded MT Bold" w:hAnsi="Arial Rounded MT Bold"/>
          <w:b/>
          <w:color w:val="00B050"/>
          <w:sz w:val="32"/>
        </w:rPr>
      </w:pPr>
    </w:p>
    <w:p w14:paraId="46ED24EE" w14:textId="5852CC40" w:rsidR="00871F87" w:rsidRPr="00736659" w:rsidRDefault="00871F87" w:rsidP="00263778">
      <w:pPr>
        <w:pStyle w:val="BNGNormal"/>
        <w:spacing w:line="276" w:lineRule="auto"/>
        <w:rPr>
          <w:rFonts w:eastAsiaTheme="minorHAnsi"/>
          <w:i/>
          <w:color w:val="000000" w:themeColor="text1"/>
          <w:lang w:eastAsia="en-US"/>
        </w:rPr>
      </w:pPr>
      <w:r w:rsidRPr="00736659">
        <w:rPr>
          <w:rFonts w:eastAsiaTheme="minorHAnsi"/>
          <w:i/>
          <w:color w:val="000000" w:themeColor="text1"/>
          <w:lang w:eastAsia="en-US"/>
        </w:rPr>
        <w:t>This Code of conduct supports Your Choice Matters to apply the National Standards for Disability Services, in particular Standard 6: Service Management.</w:t>
      </w:r>
    </w:p>
    <w:p w14:paraId="12AE9D40" w14:textId="77777777" w:rsidR="00871F87" w:rsidRPr="00744814" w:rsidRDefault="00871F87" w:rsidP="00263778">
      <w:pPr>
        <w:pStyle w:val="BNGNormal"/>
        <w:spacing w:line="276" w:lineRule="auto"/>
        <w:rPr>
          <w:rFonts w:eastAsiaTheme="minorHAnsi"/>
          <w:iCs/>
          <w:color w:val="000000" w:themeColor="text1"/>
          <w:lang w:eastAsia="en-US"/>
        </w:rPr>
      </w:pPr>
      <w:r w:rsidRPr="00744814">
        <w:rPr>
          <w:rFonts w:eastAsiaTheme="minorHAnsi"/>
          <w:i/>
          <w:color w:val="000000" w:themeColor="text1"/>
          <w:lang w:eastAsia="en-US"/>
        </w:rPr>
        <w:t>Your Choice Matters</w:t>
      </w:r>
      <w:r w:rsidRPr="00744814">
        <w:rPr>
          <w:rFonts w:eastAsiaTheme="minorHAnsi"/>
          <w:iCs/>
          <w:color w:val="000000" w:themeColor="text1"/>
          <w:lang w:eastAsia="en-US"/>
        </w:rPr>
        <w:t xml:space="preserve"> is committed to best practice in all aspects of service delivery. This Code of conduct </w:t>
      </w:r>
      <w:r w:rsidRPr="00744814">
        <w:rPr>
          <w:rFonts w:eastAsiaTheme="minorHAnsi"/>
          <w:iCs/>
          <w:color w:val="000000" w:themeColor="text1"/>
          <w:lang w:eastAsia="en-US"/>
        </w:rPr>
        <w:lastRenderedPageBreak/>
        <w:t>supports the people who work with us and empowers people with disability in relation to their rights.</w:t>
      </w:r>
    </w:p>
    <w:p w14:paraId="4FD34B1C" w14:textId="77777777" w:rsidR="00871F87" w:rsidRDefault="00871F87" w:rsidP="00871F87">
      <w:pPr>
        <w:pStyle w:val="BNGNormal"/>
        <w:rPr>
          <w:rFonts w:eastAsiaTheme="minorHAnsi"/>
          <w:i/>
          <w:color w:val="00B050"/>
          <w:lang w:eastAsia="en-US"/>
        </w:rPr>
        <w:sectPr w:rsidR="00871F87" w:rsidSect="00871F87">
          <w:headerReference w:type="even" r:id="rId15"/>
          <w:headerReference w:type="default" r:id="rId16"/>
          <w:footerReference w:type="default" r:id="rId17"/>
          <w:headerReference w:type="first" r:id="rId18"/>
          <w:footerReference w:type="first" r:id="rId19"/>
          <w:type w:val="continuous"/>
          <w:pgSz w:w="11906" w:h="16838"/>
          <w:pgMar w:top="2552" w:right="1440" w:bottom="1134" w:left="1134" w:header="708" w:footer="708" w:gutter="0"/>
          <w:cols w:space="708"/>
          <w:titlePg/>
          <w:docGrid w:linePitch="360"/>
        </w:sectPr>
      </w:pPr>
    </w:p>
    <w:p w14:paraId="25EE8D43" w14:textId="7CB0A88B" w:rsidR="00744814" w:rsidRPr="00744814" w:rsidRDefault="00744814" w:rsidP="00744814">
      <w:pPr>
        <w:snapToGrid w:val="0"/>
        <w:spacing w:before="240"/>
        <w:contextualSpacing/>
        <w:jc w:val="both"/>
        <w:rPr>
          <w:rFonts w:cs="Arial"/>
          <w:b/>
          <w:color w:val="00B050"/>
          <w:sz w:val="28"/>
          <w:szCs w:val="28"/>
        </w:rPr>
      </w:pPr>
      <w:r w:rsidRPr="00871F87">
        <w:rPr>
          <w:rFonts w:cs="Arial"/>
          <w:b/>
          <w:color w:val="00B050"/>
          <w:sz w:val="28"/>
          <w:szCs w:val="28"/>
        </w:rPr>
        <w:t>Policy</w:t>
      </w:r>
    </w:p>
    <w:p w14:paraId="77F5471D" w14:textId="1DDF989D" w:rsidR="00871F87" w:rsidRPr="00A94CF8" w:rsidRDefault="00871F87" w:rsidP="00A94CF8">
      <w:pPr>
        <w:snapToGrid w:val="0"/>
        <w:spacing w:before="240"/>
        <w:contextualSpacing/>
        <w:jc w:val="both"/>
        <w:rPr>
          <w:rFonts w:cs="Arial"/>
          <w:b/>
          <w:color w:val="00B050"/>
          <w:sz w:val="24"/>
          <w:szCs w:val="24"/>
        </w:rPr>
      </w:pPr>
      <w:r w:rsidRPr="00A94CF8">
        <w:rPr>
          <w:rFonts w:cs="Arial"/>
          <w:b/>
          <w:color w:val="00B050"/>
          <w:sz w:val="24"/>
          <w:szCs w:val="24"/>
        </w:rPr>
        <w:t>Responsibility/Scope</w:t>
      </w:r>
    </w:p>
    <w:p w14:paraId="3DBD2711" w14:textId="36AD0025" w:rsidR="00871F87" w:rsidRPr="00744814" w:rsidRDefault="00871F87" w:rsidP="00263778">
      <w:pPr>
        <w:pStyle w:val="BNGNormal"/>
        <w:spacing w:line="276" w:lineRule="auto"/>
        <w:rPr>
          <w:rFonts w:eastAsiaTheme="minorHAnsi"/>
          <w:iCs/>
          <w:color w:val="000000" w:themeColor="text1"/>
          <w:lang w:eastAsia="en-US"/>
        </w:rPr>
      </w:pPr>
      <w:r w:rsidRPr="00744814">
        <w:rPr>
          <w:rFonts w:eastAsiaTheme="minorHAnsi"/>
          <w:iCs/>
          <w:color w:val="000000" w:themeColor="text1"/>
          <w:lang w:eastAsia="en-US"/>
        </w:rPr>
        <w:t xml:space="preserve">This Code of conduct outlines </w:t>
      </w:r>
      <w:r w:rsidRPr="00744814">
        <w:rPr>
          <w:rFonts w:eastAsiaTheme="minorHAnsi"/>
          <w:i/>
          <w:color w:val="000000" w:themeColor="text1"/>
          <w:lang w:eastAsia="en-US"/>
        </w:rPr>
        <w:t>Your Choice Matters</w:t>
      </w:r>
      <w:r w:rsidRPr="00744814">
        <w:rPr>
          <w:rFonts w:eastAsiaTheme="minorHAnsi"/>
          <w:iCs/>
          <w:color w:val="000000" w:themeColor="text1"/>
          <w:lang w:eastAsia="en-US"/>
        </w:rPr>
        <w:t xml:space="preserve"> expectations for the standards of behaviour and conduct expected from paid staff, contractors, </w:t>
      </w:r>
      <w:r w:rsidR="00736659" w:rsidRPr="00744814">
        <w:rPr>
          <w:rFonts w:eastAsiaTheme="minorHAnsi"/>
          <w:iCs/>
          <w:color w:val="000000" w:themeColor="text1"/>
          <w:lang w:eastAsia="en-US"/>
        </w:rPr>
        <w:t>volunteers,</w:t>
      </w:r>
      <w:r w:rsidRPr="00744814">
        <w:rPr>
          <w:rFonts w:eastAsiaTheme="minorHAnsi"/>
          <w:iCs/>
          <w:color w:val="000000" w:themeColor="text1"/>
          <w:lang w:eastAsia="en-US"/>
        </w:rPr>
        <w:t xml:space="preserve"> or business partners. They are expected to be familiar with the Code and use it always. It applies in all circumstances and at all times including when working or otherwise representing </w:t>
      </w:r>
      <w:r w:rsidRPr="00744814">
        <w:rPr>
          <w:rFonts w:eastAsiaTheme="minorHAnsi"/>
          <w:i/>
          <w:color w:val="000000" w:themeColor="text1"/>
          <w:lang w:eastAsia="en-US"/>
        </w:rPr>
        <w:t>Your Choice Matters</w:t>
      </w:r>
      <w:r w:rsidRPr="00744814">
        <w:rPr>
          <w:rFonts w:eastAsiaTheme="minorHAnsi"/>
          <w:iCs/>
          <w:color w:val="000000" w:themeColor="text1"/>
          <w:lang w:eastAsia="en-US"/>
        </w:rPr>
        <w:t>.</w:t>
      </w:r>
    </w:p>
    <w:p w14:paraId="1C907FDC" w14:textId="77777777" w:rsidR="00871F87" w:rsidRPr="00744814" w:rsidRDefault="00871F87" w:rsidP="00263778">
      <w:pPr>
        <w:pStyle w:val="BNGNormal"/>
        <w:spacing w:line="276" w:lineRule="auto"/>
        <w:rPr>
          <w:rFonts w:eastAsiaTheme="minorHAnsi"/>
          <w:iCs/>
          <w:color w:val="000000" w:themeColor="text1"/>
          <w:lang w:eastAsia="en-US"/>
        </w:rPr>
      </w:pPr>
      <w:r w:rsidRPr="00744814">
        <w:rPr>
          <w:rFonts w:eastAsiaTheme="minorHAnsi"/>
          <w:iCs/>
          <w:color w:val="000000" w:themeColor="text1"/>
          <w:lang w:eastAsia="en-US"/>
        </w:rPr>
        <w:t xml:space="preserve">The Code of conduct supports the </w:t>
      </w:r>
      <w:r w:rsidRPr="00744814">
        <w:rPr>
          <w:rFonts w:eastAsiaTheme="minorHAnsi"/>
          <w:i/>
          <w:color w:val="000000" w:themeColor="text1"/>
          <w:lang w:eastAsia="en-US"/>
        </w:rPr>
        <w:t>Your Choice Matters</w:t>
      </w:r>
      <w:r w:rsidRPr="00744814">
        <w:rPr>
          <w:rFonts w:eastAsiaTheme="minorHAnsi"/>
          <w:iCs/>
          <w:color w:val="000000" w:themeColor="text1"/>
          <w:lang w:eastAsia="en-US"/>
        </w:rPr>
        <w:t xml:space="preserve"> Contract of Employment or Contract for Services.</w:t>
      </w:r>
    </w:p>
    <w:p w14:paraId="6E85D5BD" w14:textId="77777777" w:rsidR="00871F87" w:rsidRPr="00A94CF8" w:rsidRDefault="00871F87" w:rsidP="00A94CF8">
      <w:pPr>
        <w:snapToGrid w:val="0"/>
        <w:spacing w:before="240"/>
        <w:contextualSpacing/>
        <w:jc w:val="both"/>
        <w:rPr>
          <w:rFonts w:cs="Arial"/>
          <w:b/>
          <w:color w:val="00B050"/>
          <w:sz w:val="24"/>
          <w:szCs w:val="24"/>
        </w:rPr>
      </w:pPr>
      <w:r w:rsidRPr="00A94CF8">
        <w:rPr>
          <w:rFonts w:cs="Arial"/>
          <w:b/>
          <w:color w:val="00B050"/>
          <w:sz w:val="24"/>
          <w:szCs w:val="24"/>
        </w:rPr>
        <w:t>Respect</w:t>
      </w:r>
    </w:p>
    <w:p w14:paraId="1F65A40E" w14:textId="77777777" w:rsidR="00871F87" w:rsidRPr="00744814" w:rsidRDefault="00871F87">
      <w:pPr>
        <w:pStyle w:val="BNGNormal"/>
        <w:numPr>
          <w:ilvl w:val="0"/>
          <w:numId w:val="10"/>
        </w:numPr>
        <w:spacing w:after="0" w:line="276" w:lineRule="auto"/>
        <w:ind w:left="284" w:hanging="284"/>
        <w:rPr>
          <w:color w:val="000000" w:themeColor="text1"/>
        </w:rPr>
      </w:pPr>
      <w:r w:rsidRPr="00744814">
        <w:rPr>
          <w:color w:val="000000" w:themeColor="text1"/>
        </w:rPr>
        <w:t xml:space="preserve">All staff are expected to conduct themselves in a professional and courteous manner. They must be honest and fair in dealings with people with disability and their families, carers, co-workers, management and the general public. </w:t>
      </w:r>
    </w:p>
    <w:p w14:paraId="1953723F" w14:textId="77777777" w:rsidR="00871F87" w:rsidRPr="00744814" w:rsidRDefault="00871F87">
      <w:pPr>
        <w:pStyle w:val="BNGNormal"/>
        <w:numPr>
          <w:ilvl w:val="0"/>
          <w:numId w:val="10"/>
        </w:numPr>
        <w:spacing w:after="0" w:line="276" w:lineRule="auto"/>
        <w:ind w:left="284" w:hanging="284"/>
        <w:rPr>
          <w:color w:val="000000" w:themeColor="text1"/>
        </w:rPr>
      </w:pPr>
      <w:r w:rsidRPr="00744814">
        <w:rPr>
          <w:color w:val="000000" w:themeColor="text1"/>
        </w:rPr>
        <w:t>Staff must treat everyone with respect and not discriminate against people based on disability, cultural background, religion, age, gender, sexual orientation, marital status, family status, union membership or non-membership.</w:t>
      </w:r>
    </w:p>
    <w:p w14:paraId="3152A777" w14:textId="77777777" w:rsidR="00871F87" w:rsidRPr="00744814" w:rsidRDefault="00871F87">
      <w:pPr>
        <w:pStyle w:val="BNGNormal"/>
        <w:numPr>
          <w:ilvl w:val="0"/>
          <w:numId w:val="10"/>
        </w:numPr>
        <w:spacing w:after="0" w:line="276" w:lineRule="auto"/>
        <w:ind w:left="284" w:hanging="284"/>
        <w:rPr>
          <w:color w:val="000000" w:themeColor="text1"/>
        </w:rPr>
      </w:pPr>
      <w:r w:rsidRPr="00744814">
        <w:rPr>
          <w:color w:val="000000" w:themeColor="text1"/>
        </w:rPr>
        <w:t>Staff should not behave in any way that might offend or embarrass another person.</w:t>
      </w:r>
    </w:p>
    <w:p w14:paraId="4AEF4C22" w14:textId="77777777" w:rsidR="00871F87" w:rsidRPr="00744814" w:rsidRDefault="00871F87">
      <w:pPr>
        <w:pStyle w:val="BNGNormal"/>
        <w:numPr>
          <w:ilvl w:val="0"/>
          <w:numId w:val="10"/>
        </w:numPr>
        <w:spacing w:after="0" w:line="276" w:lineRule="auto"/>
        <w:ind w:left="284" w:hanging="284"/>
        <w:rPr>
          <w:color w:val="000000" w:themeColor="text1"/>
        </w:rPr>
      </w:pPr>
      <w:r w:rsidRPr="00744814">
        <w:rPr>
          <w:color w:val="000000" w:themeColor="text1"/>
        </w:rPr>
        <w:t>Staff should respect company property. This includes use of funds, equipment, technology, records and confidential information.</w:t>
      </w:r>
    </w:p>
    <w:p w14:paraId="7A9BC83C" w14:textId="47E9ED3D" w:rsidR="00871F87" w:rsidRPr="00744814" w:rsidRDefault="00871F87">
      <w:pPr>
        <w:pStyle w:val="BNGNormal"/>
        <w:numPr>
          <w:ilvl w:val="0"/>
          <w:numId w:val="10"/>
        </w:numPr>
        <w:spacing w:after="0" w:line="276" w:lineRule="auto"/>
        <w:ind w:left="284" w:hanging="284"/>
        <w:rPr>
          <w:color w:val="000000" w:themeColor="text1"/>
        </w:rPr>
      </w:pPr>
      <w:r w:rsidRPr="00744814">
        <w:rPr>
          <w:color w:val="000000" w:themeColor="text1"/>
        </w:rPr>
        <w:t xml:space="preserve">Staff must respect the information of others and keep information confidential while working at Your Choice Matters and afterwards into the future. </w:t>
      </w:r>
    </w:p>
    <w:p w14:paraId="3306F326" w14:textId="0AA1CF19" w:rsidR="00871F87" w:rsidRDefault="00871F87">
      <w:pPr>
        <w:pStyle w:val="BNGNormal"/>
        <w:numPr>
          <w:ilvl w:val="0"/>
          <w:numId w:val="10"/>
        </w:numPr>
        <w:spacing w:after="0" w:line="276" w:lineRule="auto"/>
        <w:ind w:left="284" w:hanging="284"/>
        <w:rPr>
          <w:color w:val="000000" w:themeColor="text1"/>
        </w:rPr>
      </w:pPr>
      <w:r w:rsidRPr="00744814">
        <w:rPr>
          <w:color w:val="000000" w:themeColor="text1"/>
        </w:rPr>
        <w:t xml:space="preserve">No staff member is to upload, download, use, retrieve or access any materials which are deemed inappropriate and/or offensive. This </w:t>
      </w:r>
      <w:r w:rsidR="00744814" w:rsidRPr="00744814">
        <w:rPr>
          <w:color w:val="000000" w:themeColor="text1"/>
        </w:rPr>
        <w:t>includes but</w:t>
      </w:r>
      <w:r w:rsidRPr="00744814">
        <w:rPr>
          <w:color w:val="000000" w:themeColor="text1"/>
        </w:rPr>
        <w:t xml:space="preserve"> is not limited to content that is sexual or illegal, copyrighted or defamatory. </w:t>
      </w:r>
    </w:p>
    <w:p w14:paraId="0AF7BFD1" w14:textId="77777777" w:rsidR="00744814" w:rsidRPr="00744814" w:rsidRDefault="00744814" w:rsidP="00744814">
      <w:pPr>
        <w:pStyle w:val="BNGNormal"/>
        <w:spacing w:after="0" w:line="276" w:lineRule="auto"/>
        <w:ind w:left="284"/>
        <w:rPr>
          <w:color w:val="000000" w:themeColor="text1"/>
        </w:rPr>
      </w:pPr>
    </w:p>
    <w:p w14:paraId="2CAAB726" w14:textId="0656D9C4" w:rsidR="00871F87" w:rsidRPr="00A94CF8" w:rsidRDefault="00744814" w:rsidP="00A94CF8">
      <w:pPr>
        <w:snapToGrid w:val="0"/>
        <w:spacing w:before="240"/>
        <w:contextualSpacing/>
        <w:jc w:val="both"/>
        <w:rPr>
          <w:rFonts w:cs="Arial"/>
          <w:b/>
          <w:color w:val="00B050"/>
          <w:sz w:val="24"/>
          <w:szCs w:val="24"/>
        </w:rPr>
      </w:pPr>
      <w:r w:rsidRPr="00A94CF8">
        <w:rPr>
          <w:rFonts w:cs="Arial"/>
          <w:b/>
          <w:color w:val="00B050"/>
          <w:sz w:val="24"/>
          <w:szCs w:val="24"/>
        </w:rPr>
        <w:t>Children and young people</w:t>
      </w:r>
    </w:p>
    <w:p w14:paraId="2C40E514" w14:textId="77777777" w:rsidR="00871F87" w:rsidRPr="00744814" w:rsidRDefault="00871F87">
      <w:pPr>
        <w:pStyle w:val="BNGNormal"/>
        <w:numPr>
          <w:ilvl w:val="0"/>
          <w:numId w:val="10"/>
        </w:numPr>
        <w:spacing w:after="0" w:line="276" w:lineRule="auto"/>
        <w:ind w:left="284" w:hanging="284"/>
        <w:rPr>
          <w:color w:val="000000" w:themeColor="text1"/>
        </w:rPr>
      </w:pPr>
      <w:r w:rsidRPr="00744814">
        <w:rPr>
          <w:i/>
          <w:iCs/>
          <w:color w:val="000000" w:themeColor="text1"/>
        </w:rPr>
        <w:t>Your Choice Matters</w:t>
      </w:r>
      <w:r w:rsidRPr="00744814">
        <w:rPr>
          <w:color w:val="000000" w:themeColor="text1"/>
        </w:rPr>
        <w:t xml:space="preserve"> provides a safe environment for children and young people</w:t>
      </w:r>
    </w:p>
    <w:p w14:paraId="50A0F38D" w14:textId="77777777" w:rsidR="00871F87" w:rsidRPr="00744814" w:rsidRDefault="00871F87">
      <w:pPr>
        <w:pStyle w:val="BNGNormal"/>
        <w:numPr>
          <w:ilvl w:val="0"/>
          <w:numId w:val="10"/>
        </w:numPr>
        <w:spacing w:after="0" w:line="276" w:lineRule="auto"/>
        <w:ind w:left="284" w:hanging="284"/>
        <w:rPr>
          <w:color w:val="000000" w:themeColor="text1"/>
        </w:rPr>
      </w:pPr>
      <w:r w:rsidRPr="00744814">
        <w:rPr>
          <w:i/>
          <w:iCs/>
          <w:color w:val="000000" w:themeColor="text1"/>
        </w:rPr>
        <w:t>Your Choice Matters</w:t>
      </w:r>
      <w:r w:rsidRPr="00744814">
        <w:rPr>
          <w:color w:val="000000" w:themeColor="text1"/>
        </w:rPr>
        <w:t xml:space="preserve"> Child Safety Policy complies with the child safe environments provisions included in the:</w:t>
      </w:r>
    </w:p>
    <w:p w14:paraId="49AC4668" w14:textId="77777777" w:rsidR="00871F87" w:rsidRPr="00744814" w:rsidRDefault="00871F87">
      <w:pPr>
        <w:pStyle w:val="BNGNormal"/>
        <w:numPr>
          <w:ilvl w:val="0"/>
          <w:numId w:val="11"/>
        </w:numPr>
        <w:spacing w:after="0" w:line="276" w:lineRule="auto"/>
        <w:ind w:left="567" w:hanging="283"/>
        <w:rPr>
          <w:i/>
          <w:color w:val="000000" w:themeColor="text1"/>
        </w:rPr>
      </w:pPr>
      <w:r w:rsidRPr="00744814">
        <w:rPr>
          <w:i/>
          <w:color w:val="000000" w:themeColor="text1"/>
        </w:rPr>
        <w:t>Children and Young People (Safety) Act 2017</w:t>
      </w:r>
    </w:p>
    <w:p w14:paraId="7115E9FB" w14:textId="77777777" w:rsidR="00871F87" w:rsidRPr="00744814" w:rsidRDefault="00871F87">
      <w:pPr>
        <w:pStyle w:val="BNGNormal"/>
        <w:numPr>
          <w:ilvl w:val="0"/>
          <w:numId w:val="11"/>
        </w:numPr>
        <w:spacing w:after="0" w:line="276" w:lineRule="auto"/>
        <w:ind w:left="567" w:hanging="283"/>
        <w:rPr>
          <w:i/>
          <w:color w:val="000000" w:themeColor="text1"/>
        </w:rPr>
      </w:pPr>
      <w:r w:rsidRPr="00744814">
        <w:rPr>
          <w:i/>
          <w:color w:val="000000" w:themeColor="text1"/>
        </w:rPr>
        <w:t>Child Safety (Prohibited Persons) Act 2016</w:t>
      </w:r>
    </w:p>
    <w:p w14:paraId="70BE3918" w14:textId="77777777" w:rsidR="00871F87" w:rsidRPr="00744814" w:rsidRDefault="00871F87">
      <w:pPr>
        <w:pStyle w:val="BNGNormal"/>
        <w:numPr>
          <w:ilvl w:val="0"/>
          <w:numId w:val="11"/>
        </w:numPr>
        <w:spacing w:after="0" w:line="276" w:lineRule="auto"/>
        <w:ind w:left="567" w:hanging="283"/>
        <w:rPr>
          <w:i/>
          <w:color w:val="000000" w:themeColor="text1"/>
        </w:rPr>
      </w:pPr>
      <w:r w:rsidRPr="00744814">
        <w:rPr>
          <w:i/>
          <w:color w:val="000000" w:themeColor="text1"/>
        </w:rPr>
        <w:t>Child Safety (Prohibited Persons) Regulations 2019</w:t>
      </w:r>
    </w:p>
    <w:p w14:paraId="4CA131BF" w14:textId="77777777" w:rsidR="00871F87" w:rsidRPr="00744814" w:rsidRDefault="00871F87">
      <w:pPr>
        <w:pStyle w:val="BNGNormal"/>
        <w:numPr>
          <w:ilvl w:val="0"/>
          <w:numId w:val="10"/>
        </w:numPr>
        <w:spacing w:after="0" w:line="276" w:lineRule="auto"/>
        <w:ind w:left="284" w:hanging="284"/>
        <w:rPr>
          <w:color w:val="000000" w:themeColor="text1"/>
        </w:rPr>
      </w:pPr>
      <w:r w:rsidRPr="00744814">
        <w:rPr>
          <w:i/>
          <w:iCs/>
          <w:color w:val="000000" w:themeColor="text1"/>
        </w:rPr>
        <w:t>Your Choice Matters</w:t>
      </w:r>
      <w:r w:rsidRPr="00744814">
        <w:rPr>
          <w:color w:val="000000" w:themeColor="text1"/>
        </w:rPr>
        <w:t xml:space="preserve"> staff must at all times ensure that children and young people are valued, respected and encouraged to participate</w:t>
      </w:r>
    </w:p>
    <w:p w14:paraId="5EFE591B" w14:textId="77777777" w:rsidR="00871F87" w:rsidRPr="00744814" w:rsidRDefault="00871F87">
      <w:pPr>
        <w:pStyle w:val="BNGNormal"/>
        <w:numPr>
          <w:ilvl w:val="0"/>
          <w:numId w:val="10"/>
        </w:numPr>
        <w:spacing w:after="0" w:line="276" w:lineRule="auto"/>
        <w:ind w:left="284" w:hanging="284"/>
        <w:rPr>
          <w:color w:val="000000" w:themeColor="text1"/>
        </w:rPr>
      </w:pPr>
      <w:r w:rsidRPr="00744814">
        <w:rPr>
          <w:i/>
          <w:iCs/>
          <w:color w:val="000000" w:themeColor="text1"/>
        </w:rPr>
        <w:t>Your Choice Matters</w:t>
      </w:r>
      <w:r w:rsidRPr="00744814">
        <w:rPr>
          <w:color w:val="000000" w:themeColor="text1"/>
        </w:rPr>
        <w:t xml:space="preserve"> staff have a duty of care to ensure the safety and protection of children and </w:t>
      </w:r>
      <w:r w:rsidRPr="00744814">
        <w:rPr>
          <w:color w:val="000000" w:themeColor="text1"/>
        </w:rPr>
        <w:lastRenderedPageBreak/>
        <w:t xml:space="preserve">young people, which is </w:t>
      </w:r>
      <w:r w:rsidRPr="00744814">
        <w:rPr>
          <w:color w:val="000000" w:themeColor="text1"/>
          <w:u w:val="single"/>
        </w:rPr>
        <w:t>always</w:t>
      </w:r>
      <w:r w:rsidRPr="00744814">
        <w:rPr>
          <w:color w:val="000000" w:themeColor="text1"/>
        </w:rPr>
        <w:t xml:space="preserve"> the first priority</w:t>
      </w:r>
    </w:p>
    <w:p w14:paraId="39E8BEDC" w14:textId="1BA1362B" w:rsidR="00871F87" w:rsidRDefault="00871F87">
      <w:pPr>
        <w:pStyle w:val="BNGNormal"/>
        <w:numPr>
          <w:ilvl w:val="0"/>
          <w:numId w:val="10"/>
        </w:numPr>
        <w:spacing w:after="0" w:line="276" w:lineRule="auto"/>
        <w:ind w:left="284" w:hanging="284"/>
        <w:rPr>
          <w:color w:val="000000" w:themeColor="text1"/>
        </w:rPr>
      </w:pPr>
      <w:r w:rsidRPr="00744814">
        <w:rPr>
          <w:i/>
          <w:iCs/>
          <w:color w:val="000000" w:themeColor="text1"/>
        </w:rPr>
        <w:t>Your Choice Matters</w:t>
      </w:r>
      <w:r w:rsidRPr="00744814">
        <w:rPr>
          <w:color w:val="000000" w:themeColor="text1"/>
        </w:rPr>
        <w:t xml:space="preserve"> staff are committed to promoting diversity and inclusion, including valuing and respecting children and young people of different race, ethnicity, gender, gender identity, sexual orientation, age, social class, physical ability or attributes and religious beliefs are </w:t>
      </w:r>
      <w:r w:rsidR="00744814" w:rsidRPr="00744814">
        <w:rPr>
          <w:color w:val="000000" w:themeColor="text1"/>
        </w:rPr>
        <w:t>respected,</w:t>
      </w:r>
      <w:r w:rsidRPr="00744814">
        <w:rPr>
          <w:color w:val="000000" w:themeColor="text1"/>
        </w:rPr>
        <w:t xml:space="preserve"> and equity is upheld.</w:t>
      </w:r>
    </w:p>
    <w:p w14:paraId="12A7D72E" w14:textId="77777777" w:rsidR="00744814" w:rsidRPr="00744814" w:rsidRDefault="00744814" w:rsidP="00E0381D">
      <w:pPr>
        <w:pStyle w:val="BNGNormal"/>
        <w:spacing w:after="0" w:line="276" w:lineRule="auto"/>
        <w:ind w:left="284"/>
        <w:rPr>
          <w:color w:val="000000" w:themeColor="text1"/>
        </w:rPr>
      </w:pPr>
    </w:p>
    <w:p w14:paraId="56C0FB09" w14:textId="4BF6C518" w:rsidR="00871F87" w:rsidRPr="00744814" w:rsidRDefault="00871F87" w:rsidP="00E0381D">
      <w:pPr>
        <w:pStyle w:val="BNGNormal"/>
        <w:spacing w:line="276" w:lineRule="auto"/>
        <w:rPr>
          <w:color w:val="000000" w:themeColor="text1"/>
        </w:rPr>
      </w:pPr>
      <w:r w:rsidRPr="00744814">
        <w:rPr>
          <w:color w:val="000000" w:themeColor="text1"/>
        </w:rPr>
        <w:t xml:space="preserve">A separate </w:t>
      </w:r>
      <w:r w:rsidRPr="00744814">
        <w:rPr>
          <w:i/>
          <w:color w:val="000000" w:themeColor="text1"/>
        </w:rPr>
        <w:t>Your Choice Matters Code of Conduct for Children and Young People</w:t>
      </w:r>
      <w:r w:rsidRPr="00744814">
        <w:rPr>
          <w:color w:val="000000" w:themeColor="text1"/>
        </w:rPr>
        <w:t xml:space="preserve"> provides further guidance for staff and volunteers who work with children and young people.</w:t>
      </w:r>
    </w:p>
    <w:p w14:paraId="446B6D20" w14:textId="77777777" w:rsidR="00871F87" w:rsidRPr="00A94CF8" w:rsidRDefault="00871F87" w:rsidP="00A94CF8">
      <w:pPr>
        <w:snapToGrid w:val="0"/>
        <w:spacing w:before="240"/>
        <w:contextualSpacing/>
        <w:jc w:val="both"/>
        <w:rPr>
          <w:rFonts w:cs="Arial"/>
          <w:b/>
          <w:color w:val="00B050"/>
          <w:sz w:val="24"/>
          <w:szCs w:val="24"/>
        </w:rPr>
      </w:pPr>
      <w:r w:rsidRPr="00A94CF8">
        <w:rPr>
          <w:rFonts w:cs="Arial"/>
          <w:b/>
          <w:color w:val="00B050"/>
          <w:sz w:val="24"/>
          <w:szCs w:val="24"/>
        </w:rPr>
        <w:t>Professionalism</w:t>
      </w:r>
    </w:p>
    <w:p w14:paraId="66E60EC9" w14:textId="70E8EFF7" w:rsidR="00871F87" w:rsidRPr="00744814" w:rsidRDefault="00871F87" w:rsidP="00E0381D">
      <w:pPr>
        <w:pStyle w:val="BNGNormal"/>
        <w:spacing w:line="276" w:lineRule="auto"/>
        <w:rPr>
          <w:color w:val="000000" w:themeColor="text1"/>
        </w:rPr>
      </w:pPr>
      <w:r w:rsidRPr="00744814">
        <w:rPr>
          <w:color w:val="000000" w:themeColor="text1"/>
        </w:rPr>
        <w:t>Staff need to ensure their appearance is neat and tidy. If a staff member is late or cannot report for work, they must telephone and let the appropriate supervisor or manager know as soon as possible</w:t>
      </w:r>
      <w:r w:rsidR="00744814" w:rsidRPr="00744814">
        <w:rPr>
          <w:color w:val="000000" w:themeColor="text1"/>
        </w:rPr>
        <w:t xml:space="preserve"> as per the Attendance policy. </w:t>
      </w:r>
    </w:p>
    <w:p w14:paraId="705456CC" w14:textId="61ADD359" w:rsidR="00871F87" w:rsidRPr="00744814" w:rsidRDefault="00871F87" w:rsidP="00E0381D">
      <w:pPr>
        <w:pStyle w:val="BNGNormal"/>
        <w:spacing w:line="276" w:lineRule="auto"/>
        <w:rPr>
          <w:color w:val="000000" w:themeColor="text1"/>
        </w:rPr>
      </w:pPr>
      <w:r w:rsidRPr="00744814">
        <w:rPr>
          <w:color w:val="000000" w:themeColor="text1"/>
        </w:rPr>
        <w:t xml:space="preserve">If a staff member is required to leave the work premises for personal </w:t>
      </w:r>
      <w:r w:rsidR="00744814" w:rsidRPr="00744814">
        <w:rPr>
          <w:color w:val="000000" w:themeColor="text1"/>
        </w:rPr>
        <w:t>reasons,</w:t>
      </w:r>
      <w:r w:rsidRPr="00744814">
        <w:rPr>
          <w:color w:val="000000" w:themeColor="text1"/>
        </w:rPr>
        <w:t xml:space="preserve"> they should advise their manager as soon as possible.  </w:t>
      </w:r>
    </w:p>
    <w:p w14:paraId="0F7CB3C3" w14:textId="5735F6D0" w:rsidR="00871F87" w:rsidRPr="00744814" w:rsidRDefault="00871F87" w:rsidP="00E0381D">
      <w:pPr>
        <w:pStyle w:val="BNGNormal"/>
        <w:spacing w:line="276" w:lineRule="auto"/>
        <w:rPr>
          <w:color w:val="000000" w:themeColor="text1"/>
        </w:rPr>
      </w:pPr>
      <w:r w:rsidRPr="00744814">
        <w:rPr>
          <w:color w:val="000000" w:themeColor="text1"/>
        </w:rPr>
        <w:t xml:space="preserve">Staff must not use work time for private gain. They must ensure all personal activities including phone calls and meetings are arranged outside of working hours. Managers need to be advised if staff receive a gift. Anything over the value of $20 must be refused or donated to a registered charity. Staff must not seek gifts or benefits in relation to your work. </w:t>
      </w:r>
    </w:p>
    <w:p w14:paraId="7BB85613" w14:textId="4C4A7C34" w:rsidR="00871F87" w:rsidRPr="00744814" w:rsidRDefault="00871F87" w:rsidP="00E0381D">
      <w:pPr>
        <w:pStyle w:val="BNGNormal"/>
        <w:spacing w:line="276" w:lineRule="auto"/>
        <w:rPr>
          <w:color w:val="000000" w:themeColor="text1"/>
        </w:rPr>
      </w:pPr>
      <w:r w:rsidRPr="00744814">
        <w:rPr>
          <w:color w:val="000000" w:themeColor="text1"/>
        </w:rPr>
        <w:t xml:space="preserve">While employed at </w:t>
      </w:r>
      <w:r w:rsidRPr="00744814">
        <w:rPr>
          <w:i/>
          <w:iCs/>
          <w:color w:val="000000" w:themeColor="text1"/>
        </w:rPr>
        <w:t>Your Choice Matters</w:t>
      </w:r>
      <w:r w:rsidRPr="00744814">
        <w:rPr>
          <w:color w:val="000000" w:themeColor="text1"/>
        </w:rPr>
        <w:t xml:space="preserve">, staff cannot work in a paid or unpaid capacity for any another person or organisation without prior approval from the CEO </w:t>
      </w:r>
    </w:p>
    <w:p w14:paraId="69CB0053" w14:textId="43C7A259" w:rsidR="00871F87" w:rsidRPr="00744814" w:rsidRDefault="00871F87" w:rsidP="00E0381D">
      <w:pPr>
        <w:pStyle w:val="BNGNormal"/>
        <w:spacing w:line="276" w:lineRule="auto"/>
        <w:rPr>
          <w:color w:val="000000" w:themeColor="text1"/>
        </w:rPr>
      </w:pPr>
      <w:r w:rsidRPr="00744814">
        <w:rPr>
          <w:color w:val="000000" w:themeColor="text1"/>
        </w:rPr>
        <w:t xml:space="preserve">Staff must not make any statements to the media or on social media about </w:t>
      </w:r>
      <w:r w:rsidR="00744814" w:rsidRPr="00744814">
        <w:rPr>
          <w:color w:val="000000" w:themeColor="text1"/>
        </w:rPr>
        <w:t>Your Choice Matters</w:t>
      </w:r>
      <w:r w:rsidRPr="00744814">
        <w:rPr>
          <w:color w:val="000000" w:themeColor="text1"/>
        </w:rPr>
        <w:t>. Requests for statements should be referred to the CEO.</w:t>
      </w:r>
    </w:p>
    <w:p w14:paraId="2BD85FDF" w14:textId="77777777" w:rsidR="00871F87" w:rsidRPr="00A94CF8" w:rsidRDefault="00871F87" w:rsidP="00A94CF8">
      <w:pPr>
        <w:snapToGrid w:val="0"/>
        <w:spacing w:before="240"/>
        <w:contextualSpacing/>
        <w:jc w:val="both"/>
        <w:rPr>
          <w:rFonts w:cs="Arial"/>
          <w:b/>
          <w:color w:val="00B050"/>
          <w:sz w:val="24"/>
          <w:szCs w:val="24"/>
        </w:rPr>
      </w:pPr>
      <w:r w:rsidRPr="00A94CF8">
        <w:rPr>
          <w:rFonts w:cs="Arial"/>
          <w:b/>
          <w:color w:val="00B050"/>
          <w:sz w:val="24"/>
          <w:szCs w:val="24"/>
        </w:rPr>
        <w:t>Safety</w:t>
      </w:r>
    </w:p>
    <w:p w14:paraId="6419F360" w14:textId="59BC6F73" w:rsidR="00871F87" w:rsidRPr="00744814" w:rsidRDefault="00871F87" w:rsidP="00E0381D">
      <w:pPr>
        <w:pStyle w:val="BNGNormal"/>
        <w:spacing w:line="276" w:lineRule="auto"/>
        <w:rPr>
          <w:color w:val="000000" w:themeColor="text1"/>
        </w:rPr>
      </w:pPr>
      <w:r w:rsidRPr="00744814">
        <w:rPr>
          <w:color w:val="000000" w:themeColor="text1"/>
        </w:rPr>
        <w:t xml:space="preserve">Staff must not use any form of physical or verbal abuse in the workplace. Do not use inappropriate language in the workplace. </w:t>
      </w:r>
    </w:p>
    <w:p w14:paraId="0FE390D1" w14:textId="29684E54" w:rsidR="00871F87" w:rsidRPr="00744814" w:rsidRDefault="00871F87" w:rsidP="00E0381D">
      <w:pPr>
        <w:pStyle w:val="BNGNormal"/>
        <w:spacing w:line="276" w:lineRule="auto"/>
        <w:rPr>
          <w:color w:val="000000" w:themeColor="text1"/>
        </w:rPr>
      </w:pPr>
      <w:r w:rsidRPr="00744814">
        <w:rPr>
          <w:color w:val="000000" w:themeColor="text1"/>
        </w:rPr>
        <w:t xml:space="preserve">They must not perform work in circumstances where there is a risk to personal </w:t>
      </w:r>
      <w:r w:rsidR="00E0381D" w:rsidRPr="00744814">
        <w:rPr>
          <w:color w:val="000000" w:themeColor="text1"/>
        </w:rPr>
        <w:t>safety,</w:t>
      </w:r>
      <w:r w:rsidRPr="00744814">
        <w:rPr>
          <w:color w:val="000000" w:themeColor="text1"/>
        </w:rPr>
        <w:t xml:space="preserve"> or which may compromise the health or safety of others. Report any workplace risks to </w:t>
      </w:r>
      <w:r w:rsidR="00E0381D">
        <w:rPr>
          <w:color w:val="000000" w:themeColor="text1"/>
        </w:rPr>
        <w:t xml:space="preserve">Management </w:t>
      </w:r>
      <w:r w:rsidRPr="00744814">
        <w:rPr>
          <w:color w:val="000000" w:themeColor="text1"/>
        </w:rPr>
        <w:t xml:space="preserve">as soon as possible. </w:t>
      </w:r>
    </w:p>
    <w:p w14:paraId="6CB1CF26" w14:textId="2191B619" w:rsidR="00871F87" w:rsidRPr="00E0381D" w:rsidRDefault="00871F87" w:rsidP="00E0381D">
      <w:pPr>
        <w:pStyle w:val="BNGNormal"/>
        <w:spacing w:line="276" w:lineRule="auto"/>
        <w:rPr>
          <w:color w:val="000000" w:themeColor="text1"/>
        </w:rPr>
      </w:pPr>
      <w:r w:rsidRPr="00744814">
        <w:rPr>
          <w:color w:val="000000" w:themeColor="text1"/>
        </w:rPr>
        <w:t xml:space="preserve">Staff must not smoke during working hours unless it is during prescribed breaks and within designated areas. </w:t>
      </w:r>
    </w:p>
    <w:p w14:paraId="7C64DEC9" w14:textId="77777777" w:rsidR="00871F87" w:rsidRPr="00A94CF8" w:rsidRDefault="00871F87" w:rsidP="00A94CF8">
      <w:pPr>
        <w:snapToGrid w:val="0"/>
        <w:spacing w:before="240"/>
        <w:contextualSpacing/>
        <w:jc w:val="both"/>
        <w:rPr>
          <w:rFonts w:cs="Arial"/>
          <w:b/>
          <w:color w:val="00B050"/>
          <w:sz w:val="24"/>
          <w:szCs w:val="24"/>
        </w:rPr>
      </w:pPr>
      <w:r w:rsidRPr="00A94CF8">
        <w:rPr>
          <w:rFonts w:cs="Arial"/>
          <w:b/>
          <w:color w:val="00B050"/>
          <w:sz w:val="24"/>
          <w:szCs w:val="24"/>
        </w:rPr>
        <w:lastRenderedPageBreak/>
        <w:t>Leadership and management</w:t>
      </w:r>
    </w:p>
    <w:p w14:paraId="23C88099" w14:textId="3A508051" w:rsidR="00871F87" w:rsidRPr="00E0381D" w:rsidRDefault="00871F87" w:rsidP="00263778">
      <w:pPr>
        <w:pStyle w:val="BNGNormal"/>
        <w:spacing w:line="276" w:lineRule="auto"/>
        <w:rPr>
          <w:color w:val="000000" w:themeColor="text1"/>
        </w:rPr>
      </w:pPr>
      <w:r w:rsidRPr="00E0381D">
        <w:rPr>
          <w:color w:val="000000" w:themeColor="text1"/>
        </w:rPr>
        <w:t xml:space="preserve">Managers and supervisors should ensure team members are familiar with the Code and that they have sufficient skills, </w:t>
      </w:r>
      <w:r w:rsidR="00E0381D" w:rsidRPr="00E0381D">
        <w:rPr>
          <w:color w:val="000000" w:themeColor="text1"/>
        </w:rPr>
        <w:t>knowledge,</w:t>
      </w:r>
      <w:r w:rsidRPr="00E0381D">
        <w:rPr>
          <w:color w:val="000000" w:themeColor="text1"/>
        </w:rPr>
        <w:t xml:space="preserve"> and ability to meet the requirements. </w:t>
      </w:r>
    </w:p>
    <w:p w14:paraId="6037A998" w14:textId="22798787" w:rsidR="00871F87" w:rsidRPr="00E0381D" w:rsidRDefault="00871F87" w:rsidP="00263778">
      <w:pPr>
        <w:pStyle w:val="BNGNormal"/>
        <w:spacing w:line="276" w:lineRule="auto"/>
        <w:rPr>
          <w:color w:val="000000" w:themeColor="text1"/>
        </w:rPr>
      </w:pPr>
      <w:r w:rsidRPr="00E0381D">
        <w:rPr>
          <w:color w:val="000000" w:themeColor="text1"/>
        </w:rPr>
        <w:t>Managers and supervisors should lead by example and not condone, permit, or fail to report any suspected breaches of the Code.</w:t>
      </w:r>
    </w:p>
    <w:p w14:paraId="7CAF8FFD" w14:textId="2B511BD6" w:rsidR="00871F87" w:rsidRPr="00E0381D" w:rsidRDefault="00871F87" w:rsidP="00263778">
      <w:pPr>
        <w:pStyle w:val="BNGNormal"/>
        <w:spacing w:line="276" w:lineRule="auto"/>
        <w:rPr>
          <w:color w:val="000000" w:themeColor="text1"/>
        </w:rPr>
      </w:pPr>
      <w:r w:rsidRPr="00E0381D">
        <w:rPr>
          <w:color w:val="000000" w:themeColor="text1"/>
        </w:rPr>
        <w:t xml:space="preserve">In the event of a suspected breach, staff must maintain confidentiality and limit information sharing during grievances and disputes. </w:t>
      </w:r>
    </w:p>
    <w:p w14:paraId="3B60B9C4" w14:textId="52EA5448" w:rsidR="00871F87" w:rsidRPr="00E0381D" w:rsidRDefault="00871F87" w:rsidP="00263778">
      <w:pPr>
        <w:pStyle w:val="BNGNormal"/>
        <w:spacing w:line="276" w:lineRule="auto"/>
        <w:rPr>
          <w:color w:val="000000" w:themeColor="text1"/>
        </w:rPr>
      </w:pPr>
      <w:r w:rsidRPr="00E0381D">
        <w:rPr>
          <w:color w:val="000000" w:themeColor="text1"/>
        </w:rPr>
        <w:t>Managers and supervisors should ensure support is available to all parties during an investigation process.</w:t>
      </w:r>
    </w:p>
    <w:p w14:paraId="08C377F0" w14:textId="77777777" w:rsidR="00871F87" w:rsidRPr="00A94CF8" w:rsidRDefault="00871F87" w:rsidP="00A94CF8">
      <w:pPr>
        <w:snapToGrid w:val="0"/>
        <w:spacing w:before="240"/>
        <w:contextualSpacing/>
        <w:jc w:val="both"/>
        <w:rPr>
          <w:rFonts w:cs="Arial"/>
          <w:b/>
          <w:color w:val="00B050"/>
          <w:sz w:val="24"/>
          <w:szCs w:val="24"/>
        </w:rPr>
      </w:pPr>
      <w:r w:rsidRPr="00A94CF8">
        <w:rPr>
          <w:rFonts w:cs="Arial"/>
          <w:b/>
          <w:color w:val="00B050"/>
          <w:sz w:val="24"/>
          <w:szCs w:val="24"/>
        </w:rPr>
        <w:t>Legal requirements</w:t>
      </w:r>
    </w:p>
    <w:p w14:paraId="2D07AC14" w14:textId="503FC271" w:rsidR="00871F87" w:rsidRPr="00E0381D" w:rsidRDefault="00871F87" w:rsidP="00263778">
      <w:pPr>
        <w:pStyle w:val="BNGNormal"/>
        <w:spacing w:line="276" w:lineRule="auto"/>
        <w:rPr>
          <w:color w:val="000000" w:themeColor="text1"/>
        </w:rPr>
      </w:pPr>
      <w:r w:rsidRPr="00E0381D">
        <w:rPr>
          <w:color w:val="000000" w:themeColor="text1"/>
        </w:rPr>
        <w:t xml:space="preserve">All staff must be truthful in all declarations they make and comply with all laws, policies, procedures, rules, regulations, </w:t>
      </w:r>
      <w:r w:rsidR="00E0381D" w:rsidRPr="00E0381D">
        <w:rPr>
          <w:color w:val="000000" w:themeColor="text1"/>
        </w:rPr>
        <w:t>contracts,</w:t>
      </w:r>
      <w:r w:rsidRPr="00E0381D">
        <w:rPr>
          <w:color w:val="000000" w:themeColor="text1"/>
        </w:rPr>
        <w:t xml:space="preserve"> and all lawful and reasonable directions from </w:t>
      </w:r>
      <w:r w:rsidRPr="00E0381D">
        <w:rPr>
          <w:i/>
          <w:iCs/>
          <w:color w:val="000000" w:themeColor="text1"/>
        </w:rPr>
        <w:t>Your Choice Matters</w:t>
      </w:r>
      <w:r w:rsidRPr="00E0381D">
        <w:rPr>
          <w:color w:val="000000" w:themeColor="text1"/>
        </w:rPr>
        <w:t xml:space="preserve">.  </w:t>
      </w:r>
    </w:p>
    <w:p w14:paraId="1A615495" w14:textId="257FF21F" w:rsidR="00871F87" w:rsidRPr="00E0381D" w:rsidRDefault="00871F87" w:rsidP="00263778">
      <w:pPr>
        <w:pStyle w:val="BNGNormal"/>
        <w:spacing w:line="276" w:lineRule="auto"/>
        <w:rPr>
          <w:color w:val="000000" w:themeColor="text1"/>
        </w:rPr>
      </w:pPr>
      <w:r w:rsidRPr="00E0381D">
        <w:rPr>
          <w:color w:val="000000" w:themeColor="text1"/>
        </w:rPr>
        <w:t xml:space="preserve">Any violations of law, ethical principles, </w:t>
      </w:r>
      <w:r w:rsidR="00E0381D" w:rsidRPr="00E0381D">
        <w:rPr>
          <w:color w:val="000000" w:themeColor="text1"/>
        </w:rPr>
        <w:t>policies,</w:t>
      </w:r>
      <w:r w:rsidRPr="00E0381D">
        <w:rPr>
          <w:color w:val="000000" w:themeColor="text1"/>
        </w:rPr>
        <w:t xml:space="preserve"> and this Code of conduct must be promptly reported to </w:t>
      </w:r>
      <w:r w:rsidR="00E0381D" w:rsidRPr="00E0381D">
        <w:rPr>
          <w:color w:val="000000" w:themeColor="text1"/>
        </w:rPr>
        <w:t>Management</w:t>
      </w:r>
      <w:r w:rsidRPr="00E0381D">
        <w:rPr>
          <w:color w:val="000000" w:themeColor="text1"/>
        </w:rPr>
        <w:t xml:space="preserve">. </w:t>
      </w:r>
    </w:p>
    <w:p w14:paraId="22F69F63" w14:textId="77777777" w:rsidR="00871F87" w:rsidRPr="00A94CF8" w:rsidRDefault="00871F87" w:rsidP="00A94CF8">
      <w:pPr>
        <w:snapToGrid w:val="0"/>
        <w:spacing w:before="240"/>
        <w:contextualSpacing/>
        <w:jc w:val="both"/>
        <w:rPr>
          <w:rFonts w:cs="Arial"/>
          <w:b/>
          <w:color w:val="00B050"/>
          <w:sz w:val="24"/>
          <w:szCs w:val="24"/>
        </w:rPr>
      </w:pPr>
      <w:r w:rsidRPr="00A94CF8">
        <w:rPr>
          <w:rFonts w:cs="Arial"/>
          <w:b/>
          <w:color w:val="00B050"/>
          <w:sz w:val="24"/>
          <w:szCs w:val="24"/>
        </w:rPr>
        <w:t>Breaches</w:t>
      </w:r>
    </w:p>
    <w:p w14:paraId="6A4D68D6" w14:textId="77777777" w:rsidR="00871F87" w:rsidRPr="00E0381D" w:rsidRDefault="00871F87" w:rsidP="00263778">
      <w:pPr>
        <w:pStyle w:val="BNGNormal"/>
        <w:spacing w:line="276" w:lineRule="auto"/>
        <w:rPr>
          <w:color w:val="000000" w:themeColor="text1"/>
        </w:rPr>
      </w:pPr>
      <w:r w:rsidRPr="00E0381D">
        <w:rPr>
          <w:color w:val="000000" w:themeColor="text1"/>
        </w:rPr>
        <w:t>Staff who breach this Code of Conduct or break the law may be subject to disciplinary action including termination of employment or contract for service. Breaches may also result in criminal proceedings.</w:t>
      </w:r>
    </w:p>
    <w:p w14:paraId="36BBCBB6" w14:textId="77777777" w:rsidR="00871F87" w:rsidRPr="00082500" w:rsidRDefault="00871F87" w:rsidP="00871F87">
      <w:pPr>
        <w:pStyle w:val="BNGNormal"/>
      </w:pPr>
    </w:p>
    <w:p w14:paraId="5D682E2A" w14:textId="77777777" w:rsidR="00263778" w:rsidRDefault="00263778" w:rsidP="00863F18">
      <w:pPr>
        <w:jc w:val="both"/>
      </w:pPr>
    </w:p>
    <w:p w14:paraId="5A9B8762" w14:textId="77777777" w:rsidR="00263778" w:rsidRDefault="00263778" w:rsidP="00863F18">
      <w:pPr>
        <w:jc w:val="both"/>
      </w:pPr>
    </w:p>
    <w:p w14:paraId="35C3CDA4" w14:textId="05AAE9EC" w:rsidR="00736659" w:rsidRDefault="00736659" w:rsidP="00736659">
      <w:pPr>
        <w:pStyle w:val="Header"/>
        <w:rPr>
          <w:rFonts w:ascii="Arial Rounded MT Bold" w:hAnsi="Arial Rounded MT Bold"/>
          <w:b/>
          <w:color w:val="00B050"/>
          <w:sz w:val="32"/>
        </w:rPr>
      </w:pPr>
    </w:p>
    <w:p w14:paraId="08DCA68E" w14:textId="1AB7ADB4" w:rsidR="00A94CF8" w:rsidRDefault="00A94CF8" w:rsidP="00736659">
      <w:pPr>
        <w:pStyle w:val="Header"/>
        <w:rPr>
          <w:rFonts w:ascii="Arial Rounded MT Bold" w:hAnsi="Arial Rounded MT Bold"/>
          <w:b/>
          <w:color w:val="00B050"/>
          <w:sz w:val="32"/>
        </w:rPr>
      </w:pPr>
    </w:p>
    <w:p w14:paraId="138F92FB" w14:textId="77777777" w:rsidR="00A94CF8" w:rsidRDefault="00A94CF8" w:rsidP="00736659">
      <w:pPr>
        <w:pStyle w:val="Header"/>
        <w:rPr>
          <w:rFonts w:ascii="Arial Rounded MT Bold" w:hAnsi="Arial Rounded MT Bold"/>
          <w:b/>
          <w:color w:val="00B050"/>
          <w:sz w:val="32"/>
        </w:rPr>
      </w:pPr>
    </w:p>
    <w:p w14:paraId="32B78F92" w14:textId="1C3A833F" w:rsidR="00736659" w:rsidRPr="005C0803" w:rsidRDefault="00A94CF8" w:rsidP="00736659">
      <w:pPr>
        <w:pStyle w:val="Header"/>
        <w:rPr>
          <w:rFonts w:ascii="Arial Rounded MT Bold" w:hAnsi="Arial Rounded MT Bold"/>
          <w:b/>
          <w:color w:val="00B050"/>
          <w:sz w:val="32"/>
        </w:rPr>
      </w:pPr>
      <w:r>
        <w:rPr>
          <w:rFonts w:ascii="Arial Rounded MT Bold" w:hAnsi="Arial Rounded MT Bold"/>
          <w:b/>
          <w:color w:val="00B050"/>
          <w:sz w:val="32"/>
        </w:rPr>
        <w:t xml:space="preserve">Child Safe Environment </w:t>
      </w:r>
      <w:r w:rsidRPr="005C0803">
        <w:rPr>
          <w:rFonts w:ascii="Arial Rounded MT Bold" w:hAnsi="Arial Rounded MT Bold"/>
          <w:b/>
          <w:color w:val="00B050"/>
          <w:sz w:val="32"/>
        </w:rPr>
        <w:t>Policy</w:t>
      </w:r>
    </w:p>
    <w:p w14:paraId="5F2EAAA1" w14:textId="2A2CB2B7" w:rsidR="00736659" w:rsidRPr="00736659" w:rsidRDefault="00736659" w:rsidP="00E5628E">
      <w:pPr>
        <w:pStyle w:val="BNGNormal"/>
        <w:spacing w:line="276" w:lineRule="auto"/>
        <w:rPr>
          <w:rFonts w:eastAsiaTheme="minorHAnsi"/>
          <w:i/>
          <w:color w:val="000000" w:themeColor="text1"/>
          <w:lang w:eastAsia="en-US"/>
        </w:rPr>
      </w:pPr>
      <w:r w:rsidRPr="00736659">
        <w:rPr>
          <w:rFonts w:eastAsiaTheme="minorHAnsi"/>
          <w:i/>
          <w:color w:val="000000" w:themeColor="text1"/>
          <w:lang w:eastAsia="en-US"/>
        </w:rPr>
        <w:t>This policy provides information to all people working with Your Choice Matters with respect to providing a Child Safe Environment for all children and young people associated with Your Choice Matters.</w:t>
      </w:r>
    </w:p>
    <w:p w14:paraId="1C54B92F" w14:textId="77777777" w:rsidR="00736659" w:rsidRPr="00736659" w:rsidRDefault="00736659" w:rsidP="00E5628E">
      <w:pPr>
        <w:pStyle w:val="BNGNormal"/>
        <w:spacing w:line="276" w:lineRule="auto"/>
        <w:rPr>
          <w:rFonts w:eastAsiaTheme="minorHAnsi"/>
          <w:i/>
          <w:color w:val="000000" w:themeColor="text1"/>
          <w:lang w:eastAsia="en-US"/>
        </w:rPr>
      </w:pPr>
      <w:r w:rsidRPr="00736659">
        <w:rPr>
          <w:rFonts w:eastAsiaTheme="minorHAnsi"/>
          <w:i/>
          <w:color w:val="000000" w:themeColor="text1"/>
          <w:lang w:eastAsia="en-US"/>
        </w:rPr>
        <w:t>This policy applies to all Your Choice Matters staff and volunteers who provide services to children and young people. This policy is available on our website. This policy will be reviewed every 2 years.</w:t>
      </w:r>
    </w:p>
    <w:p w14:paraId="7950F99E" w14:textId="77777777" w:rsidR="00736659" w:rsidRDefault="00736659" w:rsidP="00E5628E">
      <w:pPr>
        <w:pStyle w:val="BNGNormal"/>
        <w:spacing w:line="276" w:lineRule="auto"/>
        <w:rPr>
          <w:rFonts w:eastAsiaTheme="minorHAnsi"/>
          <w:i/>
          <w:color w:val="00B050"/>
          <w:lang w:eastAsia="en-US"/>
        </w:rPr>
        <w:sectPr w:rsidR="00736659" w:rsidSect="00736659">
          <w:headerReference w:type="even" r:id="rId20"/>
          <w:headerReference w:type="default" r:id="rId21"/>
          <w:footerReference w:type="default" r:id="rId22"/>
          <w:headerReference w:type="first" r:id="rId23"/>
          <w:footerReference w:type="first" r:id="rId24"/>
          <w:type w:val="continuous"/>
          <w:pgSz w:w="11906" w:h="16838"/>
          <w:pgMar w:top="2552" w:right="1440" w:bottom="1134" w:left="1134" w:header="708" w:footer="708" w:gutter="0"/>
          <w:cols w:space="708"/>
          <w:titlePg/>
          <w:docGrid w:linePitch="360"/>
        </w:sectPr>
      </w:pPr>
    </w:p>
    <w:p w14:paraId="20F6F559" w14:textId="77777777" w:rsidR="00843C33" w:rsidRPr="00744814" w:rsidRDefault="00843C33" w:rsidP="00843C33">
      <w:pPr>
        <w:snapToGrid w:val="0"/>
        <w:spacing w:before="240"/>
        <w:contextualSpacing/>
        <w:jc w:val="both"/>
        <w:rPr>
          <w:rFonts w:cs="Arial"/>
          <w:b/>
          <w:color w:val="00B050"/>
          <w:sz w:val="28"/>
          <w:szCs w:val="28"/>
        </w:rPr>
      </w:pPr>
      <w:r w:rsidRPr="00871F87">
        <w:rPr>
          <w:rFonts w:cs="Arial"/>
          <w:b/>
          <w:color w:val="00B050"/>
          <w:sz w:val="28"/>
          <w:szCs w:val="28"/>
        </w:rPr>
        <w:lastRenderedPageBreak/>
        <w:t>Policy</w:t>
      </w:r>
    </w:p>
    <w:p w14:paraId="32850F6C" w14:textId="509658BC" w:rsidR="00736659" w:rsidRPr="00A94CF8" w:rsidRDefault="00736659" w:rsidP="00A94CF8">
      <w:pPr>
        <w:snapToGrid w:val="0"/>
        <w:spacing w:before="240"/>
        <w:contextualSpacing/>
        <w:jc w:val="both"/>
        <w:rPr>
          <w:rFonts w:cs="Arial"/>
          <w:b/>
          <w:color w:val="00B050"/>
          <w:sz w:val="24"/>
          <w:szCs w:val="24"/>
        </w:rPr>
      </w:pPr>
      <w:r w:rsidRPr="00A94CF8">
        <w:rPr>
          <w:rFonts w:cs="Arial"/>
          <w:b/>
          <w:color w:val="00B050"/>
          <w:sz w:val="24"/>
          <w:szCs w:val="24"/>
        </w:rPr>
        <w:t>Statement of Commitment to Child Safety</w:t>
      </w:r>
    </w:p>
    <w:p w14:paraId="35AD60CD" w14:textId="5DD740FA" w:rsidR="00736659" w:rsidRPr="00736659" w:rsidRDefault="00736659" w:rsidP="00E5628E">
      <w:pPr>
        <w:pStyle w:val="BNGNormal"/>
        <w:spacing w:after="120" w:line="276" w:lineRule="auto"/>
        <w:rPr>
          <w:color w:val="000000" w:themeColor="text1"/>
        </w:rPr>
      </w:pPr>
      <w:r w:rsidRPr="00736659">
        <w:rPr>
          <w:color w:val="000000" w:themeColor="text1"/>
        </w:rPr>
        <w:t xml:space="preserve">All management, staff, and volunteers at </w:t>
      </w:r>
      <w:r w:rsidRPr="00736659">
        <w:rPr>
          <w:i/>
          <w:iCs/>
          <w:color w:val="000000" w:themeColor="text1"/>
        </w:rPr>
        <w:t>Your Choice Matters</w:t>
      </w:r>
      <w:r w:rsidRPr="00736659">
        <w:rPr>
          <w:color w:val="000000" w:themeColor="text1"/>
        </w:rPr>
        <w:t>:</w:t>
      </w:r>
    </w:p>
    <w:p w14:paraId="576765A6" w14:textId="77777777" w:rsidR="00736659" w:rsidRPr="00736659" w:rsidRDefault="00736659">
      <w:pPr>
        <w:pStyle w:val="BNGNormal"/>
        <w:numPr>
          <w:ilvl w:val="0"/>
          <w:numId w:val="12"/>
        </w:numPr>
        <w:spacing w:after="0" w:line="276" w:lineRule="auto"/>
        <w:ind w:left="284" w:hanging="284"/>
        <w:rPr>
          <w:color w:val="000000" w:themeColor="text1"/>
        </w:rPr>
      </w:pPr>
      <w:r w:rsidRPr="00736659">
        <w:rPr>
          <w:color w:val="000000" w:themeColor="text1"/>
        </w:rPr>
        <w:t>Must comply with the</w:t>
      </w:r>
      <w:r w:rsidRPr="00736659">
        <w:rPr>
          <w:i/>
          <w:color w:val="000000" w:themeColor="text1"/>
        </w:rPr>
        <w:t xml:space="preserve"> Children and Young People (Safety) Act 2017</w:t>
      </w:r>
      <w:r w:rsidRPr="00736659">
        <w:rPr>
          <w:color w:val="000000" w:themeColor="text1"/>
        </w:rPr>
        <w:t>, which provides for the creation of a safe environment for children and young people and the protection of children and young people from harm or risk of harm</w:t>
      </w:r>
    </w:p>
    <w:p w14:paraId="34B36E97" w14:textId="77777777" w:rsidR="00736659" w:rsidRPr="00736659" w:rsidRDefault="00736659">
      <w:pPr>
        <w:pStyle w:val="BNGNormal"/>
        <w:numPr>
          <w:ilvl w:val="0"/>
          <w:numId w:val="12"/>
        </w:numPr>
        <w:spacing w:after="0" w:line="276" w:lineRule="auto"/>
        <w:ind w:left="284" w:hanging="284"/>
        <w:rPr>
          <w:color w:val="000000" w:themeColor="text1"/>
        </w:rPr>
      </w:pPr>
      <w:r w:rsidRPr="00736659">
        <w:rPr>
          <w:color w:val="000000" w:themeColor="text1"/>
        </w:rPr>
        <w:t>have zero tolerance for abuse of any kind, including child abuse</w:t>
      </w:r>
    </w:p>
    <w:p w14:paraId="62A6762A" w14:textId="77777777" w:rsidR="00736659" w:rsidRPr="00736659" w:rsidRDefault="00736659">
      <w:pPr>
        <w:pStyle w:val="BNGNormal"/>
        <w:numPr>
          <w:ilvl w:val="0"/>
          <w:numId w:val="12"/>
        </w:numPr>
        <w:spacing w:after="0" w:line="276" w:lineRule="auto"/>
        <w:ind w:left="284" w:hanging="284"/>
        <w:rPr>
          <w:color w:val="000000" w:themeColor="text1"/>
        </w:rPr>
      </w:pPr>
      <w:r w:rsidRPr="00736659">
        <w:rPr>
          <w:color w:val="000000" w:themeColor="text1"/>
        </w:rPr>
        <w:t>actively work to listen to and empower children and young people</w:t>
      </w:r>
    </w:p>
    <w:p w14:paraId="271004E6" w14:textId="77777777" w:rsidR="00736659" w:rsidRPr="00736659" w:rsidRDefault="00736659">
      <w:pPr>
        <w:pStyle w:val="BNGNormal"/>
        <w:numPr>
          <w:ilvl w:val="0"/>
          <w:numId w:val="12"/>
        </w:numPr>
        <w:spacing w:after="0" w:line="276" w:lineRule="auto"/>
        <w:ind w:left="284" w:hanging="284"/>
        <w:rPr>
          <w:color w:val="000000" w:themeColor="text1"/>
        </w:rPr>
      </w:pPr>
      <w:r w:rsidRPr="00736659">
        <w:rPr>
          <w:color w:val="000000" w:themeColor="text1"/>
        </w:rPr>
        <w:t>are committed to promoting cultural safety of Aboriginal children, cultural safety of children from culturally and/or linguistically diverse backgrounds and to providing a safe environment for children with a disability.</w:t>
      </w:r>
    </w:p>
    <w:p w14:paraId="2C98A4A7" w14:textId="77777777" w:rsidR="00736659" w:rsidRPr="00736659" w:rsidRDefault="00736659">
      <w:pPr>
        <w:pStyle w:val="BNGNormal"/>
        <w:numPr>
          <w:ilvl w:val="0"/>
          <w:numId w:val="12"/>
        </w:numPr>
        <w:spacing w:after="0" w:line="276" w:lineRule="auto"/>
        <w:ind w:left="284" w:hanging="284"/>
        <w:rPr>
          <w:color w:val="000000" w:themeColor="text1"/>
        </w:rPr>
      </w:pPr>
      <w:r w:rsidRPr="00736659">
        <w:rPr>
          <w:color w:val="000000" w:themeColor="text1"/>
        </w:rPr>
        <w:t>will adhere to the systems in place to protect children and young people from harm or risk of harm, will take all allegations very seriously and will respond to them consistently in line with the Your Choice Matters policies and procedures.</w:t>
      </w:r>
    </w:p>
    <w:p w14:paraId="76F15DE0" w14:textId="77777777" w:rsidR="00736659" w:rsidRPr="00736659" w:rsidRDefault="00736659">
      <w:pPr>
        <w:pStyle w:val="BNGNormal"/>
        <w:numPr>
          <w:ilvl w:val="0"/>
          <w:numId w:val="12"/>
        </w:numPr>
        <w:spacing w:after="0" w:line="276" w:lineRule="auto"/>
        <w:ind w:left="284" w:hanging="284"/>
        <w:rPr>
          <w:color w:val="000000" w:themeColor="text1"/>
        </w:rPr>
      </w:pPr>
      <w:r w:rsidRPr="00736659">
        <w:rPr>
          <w:color w:val="000000" w:themeColor="text1"/>
        </w:rPr>
        <w:t>encourage feedback from children and young people (informal, via email or via our online form) with respect to how we can best cater to their needs.</w:t>
      </w:r>
    </w:p>
    <w:p w14:paraId="24AB57F5" w14:textId="77777777" w:rsidR="00736659" w:rsidRPr="00736659" w:rsidRDefault="00736659">
      <w:pPr>
        <w:pStyle w:val="BNGNormal"/>
        <w:numPr>
          <w:ilvl w:val="0"/>
          <w:numId w:val="12"/>
        </w:numPr>
        <w:spacing w:after="0" w:line="276" w:lineRule="auto"/>
        <w:ind w:left="284" w:hanging="284"/>
        <w:rPr>
          <w:color w:val="000000" w:themeColor="text1"/>
        </w:rPr>
      </w:pPr>
      <w:r w:rsidRPr="00736659">
        <w:rPr>
          <w:color w:val="000000" w:themeColor="text1"/>
        </w:rPr>
        <w:t>are committed to listening and acting upon feedback and suggestions from children and young people concerning how best we can provide services to meet the needs of children and young people.</w:t>
      </w:r>
    </w:p>
    <w:p w14:paraId="5C5A15F6" w14:textId="77777777" w:rsidR="00736659" w:rsidRPr="00736659" w:rsidRDefault="00736659">
      <w:pPr>
        <w:pStyle w:val="BNGNormal"/>
        <w:numPr>
          <w:ilvl w:val="0"/>
          <w:numId w:val="12"/>
        </w:numPr>
        <w:spacing w:after="0" w:line="276" w:lineRule="auto"/>
        <w:ind w:left="284" w:hanging="284"/>
        <w:rPr>
          <w:color w:val="000000" w:themeColor="text1"/>
        </w:rPr>
      </w:pPr>
      <w:r w:rsidRPr="00736659">
        <w:rPr>
          <w:color w:val="000000" w:themeColor="text1"/>
        </w:rPr>
        <w:t>protect the privacy and confidentiality of all clients, including children and young people.</w:t>
      </w:r>
    </w:p>
    <w:p w14:paraId="070974E8" w14:textId="179B2173" w:rsidR="00736659" w:rsidRPr="00A94CF8" w:rsidRDefault="00736659" w:rsidP="00A94CF8">
      <w:pPr>
        <w:snapToGrid w:val="0"/>
        <w:spacing w:before="240"/>
        <w:contextualSpacing/>
        <w:jc w:val="both"/>
        <w:rPr>
          <w:rFonts w:cs="Arial"/>
          <w:b/>
          <w:color w:val="00B050"/>
          <w:sz w:val="24"/>
          <w:szCs w:val="24"/>
        </w:rPr>
      </w:pPr>
      <w:r w:rsidRPr="00A94CF8">
        <w:rPr>
          <w:rFonts w:cs="Arial"/>
          <w:b/>
          <w:color w:val="00B050"/>
          <w:sz w:val="24"/>
          <w:szCs w:val="24"/>
        </w:rPr>
        <w:t>Purpose</w:t>
      </w:r>
    </w:p>
    <w:p w14:paraId="10D6A966" w14:textId="77777777" w:rsidR="00736659" w:rsidRPr="00736659" w:rsidRDefault="00736659" w:rsidP="00E5628E">
      <w:pPr>
        <w:pStyle w:val="BNGNormal"/>
        <w:spacing w:after="120" w:line="276" w:lineRule="auto"/>
        <w:rPr>
          <w:color w:val="000000" w:themeColor="text1"/>
        </w:rPr>
      </w:pPr>
      <w:r w:rsidRPr="00736659">
        <w:rPr>
          <w:color w:val="000000" w:themeColor="text1"/>
        </w:rPr>
        <w:t>This policy outlines Your Choice Matters’ ‘Child Safe Environment’ framework. The purpose of this policy is to:</w:t>
      </w:r>
    </w:p>
    <w:p w14:paraId="162D5B9D" w14:textId="77777777" w:rsidR="00736659" w:rsidRPr="00736659" w:rsidRDefault="00736659">
      <w:pPr>
        <w:pStyle w:val="BNGNormal"/>
        <w:numPr>
          <w:ilvl w:val="0"/>
          <w:numId w:val="13"/>
        </w:numPr>
        <w:spacing w:after="0" w:line="276" w:lineRule="auto"/>
        <w:ind w:left="284" w:hanging="284"/>
        <w:rPr>
          <w:color w:val="000000" w:themeColor="text1"/>
        </w:rPr>
      </w:pPr>
      <w:r w:rsidRPr="00736659">
        <w:rPr>
          <w:color w:val="000000" w:themeColor="text1"/>
        </w:rPr>
        <w:t>Safeguard the well-being of children and young people who are involved in our services and programs.</w:t>
      </w:r>
    </w:p>
    <w:p w14:paraId="65205A4B" w14:textId="77777777" w:rsidR="00736659" w:rsidRPr="00736659" w:rsidRDefault="00736659">
      <w:pPr>
        <w:pStyle w:val="BNGNormal"/>
        <w:numPr>
          <w:ilvl w:val="0"/>
          <w:numId w:val="13"/>
        </w:numPr>
        <w:spacing w:after="0" w:line="276" w:lineRule="auto"/>
        <w:ind w:left="284" w:hanging="284"/>
        <w:rPr>
          <w:color w:val="000000" w:themeColor="text1"/>
        </w:rPr>
      </w:pPr>
      <w:r w:rsidRPr="00736659">
        <w:rPr>
          <w:color w:val="000000" w:themeColor="text1"/>
        </w:rPr>
        <w:t>Outline the general roles and responsibilities staff have in relation to the wellbeing of children within our Service and specific responses to concerns of child harm or risk of harm; and</w:t>
      </w:r>
    </w:p>
    <w:p w14:paraId="2534DB4B" w14:textId="77777777" w:rsidR="00736659" w:rsidRPr="00736659" w:rsidRDefault="00736659">
      <w:pPr>
        <w:pStyle w:val="BNGNormal"/>
        <w:numPr>
          <w:ilvl w:val="0"/>
          <w:numId w:val="13"/>
        </w:numPr>
        <w:spacing w:after="0" w:line="276" w:lineRule="auto"/>
        <w:ind w:left="284" w:hanging="284"/>
        <w:rPr>
          <w:color w:val="000000" w:themeColor="text1"/>
        </w:rPr>
      </w:pPr>
      <w:r w:rsidRPr="00736659">
        <w:rPr>
          <w:color w:val="000000" w:themeColor="text1"/>
        </w:rPr>
        <w:t>Support the delivery of high quality services through appropriate documentation of service planning, delivery and evaluation as well as full and transparent reporting of adverse events, incident investigation and incident review.</w:t>
      </w:r>
    </w:p>
    <w:p w14:paraId="77CDA33C" w14:textId="77777777" w:rsidR="00736659" w:rsidRPr="00A94CF8" w:rsidRDefault="00736659" w:rsidP="00A94CF8">
      <w:pPr>
        <w:snapToGrid w:val="0"/>
        <w:spacing w:before="240"/>
        <w:contextualSpacing/>
        <w:jc w:val="both"/>
        <w:rPr>
          <w:rFonts w:cs="Arial"/>
          <w:b/>
          <w:color w:val="00B050"/>
          <w:sz w:val="24"/>
          <w:szCs w:val="24"/>
        </w:rPr>
      </w:pPr>
      <w:r w:rsidRPr="00A94CF8">
        <w:rPr>
          <w:rFonts w:cs="Arial"/>
          <w:b/>
          <w:color w:val="00B050"/>
          <w:sz w:val="24"/>
          <w:szCs w:val="24"/>
        </w:rPr>
        <w:t>Mandatory Reporting</w:t>
      </w:r>
    </w:p>
    <w:p w14:paraId="33E07A4E" w14:textId="355EE403" w:rsidR="00736659" w:rsidRPr="00736659" w:rsidRDefault="00736659" w:rsidP="00E5628E">
      <w:pPr>
        <w:pStyle w:val="BNGNormal"/>
        <w:spacing w:line="276" w:lineRule="auto"/>
        <w:rPr>
          <w:color w:val="000000" w:themeColor="text1"/>
        </w:rPr>
      </w:pPr>
      <w:r w:rsidRPr="00736659">
        <w:rPr>
          <w:color w:val="000000" w:themeColor="text1"/>
        </w:rPr>
        <w:t>All staff and volunteers directly involved in providing services to children and young people will adhere to mandatory reporting requirements. Specifically, all Your Choice Matters staff and volunteers are required to make appropriate reports where there exists a reasonable belief that a child or young person may have been harmed, or who may be at risk of harm.</w:t>
      </w:r>
    </w:p>
    <w:p w14:paraId="45C0C253" w14:textId="790588EF" w:rsidR="00736659" w:rsidRPr="00736659" w:rsidRDefault="00736659" w:rsidP="00E5628E">
      <w:pPr>
        <w:pStyle w:val="BNGNormal"/>
        <w:spacing w:line="276" w:lineRule="auto"/>
        <w:rPr>
          <w:color w:val="000000" w:themeColor="text1"/>
        </w:rPr>
      </w:pPr>
      <w:r w:rsidRPr="00736659">
        <w:rPr>
          <w:color w:val="000000" w:themeColor="text1"/>
        </w:rPr>
        <w:t xml:space="preserve">Children and young people who are at immediate risk of harm should be reported to the </w:t>
      </w:r>
      <w:r w:rsidRPr="00736659">
        <w:rPr>
          <w:b/>
          <w:color w:val="000000" w:themeColor="text1"/>
        </w:rPr>
        <w:t>Police (000).</w:t>
      </w:r>
      <w:r w:rsidRPr="00736659">
        <w:rPr>
          <w:color w:val="000000" w:themeColor="text1"/>
        </w:rPr>
        <w:t xml:space="preserve"> Less immediately urgent reports will be submitted to the Department for Child Protection via the </w:t>
      </w:r>
      <w:r w:rsidRPr="00736659">
        <w:rPr>
          <w:b/>
          <w:color w:val="000000" w:themeColor="text1"/>
        </w:rPr>
        <w:t xml:space="preserve">Child </w:t>
      </w:r>
      <w:r w:rsidRPr="00736659">
        <w:rPr>
          <w:b/>
          <w:color w:val="000000" w:themeColor="text1"/>
        </w:rPr>
        <w:lastRenderedPageBreak/>
        <w:t>Abuse Report Line (13 14 78)</w:t>
      </w:r>
      <w:r w:rsidRPr="00736659">
        <w:rPr>
          <w:color w:val="000000" w:themeColor="text1"/>
        </w:rPr>
        <w:t>. Failure to do so will result in immediate termination of employment and may also be liable for legal action if appropriate.</w:t>
      </w:r>
    </w:p>
    <w:p w14:paraId="0EEBC8A4" w14:textId="64632A90" w:rsidR="00736659" w:rsidRPr="00A94CF8" w:rsidRDefault="00736659" w:rsidP="00A94CF8">
      <w:pPr>
        <w:snapToGrid w:val="0"/>
        <w:spacing w:before="240"/>
        <w:contextualSpacing/>
        <w:jc w:val="both"/>
        <w:rPr>
          <w:rFonts w:cs="Arial"/>
          <w:b/>
          <w:color w:val="00B050"/>
          <w:sz w:val="24"/>
          <w:szCs w:val="24"/>
        </w:rPr>
      </w:pPr>
      <w:r w:rsidRPr="00A94CF8">
        <w:rPr>
          <w:rFonts w:cs="Arial"/>
          <w:b/>
          <w:color w:val="00B050"/>
          <w:sz w:val="24"/>
          <w:szCs w:val="24"/>
        </w:rPr>
        <w:t>Principles</w:t>
      </w:r>
    </w:p>
    <w:p w14:paraId="02339A87" w14:textId="5465474E" w:rsidR="00736659" w:rsidRPr="00736659" w:rsidRDefault="00736659" w:rsidP="00E5628E">
      <w:pPr>
        <w:pStyle w:val="BNGNormal"/>
        <w:spacing w:line="276" w:lineRule="auto"/>
        <w:rPr>
          <w:color w:val="000000" w:themeColor="text1"/>
        </w:rPr>
      </w:pPr>
      <w:r w:rsidRPr="00736659">
        <w:rPr>
          <w:i/>
          <w:iCs/>
          <w:color w:val="000000" w:themeColor="text1"/>
        </w:rPr>
        <w:t>Your Choice Matters</w:t>
      </w:r>
      <w:r w:rsidRPr="00736659">
        <w:rPr>
          <w:color w:val="000000" w:themeColor="text1"/>
        </w:rPr>
        <w:t xml:space="preserve"> has a duty of care to children and young people receiving our services and must make ensure the safety and wellbeing of all clients, including children and young people. We are committed to ensuring that child development and health and wellbeing needs are being met. To that end we recognise parents, families and carers are pivotal to this relationship.</w:t>
      </w:r>
    </w:p>
    <w:p w14:paraId="10BBEC23" w14:textId="198ABD91" w:rsidR="00736659" w:rsidRPr="00736659" w:rsidRDefault="00736659">
      <w:pPr>
        <w:pStyle w:val="BNGNormal"/>
        <w:numPr>
          <w:ilvl w:val="0"/>
          <w:numId w:val="12"/>
        </w:numPr>
        <w:spacing w:after="0" w:line="276" w:lineRule="auto"/>
        <w:ind w:left="284" w:hanging="284"/>
        <w:rPr>
          <w:color w:val="000000" w:themeColor="text1"/>
        </w:rPr>
      </w:pPr>
      <w:r w:rsidRPr="00736659">
        <w:rPr>
          <w:color w:val="000000" w:themeColor="text1"/>
        </w:rPr>
        <w:t>Child safety and wellbeing is embedded in organisational leadership, governance, and culture.</w:t>
      </w:r>
    </w:p>
    <w:p w14:paraId="145EABF3" w14:textId="77777777" w:rsidR="00736659" w:rsidRPr="00736659" w:rsidRDefault="00736659">
      <w:pPr>
        <w:pStyle w:val="BNGNormal"/>
        <w:numPr>
          <w:ilvl w:val="0"/>
          <w:numId w:val="12"/>
        </w:numPr>
        <w:spacing w:after="0" w:line="276" w:lineRule="auto"/>
        <w:ind w:left="284" w:hanging="284"/>
        <w:rPr>
          <w:color w:val="000000" w:themeColor="text1"/>
        </w:rPr>
      </w:pPr>
      <w:r w:rsidRPr="00736659">
        <w:rPr>
          <w:color w:val="000000" w:themeColor="text1"/>
        </w:rPr>
        <w:t>Children and young people are informed about their rights, encouraged to participate in decisions affecting them, and are taken seriously.</w:t>
      </w:r>
    </w:p>
    <w:p w14:paraId="0EF73A5C" w14:textId="77777777" w:rsidR="00736659" w:rsidRPr="00736659" w:rsidRDefault="00736659">
      <w:pPr>
        <w:pStyle w:val="BNGNormal"/>
        <w:numPr>
          <w:ilvl w:val="0"/>
          <w:numId w:val="12"/>
        </w:numPr>
        <w:spacing w:after="0" w:line="276" w:lineRule="auto"/>
        <w:ind w:left="284" w:hanging="284"/>
        <w:rPr>
          <w:color w:val="000000" w:themeColor="text1"/>
        </w:rPr>
      </w:pPr>
      <w:r w:rsidRPr="00736659">
        <w:rPr>
          <w:color w:val="000000" w:themeColor="text1"/>
        </w:rPr>
        <w:t>Families and communities are informed and involved in promoting child safety and wellbeing.</w:t>
      </w:r>
    </w:p>
    <w:p w14:paraId="3D868DED" w14:textId="77777777" w:rsidR="00736659" w:rsidRPr="00736659" w:rsidRDefault="00736659">
      <w:pPr>
        <w:pStyle w:val="BNGNormal"/>
        <w:numPr>
          <w:ilvl w:val="0"/>
          <w:numId w:val="12"/>
        </w:numPr>
        <w:spacing w:after="0" w:line="276" w:lineRule="auto"/>
        <w:ind w:left="284" w:hanging="284"/>
        <w:rPr>
          <w:color w:val="000000" w:themeColor="text1"/>
        </w:rPr>
      </w:pPr>
      <w:r w:rsidRPr="00736659">
        <w:rPr>
          <w:color w:val="000000" w:themeColor="text1"/>
        </w:rPr>
        <w:t>Equity is upheld and diverse needs respected in policy and practice.</w:t>
      </w:r>
    </w:p>
    <w:p w14:paraId="6DFF80E8" w14:textId="77777777" w:rsidR="00736659" w:rsidRPr="00736659" w:rsidRDefault="00736659">
      <w:pPr>
        <w:pStyle w:val="BNGNormal"/>
        <w:numPr>
          <w:ilvl w:val="0"/>
          <w:numId w:val="12"/>
        </w:numPr>
        <w:spacing w:after="0" w:line="276" w:lineRule="auto"/>
        <w:ind w:left="284" w:hanging="284"/>
        <w:rPr>
          <w:color w:val="000000" w:themeColor="text1"/>
        </w:rPr>
      </w:pPr>
      <w:r w:rsidRPr="00736659">
        <w:rPr>
          <w:color w:val="000000" w:themeColor="text1"/>
        </w:rPr>
        <w:t>People working with children and young people are suitable and supported to reflect child safety and wellbeing values in practice.</w:t>
      </w:r>
    </w:p>
    <w:p w14:paraId="7E012CE1" w14:textId="77777777" w:rsidR="00736659" w:rsidRPr="00736659" w:rsidRDefault="00736659">
      <w:pPr>
        <w:pStyle w:val="BNGNormal"/>
        <w:numPr>
          <w:ilvl w:val="0"/>
          <w:numId w:val="12"/>
        </w:numPr>
        <w:spacing w:after="0" w:line="276" w:lineRule="auto"/>
        <w:ind w:left="284" w:hanging="284"/>
        <w:rPr>
          <w:color w:val="000000" w:themeColor="text1"/>
        </w:rPr>
      </w:pPr>
      <w:r w:rsidRPr="00736659">
        <w:rPr>
          <w:color w:val="000000" w:themeColor="text1"/>
        </w:rPr>
        <w:t>Processes for complaints and concerns are child focused.</w:t>
      </w:r>
    </w:p>
    <w:p w14:paraId="0E23A376" w14:textId="77777777" w:rsidR="00736659" w:rsidRPr="00736659" w:rsidRDefault="00736659">
      <w:pPr>
        <w:pStyle w:val="BNGNormal"/>
        <w:numPr>
          <w:ilvl w:val="0"/>
          <w:numId w:val="12"/>
        </w:numPr>
        <w:spacing w:after="0" w:line="276" w:lineRule="auto"/>
        <w:ind w:left="284" w:hanging="284"/>
        <w:rPr>
          <w:color w:val="000000" w:themeColor="text1"/>
        </w:rPr>
      </w:pPr>
      <w:r w:rsidRPr="00736659">
        <w:rPr>
          <w:color w:val="000000" w:themeColor="text1"/>
        </w:rPr>
        <w:t>Staff and volunteers are equipped with the knowledge, skills and awareness to keep children and young people safe through ongoing education and training.</w:t>
      </w:r>
    </w:p>
    <w:p w14:paraId="084292C1" w14:textId="77777777" w:rsidR="00736659" w:rsidRPr="00736659" w:rsidRDefault="00736659">
      <w:pPr>
        <w:pStyle w:val="BNGNormal"/>
        <w:numPr>
          <w:ilvl w:val="0"/>
          <w:numId w:val="12"/>
        </w:numPr>
        <w:spacing w:after="0" w:line="276" w:lineRule="auto"/>
        <w:ind w:left="284" w:hanging="284"/>
        <w:rPr>
          <w:color w:val="000000" w:themeColor="text1"/>
        </w:rPr>
      </w:pPr>
      <w:r w:rsidRPr="00736659">
        <w:rPr>
          <w:color w:val="000000" w:themeColor="text1"/>
        </w:rPr>
        <w:t>Physical and online environments promote safety and wellbeing while minimising the opportunity for children and young people to be harmed.</w:t>
      </w:r>
    </w:p>
    <w:p w14:paraId="7D04A205" w14:textId="77777777" w:rsidR="00736659" w:rsidRPr="00736659" w:rsidRDefault="00736659">
      <w:pPr>
        <w:pStyle w:val="BNGNormal"/>
        <w:numPr>
          <w:ilvl w:val="0"/>
          <w:numId w:val="12"/>
        </w:numPr>
        <w:spacing w:after="0" w:line="276" w:lineRule="auto"/>
        <w:ind w:left="284" w:hanging="284"/>
        <w:rPr>
          <w:color w:val="000000" w:themeColor="text1"/>
        </w:rPr>
      </w:pPr>
      <w:r w:rsidRPr="00736659">
        <w:rPr>
          <w:color w:val="000000" w:themeColor="text1"/>
        </w:rPr>
        <w:t>Implementation of the national child safe principles is regularly reviewed and improved.</w:t>
      </w:r>
    </w:p>
    <w:p w14:paraId="35C88497" w14:textId="77777777" w:rsidR="00736659" w:rsidRPr="00736659" w:rsidRDefault="00736659">
      <w:pPr>
        <w:pStyle w:val="BNGNormal"/>
        <w:numPr>
          <w:ilvl w:val="0"/>
          <w:numId w:val="12"/>
        </w:numPr>
        <w:spacing w:after="0" w:line="276" w:lineRule="auto"/>
        <w:ind w:left="284" w:hanging="284"/>
        <w:rPr>
          <w:color w:val="000000" w:themeColor="text1"/>
        </w:rPr>
      </w:pPr>
      <w:r w:rsidRPr="00736659">
        <w:rPr>
          <w:color w:val="000000" w:themeColor="text1"/>
        </w:rPr>
        <w:t>Policies and procedures document how the organisation is safe for children and young people.</w:t>
      </w:r>
    </w:p>
    <w:p w14:paraId="6893688C" w14:textId="77777777" w:rsidR="00736659" w:rsidRPr="00736659" w:rsidRDefault="00736659">
      <w:pPr>
        <w:pStyle w:val="BNGNormal"/>
        <w:numPr>
          <w:ilvl w:val="0"/>
          <w:numId w:val="12"/>
        </w:numPr>
        <w:spacing w:after="0" w:line="276" w:lineRule="auto"/>
        <w:ind w:left="284" w:hanging="284"/>
        <w:rPr>
          <w:color w:val="000000" w:themeColor="text1"/>
        </w:rPr>
      </w:pPr>
      <w:r w:rsidRPr="00736659">
        <w:rPr>
          <w:color w:val="000000" w:themeColor="text1"/>
        </w:rPr>
        <w:t>Children and young people are encouraged to provide input into how and what services are provided to them.</w:t>
      </w:r>
    </w:p>
    <w:p w14:paraId="7BECCB15" w14:textId="27976543" w:rsidR="00736659" w:rsidRDefault="00736659">
      <w:pPr>
        <w:pStyle w:val="BNGNormal"/>
        <w:numPr>
          <w:ilvl w:val="0"/>
          <w:numId w:val="12"/>
        </w:numPr>
        <w:spacing w:after="0" w:line="276" w:lineRule="auto"/>
        <w:ind w:left="284" w:hanging="284"/>
        <w:rPr>
          <w:color w:val="000000" w:themeColor="text1"/>
        </w:rPr>
      </w:pPr>
      <w:r w:rsidRPr="00736659">
        <w:rPr>
          <w:color w:val="000000" w:themeColor="text1"/>
        </w:rPr>
        <w:t>Children and young people are encouraged to raise any matters of concern in person, via email or via our website.</w:t>
      </w:r>
    </w:p>
    <w:p w14:paraId="7614903B" w14:textId="77777777" w:rsidR="00A94CF8" w:rsidRPr="00A94CF8" w:rsidRDefault="00A94CF8" w:rsidP="00A94CF8">
      <w:pPr>
        <w:pStyle w:val="BNGNormal"/>
        <w:spacing w:after="0" w:line="276" w:lineRule="auto"/>
        <w:ind w:left="284"/>
        <w:rPr>
          <w:color w:val="000000" w:themeColor="text1"/>
        </w:rPr>
      </w:pPr>
    </w:p>
    <w:p w14:paraId="15CDC487" w14:textId="0B84ACFB" w:rsidR="00736659" w:rsidRPr="00736659" w:rsidRDefault="00736659" w:rsidP="00E5628E">
      <w:pPr>
        <w:pStyle w:val="BNGNormal"/>
        <w:spacing w:line="276" w:lineRule="auto"/>
        <w:rPr>
          <w:color w:val="000000" w:themeColor="text1"/>
          <w:lang w:bidi="en-AU"/>
        </w:rPr>
      </w:pPr>
      <w:r w:rsidRPr="00736659">
        <w:rPr>
          <w:color w:val="000000" w:themeColor="text1"/>
          <w:lang w:bidi="en-AU"/>
        </w:rPr>
        <w:t>In a person-centred approach, we will all focus on the wellbeing of each child and provide a safe and secure environment for all participants of our service particularly towards children and young people.</w:t>
      </w:r>
    </w:p>
    <w:p w14:paraId="3D304E9E" w14:textId="0DEE1FEC" w:rsidR="00E5628E" w:rsidRPr="00A94CF8" w:rsidRDefault="00736659" w:rsidP="00A94CF8">
      <w:pPr>
        <w:pStyle w:val="BNGNormal"/>
        <w:spacing w:line="276" w:lineRule="auto"/>
        <w:rPr>
          <w:color w:val="000000" w:themeColor="text1"/>
          <w:lang w:bidi="en-AU"/>
        </w:rPr>
      </w:pPr>
      <w:r w:rsidRPr="00736659">
        <w:rPr>
          <w:i/>
          <w:iCs/>
          <w:color w:val="000000" w:themeColor="text1"/>
          <w:lang w:bidi="en-AU"/>
        </w:rPr>
        <w:t>Your Choice Matters</w:t>
      </w:r>
      <w:r w:rsidRPr="00736659">
        <w:rPr>
          <w:color w:val="000000" w:themeColor="text1"/>
          <w:lang w:bidi="en-AU"/>
        </w:rPr>
        <w:t xml:space="preserve"> also recognises the right of the child to realise their potential free from harm, neglect or exploitation. Children with Autism maybe be exposed to a greater risk of harm than the general population and we are committed to make sure staff are aware of risk factors, signs and responsibilities.</w:t>
      </w:r>
    </w:p>
    <w:p w14:paraId="1D4A3B2B" w14:textId="2DA8BB90" w:rsidR="00736659" w:rsidRPr="00A94CF8" w:rsidRDefault="00736659" w:rsidP="00A94CF8">
      <w:pPr>
        <w:snapToGrid w:val="0"/>
        <w:spacing w:before="240"/>
        <w:contextualSpacing/>
        <w:jc w:val="both"/>
        <w:rPr>
          <w:rFonts w:cs="Arial"/>
          <w:b/>
          <w:color w:val="00B050"/>
          <w:sz w:val="24"/>
          <w:szCs w:val="24"/>
        </w:rPr>
      </w:pPr>
      <w:r w:rsidRPr="00A94CF8">
        <w:rPr>
          <w:rFonts w:cs="Arial"/>
          <w:b/>
          <w:color w:val="00B050"/>
          <w:sz w:val="24"/>
          <w:szCs w:val="24"/>
        </w:rPr>
        <w:t xml:space="preserve">Actions required </w:t>
      </w:r>
    </w:p>
    <w:p w14:paraId="43CCA3AF" w14:textId="77777777" w:rsidR="00736659" w:rsidRPr="00736659" w:rsidRDefault="00736659" w:rsidP="00E5628E">
      <w:pPr>
        <w:pStyle w:val="BNGNormal"/>
        <w:spacing w:after="120" w:line="276" w:lineRule="auto"/>
        <w:rPr>
          <w:color w:val="000000" w:themeColor="text1"/>
        </w:rPr>
      </w:pPr>
      <w:r w:rsidRPr="00736659">
        <w:rPr>
          <w:i/>
          <w:iCs/>
          <w:color w:val="000000" w:themeColor="text1"/>
        </w:rPr>
        <w:t>Your Choice Matters</w:t>
      </w:r>
      <w:r w:rsidRPr="00736659">
        <w:rPr>
          <w:color w:val="000000" w:themeColor="text1"/>
        </w:rPr>
        <w:t xml:space="preserve"> staff or volunteers who are made of aware of matters of protective concerns must:</w:t>
      </w:r>
    </w:p>
    <w:p w14:paraId="1CB039DB" w14:textId="77777777" w:rsidR="00736659" w:rsidRPr="00736659" w:rsidRDefault="00736659">
      <w:pPr>
        <w:pStyle w:val="BNGNormal"/>
        <w:numPr>
          <w:ilvl w:val="0"/>
          <w:numId w:val="13"/>
        </w:numPr>
        <w:spacing w:after="0" w:line="276" w:lineRule="auto"/>
        <w:ind w:left="284" w:hanging="284"/>
        <w:rPr>
          <w:color w:val="000000" w:themeColor="text1"/>
        </w:rPr>
      </w:pPr>
      <w:r w:rsidRPr="00736659">
        <w:rPr>
          <w:color w:val="000000" w:themeColor="text1"/>
        </w:rPr>
        <w:t>Where possible provide immediate safety and wellbeing of the child.</w:t>
      </w:r>
    </w:p>
    <w:p w14:paraId="2FA852C3" w14:textId="77777777" w:rsidR="00736659" w:rsidRPr="00736659" w:rsidRDefault="00736659">
      <w:pPr>
        <w:pStyle w:val="BNGNormal"/>
        <w:numPr>
          <w:ilvl w:val="0"/>
          <w:numId w:val="13"/>
        </w:numPr>
        <w:spacing w:after="0" w:line="276" w:lineRule="auto"/>
        <w:ind w:left="284" w:hanging="284"/>
        <w:rPr>
          <w:color w:val="000000" w:themeColor="text1"/>
        </w:rPr>
      </w:pPr>
      <w:r w:rsidRPr="00736659">
        <w:rPr>
          <w:color w:val="000000" w:themeColor="text1"/>
        </w:rPr>
        <w:t xml:space="preserve">Report incidents that are witnessed by or reported to them within procedural timeframes and guidelines in-line with the </w:t>
      </w:r>
      <w:r w:rsidRPr="00736659">
        <w:rPr>
          <w:i/>
          <w:iCs/>
          <w:color w:val="000000" w:themeColor="text1"/>
        </w:rPr>
        <w:t>Your Choice Matters</w:t>
      </w:r>
      <w:r w:rsidRPr="00736659">
        <w:rPr>
          <w:color w:val="000000" w:themeColor="text1"/>
        </w:rPr>
        <w:t xml:space="preserve"> Incident Management Policy and Procedures. In addition, where there exists a reasonable belief that a child or young person may be at risk of harm, </w:t>
      </w:r>
      <w:r w:rsidRPr="00736659">
        <w:rPr>
          <w:color w:val="000000" w:themeColor="text1"/>
        </w:rPr>
        <w:lastRenderedPageBreak/>
        <w:t xml:space="preserve">reports will be submitted to the Department for Child Protection via the Child Abuse Report Line (13 14 78). </w:t>
      </w:r>
    </w:p>
    <w:p w14:paraId="143E42DD" w14:textId="530CEDDB" w:rsidR="00736659" w:rsidRPr="005A03D2" w:rsidRDefault="00736659">
      <w:pPr>
        <w:pStyle w:val="BNGNormal"/>
        <w:numPr>
          <w:ilvl w:val="0"/>
          <w:numId w:val="13"/>
        </w:numPr>
        <w:spacing w:after="0" w:line="276" w:lineRule="auto"/>
        <w:ind w:left="284" w:hanging="284"/>
        <w:rPr>
          <w:color w:val="000000" w:themeColor="text1"/>
        </w:rPr>
      </w:pPr>
      <w:r w:rsidRPr="00736659">
        <w:rPr>
          <w:color w:val="000000" w:themeColor="text1"/>
        </w:rPr>
        <w:t>Where there is an immediate threat of serious harm, contact should be made with the SA Police as soon as possible.</w:t>
      </w:r>
    </w:p>
    <w:p w14:paraId="3397C8B1" w14:textId="77777777" w:rsidR="00736659" w:rsidRPr="00A94CF8" w:rsidRDefault="00736659" w:rsidP="00A94CF8">
      <w:pPr>
        <w:snapToGrid w:val="0"/>
        <w:spacing w:before="240"/>
        <w:contextualSpacing/>
        <w:jc w:val="both"/>
        <w:rPr>
          <w:rFonts w:cs="Arial"/>
          <w:b/>
          <w:color w:val="00B050"/>
          <w:sz w:val="24"/>
          <w:szCs w:val="24"/>
        </w:rPr>
      </w:pPr>
      <w:r w:rsidRPr="00A94CF8">
        <w:rPr>
          <w:rFonts w:cs="Arial"/>
          <w:b/>
          <w:color w:val="00B050"/>
          <w:sz w:val="24"/>
          <w:szCs w:val="24"/>
        </w:rPr>
        <w:t>Relevant Legislation</w:t>
      </w:r>
    </w:p>
    <w:p w14:paraId="15A88A77" w14:textId="150C6569" w:rsidR="00736659" w:rsidRPr="005A03D2" w:rsidRDefault="00736659" w:rsidP="00E5628E">
      <w:pPr>
        <w:pStyle w:val="BNGNormal"/>
        <w:spacing w:line="276" w:lineRule="auto"/>
        <w:rPr>
          <w:color w:val="000000" w:themeColor="text1"/>
        </w:rPr>
      </w:pPr>
      <w:r w:rsidRPr="005A03D2">
        <w:rPr>
          <w:i/>
          <w:iCs/>
          <w:color w:val="000000" w:themeColor="text1"/>
        </w:rPr>
        <w:t>Your Choice Matters</w:t>
      </w:r>
      <w:r w:rsidRPr="005A03D2">
        <w:rPr>
          <w:color w:val="000000" w:themeColor="text1"/>
        </w:rPr>
        <w:t xml:space="preserve"> will comply the mandatory reporting and mandated Working With Children Checks requirements, as prescribed under </w:t>
      </w:r>
      <w:r w:rsidRPr="005A03D2">
        <w:rPr>
          <w:i/>
          <w:color w:val="000000" w:themeColor="text1"/>
        </w:rPr>
        <w:t>The Child Safety (Prohibited Persons) Act 2016 (SA)</w:t>
      </w:r>
      <w:r w:rsidRPr="005A03D2">
        <w:rPr>
          <w:color w:val="000000" w:themeColor="text1"/>
        </w:rPr>
        <w:t xml:space="preserve"> and </w:t>
      </w:r>
      <w:r w:rsidRPr="005A03D2">
        <w:rPr>
          <w:i/>
          <w:color w:val="000000" w:themeColor="text1"/>
        </w:rPr>
        <w:t>Child Safety (Prohibited Persons) Regulations 2019 (SA)</w:t>
      </w:r>
      <w:r w:rsidRPr="005A03D2">
        <w:rPr>
          <w:color w:val="000000" w:themeColor="text1"/>
        </w:rPr>
        <w:t xml:space="preserve">, which came into force on 1 July 2019. </w:t>
      </w:r>
    </w:p>
    <w:p w14:paraId="7DD4B618" w14:textId="77777777" w:rsidR="00736659" w:rsidRPr="005A03D2" w:rsidRDefault="00736659" w:rsidP="00E5628E">
      <w:pPr>
        <w:pStyle w:val="BNGNormal"/>
        <w:spacing w:line="276" w:lineRule="auto"/>
        <w:rPr>
          <w:color w:val="000000" w:themeColor="text1"/>
        </w:rPr>
      </w:pPr>
      <w:r w:rsidRPr="005A03D2">
        <w:rPr>
          <w:color w:val="000000" w:themeColor="text1"/>
        </w:rPr>
        <w:t>Under this legislation, it is an offence for a person to work with children in South Australia without having obtained a working with children check in the last 5 years [see Child Safety (Prohibited Persons) Act 2016 (SA) s 16]. The maximum penalty for a first or second offence is a fine of $20,000 and for a third or subsequent offence, a fine of $50,000 or imprisonment for one year.</w:t>
      </w:r>
    </w:p>
    <w:p w14:paraId="645A9FC4" w14:textId="77777777" w:rsidR="00736659" w:rsidRPr="00A94CF8" w:rsidRDefault="00736659" w:rsidP="00A94CF8">
      <w:pPr>
        <w:snapToGrid w:val="0"/>
        <w:spacing w:before="240"/>
        <w:contextualSpacing/>
        <w:jc w:val="both"/>
        <w:rPr>
          <w:rFonts w:cs="Arial"/>
          <w:b/>
          <w:color w:val="00B050"/>
          <w:sz w:val="24"/>
          <w:szCs w:val="24"/>
        </w:rPr>
      </w:pPr>
      <w:r w:rsidRPr="00A94CF8">
        <w:rPr>
          <w:rFonts w:cs="Arial"/>
          <w:b/>
          <w:color w:val="00B050"/>
          <w:sz w:val="24"/>
          <w:szCs w:val="24"/>
        </w:rPr>
        <w:t>Protective Concerns</w:t>
      </w:r>
    </w:p>
    <w:p w14:paraId="03B01586" w14:textId="77777777" w:rsidR="00736659" w:rsidRPr="00E5628E" w:rsidRDefault="00736659" w:rsidP="00E5628E">
      <w:pPr>
        <w:pStyle w:val="BNGNormal"/>
        <w:spacing w:after="120" w:line="276" w:lineRule="auto"/>
        <w:rPr>
          <w:color w:val="000000" w:themeColor="text1"/>
        </w:rPr>
      </w:pPr>
      <w:r w:rsidRPr="00E5628E">
        <w:rPr>
          <w:color w:val="000000" w:themeColor="text1"/>
        </w:rPr>
        <w:t>Your Choice Matters staff or volunteers are responsible for acting upon any protective concerns, which include:</w:t>
      </w:r>
    </w:p>
    <w:p w14:paraId="153657B3" w14:textId="77777777" w:rsidR="00736659" w:rsidRPr="00E5628E" w:rsidRDefault="00736659">
      <w:pPr>
        <w:pStyle w:val="BNGNormal"/>
        <w:numPr>
          <w:ilvl w:val="0"/>
          <w:numId w:val="13"/>
        </w:numPr>
        <w:spacing w:after="0" w:line="276" w:lineRule="auto"/>
        <w:ind w:left="284" w:hanging="284"/>
        <w:rPr>
          <w:color w:val="000000" w:themeColor="text1"/>
        </w:rPr>
      </w:pPr>
      <w:r w:rsidRPr="00E5628E">
        <w:rPr>
          <w:color w:val="000000" w:themeColor="text1"/>
        </w:rPr>
        <w:t>the receipt of a disclosure from a child about harm, risk of harm.</w:t>
      </w:r>
    </w:p>
    <w:p w14:paraId="60CF3356" w14:textId="77777777" w:rsidR="00736659" w:rsidRPr="00E5628E" w:rsidRDefault="00736659">
      <w:pPr>
        <w:pStyle w:val="BNGNormal"/>
        <w:numPr>
          <w:ilvl w:val="0"/>
          <w:numId w:val="13"/>
        </w:numPr>
        <w:spacing w:after="0" w:line="276" w:lineRule="auto"/>
        <w:ind w:left="284" w:hanging="284"/>
        <w:rPr>
          <w:color w:val="000000" w:themeColor="text1"/>
        </w:rPr>
      </w:pPr>
      <w:r w:rsidRPr="00E5628E">
        <w:rPr>
          <w:color w:val="000000" w:themeColor="text1"/>
        </w:rPr>
        <w:t>the observation of indicators of harm or risk of harm; and</w:t>
      </w:r>
    </w:p>
    <w:p w14:paraId="07F144C2" w14:textId="77777777" w:rsidR="00736659" w:rsidRPr="00E5628E" w:rsidRDefault="00736659">
      <w:pPr>
        <w:pStyle w:val="BNGNormal"/>
        <w:numPr>
          <w:ilvl w:val="0"/>
          <w:numId w:val="13"/>
        </w:numPr>
        <w:spacing w:after="0" w:line="276" w:lineRule="auto"/>
        <w:ind w:left="284" w:hanging="284"/>
        <w:rPr>
          <w:color w:val="000000" w:themeColor="text1"/>
        </w:rPr>
      </w:pPr>
      <w:r w:rsidRPr="00E5628E">
        <w:rPr>
          <w:color w:val="000000" w:themeColor="text1"/>
        </w:rPr>
        <w:t>staff being made aware of possible harm via involvement in the community external to their professional role.</w:t>
      </w:r>
    </w:p>
    <w:p w14:paraId="4DE78A23" w14:textId="77777777" w:rsidR="00736659" w:rsidRPr="00A94CF8" w:rsidRDefault="00736659" w:rsidP="00A94CF8">
      <w:pPr>
        <w:snapToGrid w:val="0"/>
        <w:spacing w:before="240"/>
        <w:contextualSpacing/>
        <w:jc w:val="both"/>
        <w:rPr>
          <w:rFonts w:cs="Arial"/>
          <w:b/>
          <w:color w:val="00B050"/>
          <w:sz w:val="24"/>
          <w:szCs w:val="24"/>
        </w:rPr>
      </w:pPr>
      <w:r w:rsidRPr="00A94CF8">
        <w:rPr>
          <w:rFonts w:cs="Arial"/>
          <w:b/>
          <w:color w:val="00B050"/>
          <w:sz w:val="24"/>
          <w:szCs w:val="24"/>
        </w:rPr>
        <w:t>Reporting to NDIS</w:t>
      </w:r>
    </w:p>
    <w:p w14:paraId="46AB3B61" w14:textId="77777777" w:rsidR="00736659" w:rsidRPr="00E5628E" w:rsidRDefault="00736659" w:rsidP="00E5628E">
      <w:pPr>
        <w:pStyle w:val="BNGNormal"/>
        <w:spacing w:before="120" w:after="120" w:line="276" w:lineRule="auto"/>
        <w:rPr>
          <w:color w:val="000000" w:themeColor="text1"/>
        </w:rPr>
      </w:pPr>
      <w:r w:rsidRPr="00E5628E">
        <w:rPr>
          <w:color w:val="000000" w:themeColor="text1"/>
        </w:rPr>
        <w:t>This policy includes adherence by Your Choice Matters staff and volunteers of the requirement to notify the NDIS Commission when reportable incidents occur. This may include concerns regarding significant parenting problems that may be affecting the child's development including, but not limited to:</w:t>
      </w:r>
    </w:p>
    <w:p w14:paraId="3211C9D6" w14:textId="77777777" w:rsidR="00736659" w:rsidRPr="00E5628E" w:rsidRDefault="00736659">
      <w:pPr>
        <w:pStyle w:val="BNGNormal"/>
        <w:numPr>
          <w:ilvl w:val="0"/>
          <w:numId w:val="14"/>
        </w:numPr>
        <w:spacing w:after="0" w:line="276" w:lineRule="auto"/>
        <w:ind w:left="284" w:hanging="284"/>
        <w:rPr>
          <w:color w:val="000000" w:themeColor="text1"/>
        </w:rPr>
      </w:pPr>
      <w:r w:rsidRPr="00E5628E">
        <w:rPr>
          <w:color w:val="000000" w:themeColor="text1"/>
        </w:rPr>
        <w:t>Serious family conflict.</w:t>
      </w:r>
    </w:p>
    <w:p w14:paraId="6F78E929" w14:textId="77777777" w:rsidR="00736659" w:rsidRPr="00E5628E" w:rsidRDefault="00736659">
      <w:pPr>
        <w:pStyle w:val="BNGNormal"/>
        <w:numPr>
          <w:ilvl w:val="0"/>
          <w:numId w:val="14"/>
        </w:numPr>
        <w:spacing w:after="0" w:line="276" w:lineRule="auto"/>
        <w:ind w:left="284" w:hanging="284"/>
        <w:rPr>
          <w:color w:val="000000" w:themeColor="text1"/>
        </w:rPr>
      </w:pPr>
      <w:r w:rsidRPr="00E5628E">
        <w:rPr>
          <w:color w:val="000000" w:themeColor="text1"/>
        </w:rPr>
        <w:t>Family breakdown.</w:t>
      </w:r>
    </w:p>
    <w:p w14:paraId="0C95C29C" w14:textId="77777777" w:rsidR="00736659" w:rsidRPr="00E5628E" w:rsidRDefault="00736659">
      <w:pPr>
        <w:pStyle w:val="BNGNormal"/>
        <w:numPr>
          <w:ilvl w:val="0"/>
          <w:numId w:val="14"/>
        </w:numPr>
        <w:spacing w:after="0" w:line="276" w:lineRule="auto"/>
        <w:ind w:left="284" w:hanging="284"/>
        <w:rPr>
          <w:color w:val="000000" w:themeColor="text1"/>
        </w:rPr>
      </w:pPr>
      <w:r w:rsidRPr="00E5628E">
        <w:rPr>
          <w:color w:val="000000" w:themeColor="text1"/>
        </w:rPr>
        <w:t>Family under pressure due to a family member's physical or mental illness.</w:t>
      </w:r>
    </w:p>
    <w:p w14:paraId="68577FC2" w14:textId="77777777" w:rsidR="00736659" w:rsidRPr="00E5628E" w:rsidRDefault="00736659">
      <w:pPr>
        <w:pStyle w:val="BNGNormal"/>
        <w:numPr>
          <w:ilvl w:val="0"/>
          <w:numId w:val="14"/>
        </w:numPr>
        <w:spacing w:after="0" w:line="276" w:lineRule="auto"/>
        <w:ind w:left="284" w:hanging="284"/>
        <w:rPr>
          <w:color w:val="000000" w:themeColor="text1"/>
        </w:rPr>
      </w:pPr>
      <w:r w:rsidRPr="00E5628E">
        <w:rPr>
          <w:color w:val="000000" w:themeColor="text1"/>
        </w:rPr>
        <w:t>Substance abuse.</w:t>
      </w:r>
    </w:p>
    <w:p w14:paraId="7FCD324E" w14:textId="77777777" w:rsidR="00736659" w:rsidRPr="00E5628E" w:rsidRDefault="00736659">
      <w:pPr>
        <w:pStyle w:val="BNGNormal"/>
        <w:numPr>
          <w:ilvl w:val="0"/>
          <w:numId w:val="14"/>
        </w:numPr>
        <w:spacing w:after="0" w:line="276" w:lineRule="auto"/>
        <w:ind w:left="284" w:hanging="284"/>
        <w:rPr>
          <w:color w:val="000000" w:themeColor="text1"/>
        </w:rPr>
      </w:pPr>
      <w:r w:rsidRPr="00E5628E">
        <w:rPr>
          <w:color w:val="000000" w:themeColor="text1"/>
        </w:rPr>
        <w:t>Disability.</w:t>
      </w:r>
    </w:p>
    <w:p w14:paraId="7E0FCBB3" w14:textId="77777777" w:rsidR="00736659" w:rsidRPr="00E5628E" w:rsidRDefault="00736659">
      <w:pPr>
        <w:pStyle w:val="BNGNormal"/>
        <w:numPr>
          <w:ilvl w:val="0"/>
          <w:numId w:val="14"/>
        </w:numPr>
        <w:spacing w:after="0" w:line="276" w:lineRule="auto"/>
        <w:ind w:left="284" w:hanging="284"/>
        <w:rPr>
          <w:color w:val="000000" w:themeColor="text1"/>
        </w:rPr>
      </w:pPr>
      <w:r w:rsidRPr="00E5628E">
        <w:rPr>
          <w:color w:val="000000" w:themeColor="text1"/>
        </w:rPr>
        <w:t>Bereavement.</w:t>
      </w:r>
    </w:p>
    <w:p w14:paraId="3F068B7D" w14:textId="77777777" w:rsidR="00736659" w:rsidRPr="00E5628E" w:rsidRDefault="00736659">
      <w:pPr>
        <w:pStyle w:val="BNGNormal"/>
        <w:numPr>
          <w:ilvl w:val="0"/>
          <w:numId w:val="14"/>
        </w:numPr>
        <w:spacing w:after="0" w:line="276" w:lineRule="auto"/>
        <w:ind w:left="284" w:hanging="284"/>
        <w:rPr>
          <w:color w:val="000000" w:themeColor="text1"/>
        </w:rPr>
      </w:pPr>
      <w:r w:rsidRPr="00E5628E">
        <w:rPr>
          <w:color w:val="000000" w:themeColor="text1"/>
        </w:rPr>
        <w:t xml:space="preserve">Young, isolated and/or unsupported families; or </w:t>
      </w:r>
    </w:p>
    <w:p w14:paraId="7921FED1" w14:textId="77777777" w:rsidR="00736659" w:rsidRPr="00E5628E" w:rsidRDefault="00736659">
      <w:pPr>
        <w:pStyle w:val="BNGNormal"/>
        <w:numPr>
          <w:ilvl w:val="0"/>
          <w:numId w:val="14"/>
        </w:numPr>
        <w:spacing w:after="0" w:line="276" w:lineRule="auto"/>
        <w:ind w:left="284" w:hanging="284"/>
        <w:rPr>
          <w:color w:val="000000" w:themeColor="text1"/>
        </w:rPr>
      </w:pPr>
      <w:r w:rsidRPr="00E5628E">
        <w:rPr>
          <w:color w:val="000000" w:themeColor="text1"/>
        </w:rPr>
        <w:t xml:space="preserve">Significant social or economic disadvantage that may adversely impact on a child's care </w:t>
      </w:r>
    </w:p>
    <w:p w14:paraId="283991E9" w14:textId="77777777" w:rsidR="00736659" w:rsidRPr="00A94CF8" w:rsidRDefault="00736659" w:rsidP="00A94CF8">
      <w:pPr>
        <w:snapToGrid w:val="0"/>
        <w:spacing w:before="240"/>
        <w:contextualSpacing/>
        <w:jc w:val="both"/>
        <w:rPr>
          <w:rFonts w:cs="Arial"/>
          <w:b/>
          <w:color w:val="00B050"/>
          <w:sz w:val="24"/>
          <w:szCs w:val="24"/>
        </w:rPr>
      </w:pPr>
      <w:r w:rsidRPr="00A94CF8">
        <w:rPr>
          <w:rFonts w:cs="Arial"/>
          <w:b/>
          <w:color w:val="00B050"/>
          <w:sz w:val="24"/>
          <w:szCs w:val="24"/>
        </w:rPr>
        <w:t xml:space="preserve">Support for children and families </w:t>
      </w:r>
    </w:p>
    <w:p w14:paraId="439F6665" w14:textId="77777777" w:rsidR="00736659" w:rsidRPr="00E5628E" w:rsidRDefault="00736659" w:rsidP="00E5628E">
      <w:pPr>
        <w:pStyle w:val="BNGNormal"/>
        <w:spacing w:line="276" w:lineRule="auto"/>
        <w:rPr>
          <w:color w:val="000000" w:themeColor="text1"/>
        </w:rPr>
      </w:pPr>
      <w:r w:rsidRPr="00E5628E">
        <w:rPr>
          <w:color w:val="000000" w:themeColor="text1"/>
        </w:rPr>
        <w:t>Your Choice Matters staff will be available to provide emotional and physical support to families in need where an incident or harm has occurred. Specifically, our fully qualified counsellors will be available to provide assistance in these circumstances.</w:t>
      </w:r>
    </w:p>
    <w:p w14:paraId="552806DC" w14:textId="77777777" w:rsidR="00736659" w:rsidRPr="00A94CF8" w:rsidRDefault="00736659" w:rsidP="00A94CF8">
      <w:pPr>
        <w:snapToGrid w:val="0"/>
        <w:spacing w:before="240"/>
        <w:contextualSpacing/>
        <w:jc w:val="both"/>
        <w:rPr>
          <w:rFonts w:cs="Arial"/>
          <w:b/>
          <w:color w:val="00B050"/>
          <w:sz w:val="24"/>
          <w:szCs w:val="24"/>
        </w:rPr>
      </w:pPr>
      <w:r w:rsidRPr="00A94CF8">
        <w:rPr>
          <w:rFonts w:cs="Arial"/>
          <w:b/>
          <w:color w:val="00B050"/>
          <w:sz w:val="24"/>
          <w:szCs w:val="24"/>
        </w:rPr>
        <w:lastRenderedPageBreak/>
        <w:t>Staff recruitment</w:t>
      </w:r>
    </w:p>
    <w:p w14:paraId="2A08F504" w14:textId="0144CBEF" w:rsidR="00736659" w:rsidRPr="00E5628E" w:rsidRDefault="00736659" w:rsidP="00E5628E">
      <w:pPr>
        <w:pStyle w:val="BNGNormal"/>
        <w:spacing w:line="276" w:lineRule="auto"/>
        <w:contextualSpacing/>
        <w:rPr>
          <w:color w:val="000000" w:themeColor="text1"/>
        </w:rPr>
      </w:pPr>
      <w:r w:rsidRPr="00E5628E">
        <w:rPr>
          <w:color w:val="000000" w:themeColor="text1"/>
        </w:rPr>
        <w:t>Your Choice Matters staff employed to mentor, counsel or provide support coordination to children or young people will be recruited based on their suitability to work with clients in this age group, including criteria such as:</w:t>
      </w:r>
    </w:p>
    <w:p w14:paraId="34AC5652" w14:textId="77777777" w:rsidR="00736659" w:rsidRPr="00E5628E" w:rsidRDefault="00736659">
      <w:pPr>
        <w:pStyle w:val="BNGNormal"/>
        <w:numPr>
          <w:ilvl w:val="0"/>
          <w:numId w:val="16"/>
        </w:numPr>
        <w:spacing w:after="0" w:line="276" w:lineRule="auto"/>
        <w:ind w:left="284" w:hanging="284"/>
        <w:contextualSpacing/>
        <w:rPr>
          <w:color w:val="000000" w:themeColor="text1"/>
        </w:rPr>
      </w:pPr>
      <w:r w:rsidRPr="00E5628E">
        <w:rPr>
          <w:color w:val="000000" w:themeColor="text1"/>
        </w:rPr>
        <w:t>Current Working With Children check (HR officer to confirm current status via the SA Government’s Screening Unit)</w:t>
      </w:r>
    </w:p>
    <w:p w14:paraId="527866A6" w14:textId="77777777" w:rsidR="00736659" w:rsidRPr="00E5628E" w:rsidRDefault="00736659">
      <w:pPr>
        <w:pStyle w:val="BNGNormal"/>
        <w:numPr>
          <w:ilvl w:val="0"/>
          <w:numId w:val="16"/>
        </w:numPr>
        <w:spacing w:after="0" w:line="276" w:lineRule="auto"/>
        <w:ind w:left="284" w:hanging="284"/>
        <w:rPr>
          <w:color w:val="000000" w:themeColor="text1"/>
        </w:rPr>
      </w:pPr>
      <w:r w:rsidRPr="00E5628E">
        <w:rPr>
          <w:color w:val="000000" w:themeColor="text1"/>
        </w:rPr>
        <w:t>Ensuring that staff and volunteers have relevant qualifications, and checking that qualifications are genuine</w:t>
      </w:r>
    </w:p>
    <w:p w14:paraId="7006C67E" w14:textId="77777777" w:rsidR="00736659" w:rsidRPr="00E5628E" w:rsidRDefault="00736659">
      <w:pPr>
        <w:pStyle w:val="BNGNormal"/>
        <w:numPr>
          <w:ilvl w:val="0"/>
          <w:numId w:val="16"/>
        </w:numPr>
        <w:spacing w:after="0" w:line="276" w:lineRule="auto"/>
        <w:ind w:left="284" w:hanging="284"/>
        <w:rPr>
          <w:color w:val="000000" w:themeColor="text1"/>
        </w:rPr>
      </w:pPr>
      <w:r w:rsidRPr="00E5628E">
        <w:rPr>
          <w:color w:val="000000" w:themeColor="text1"/>
        </w:rPr>
        <w:t>Proven experience in dealing with children or young people</w:t>
      </w:r>
    </w:p>
    <w:p w14:paraId="4EF9C7F5" w14:textId="77777777" w:rsidR="00736659" w:rsidRPr="00E5628E" w:rsidRDefault="00736659">
      <w:pPr>
        <w:pStyle w:val="BNGNormal"/>
        <w:numPr>
          <w:ilvl w:val="0"/>
          <w:numId w:val="16"/>
        </w:numPr>
        <w:spacing w:after="0" w:line="276" w:lineRule="auto"/>
        <w:ind w:left="284" w:hanging="284"/>
        <w:rPr>
          <w:color w:val="000000" w:themeColor="text1"/>
        </w:rPr>
      </w:pPr>
      <w:r w:rsidRPr="00E5628E">
        <w:rPr>
          <w:color w:val="000000" w:themeColor="text1"/>
        </w:rPr>
        <w:t>Requiring proof of identity</w:t>
      </w:r>
    </w:p>
    <w:p w14:paraId="5F78E954" w14:textId="77777777" w:rsidR="00736659" w:rsidRPr="00E5628E" w:rsidRDefault="00736659">
      <w:pPr>
        <w:pStyle w:val="BNGNormal"/>
        <w:numPr>
          <w:ilvl w:val="0"/>
          <w:numId w:val="16"/>
        </w:numPr>
        <w:spacing w:after="0" w:line="276" w:lineRule="auto"/>
        <w:ind w:left="284" w:hanging="284"/>
        <w:rPr>
          <w:color w:val="000000" w:themeColor="text1"/>
        </w:rPr>
      </w:pPr>
      <w:r w:rsidRPr="00E5628E">
        <w:rPr>
          <w:color w:val="000000" w:themeColor="text1"/>
        </w:rPr>
        <w:t>Checking references</w:t>
      </w:r>
    </w:p>
    <w:p w14:paraId="3C9C27DD" w14:textId="77777777" w:rsidR="00736659" w:rsidRPr="00E5628E" w:rsidRDefault="00736659">
      <w:pPr>
        <w:pStyle w:val="BNGNormal"/>
        <w:numPr>
          <w:ilvl w:val="0"/>
          <w:numId w:val="16"/>
        </w:numPr>
        <w:spacing w:after="0" w:line="276" w:lineRule="auto"/>
        <w:ind w:left="284" w:hanging="284"/>
        <w:rPr>
          <w:color w:val="000000" w:themeColor="text1"/>
        </w:rPr>
      </w:pPr>
      <w:r w:rsidRPr="00E5628E">
        <w:rPr>
          <w:color w:val="000000" w:themeColor="text1"/>
        </w:rPr>
        <w:t>Mentoring and supervising new and inexperienced staff</w:t>
      </w:r>
    </w:p>
    <w:p w14:paraId="4DB215C9" w14:textId="77777777" w:rsidR="00736659" w:rsidRPr="00E5628E" w:rsidRDefault="00736659">
      <w:pPr>
        <w:pStyle w:val="BNGNormal"/>
        <w:numPr>
          <w:ilvl w:val="0"/>
          <w:numId w:val="16"/>
        </w:numPr>
        <w:spacing w:after="0" w:line="276" w:lineRule="auto"/>
        <w:ind w:left="284" w:hanging="284"/>
        <w:rPr>
          <w:color w:val="000000" w:themeColor="text1"/>
        </w:rPr>
      </w:pPr>
      <w:r w:rsidRPr="00E5628E">
        <w:rPr>
          <w:color w:val="000000" w:themeColor="text1"/>
        </w:rPr>
        <w:t>Providing relevant child safe environment training and development</w:t>
      </w:r>
    </w:p>
    <w:p w14:paraId="43FAAB51" w14:textId="77777777" w:rsidR="00736659" w:rsidRPr="00A94CF8" w:rsidRDefault="00736659" w:rsidP="00A94CF8">
      <w:pPr>
        <w:snapToGrid w:val="0"/>
        <w:spacing w:before="240"/>
        <w:contextualSpacing/>
        <w:jc w:val="both"/>
        <w:rPr>
          <w:rFonts w:cs="Arial"/>
          <w:b/>
          <w:color w:val="00B050"/>
          <w:sz w:val="24"/>
          <w:szCs w:val="24"/>
        </w:rPr>
      </w:pPr>
      <w:r w:rsidRPr="00A94CF8">
        <w:rPr>
          <w:rFonts w:cs="Arial"/>
          <w:b/>
          <w:color w:val="00B050"/>
          <w:sz w:val="24"/>
          <w:szCs w:val="24"/>
        </w:rPr>
        <w:t xml:space="preserve">Related policy and procedures </w:t>
      </w:r>
    </w:p>
    <w:p w14:paraId="028B2077" w14:textId="77777777" w:rsidR="00736659" w:rsidRPr="00E5628E" w:rsidRDefault="00736659">
      <w:pPr>
        <w:pStyle w:val="BNGNormal"/>
        <w:numPr>
          <w:ilvl w:val="0"/>
          <w:numId w:val="12"/>
        </w:numPr>
        <w:spacing w:after="0" w:line="276" w:lineRule="auto"/>
        <w:ind w:left="284" w:hanging="284"/>
        <w:rPr>
          <w:color w:val="000000" w:themeColor="text1"/>
        </w:rPr>
      </w:pPr>
      <w:r w:rsidRPr="00E5628E">
        <w:rPr>
          <w:color w:val="000000" w:themeColor="text1"/>
        </w:rPr>
        <w:t>Your Choice Matters Code of Conduct</w:t>
      </w:r>
    </w:p>
    <w:p w14:paraId="2E692722" w14:textId="77777777" w:rsidR="00736659" w:rsidRPr="00E5628E" w:rsidRDefault="00736659">
      <w:pPr>
        <w:pStyle w:val="BNGNormal"/>
        <w:numPr>
          <w:ilvl w:val="0"/>
          <w:numId w:val="12"/>
        </w:numPr>
        <w:spacing w:after="0" w:line="276" w:lineRule="auto"/>
        <w:ind w:left="284" w:hanging="284"/>
        <w:rPr>
          <w:color w:val="000000" w:themeColor="text1"/>
        </w:rPr>
      </w:pPr>
      <w:r w:rsidRPr="00E5628E">
        <w:rPr>
          <w:color w:val="000000" w:themeColor="text1"/>
        </w:rPr>
        <w:t>Easy Read Code of Conduct</w:t>
      </w:r>
    </w:p>
    <w:p w14:paraId="130F1C26" w14:textId="77777777" w:rsidR="00736659" w:rsidRPr="00E5628E" w:rsidRDefault="00736659">
      <w:pPr>
        <w:pStyle w:val="BNGNormal"/>
        <w:numPr>
          <w:ilvl w:val="0"/>
          <w:numId w:val="12"/>
        </w:numPr>
        <w:spacing w:after="0" w:line="276" w:lineRule="auto"/>
        <w:ind w:left="284" w:hanging="284"/>
        <w:rPr>
          <w:color w:val="000000" w:themeColor="text1"/>
        </w:rPr>
      </w:pPr>
      <w:r w:rsidRPr="00E5628E">
        <w:rPr>
          <w:color w:val="000000" w:themeColor="text1"/>
        </w:rPr>
        <w:t>Your Choice Matters Code of Conduct for working with children and young people</w:t>
      </w:r>
    </w:p>
    <w:p w14:paraId="45B78B49" w14:textId="77777777" w:rsidR="00736659" w:rsidRPr="00E5628E" w:rsidRDefault="00736659">
      <w:pPr>
        <w:pStyle w:val="BNGNormal"/>
        <w:numPr>
          <w:ilvl w:val="0"/>
          <w:numId w:val="12"/>
        </w:numPr>
        <w:spacing w:after="0" w:line="276" w:lineRule="auto"/>
        <w:ind w:left="284" w:hanging="284"/>
        <w:rPr>
          <w:color w:val="000000" w:themeColor="text1"/>
        </w:rPr>
      </w:pPr>
      <w:r w:rsidRPr="00E5628E">
        <w:rPr>
          <w:color w:val="000000" w:themeColor="text1"/>
        </w:rPr>
        <w:t>Incident Management Policy</w:t>
      </w:r>
    </w:p>
    <w:p w14:paraId="2D67532D" w14:textId="77777777" w:rsidR="00736659" w:rsidRPr="00E5628E" w:rsidRDefault="00736659">
      <w:pPr>
        <w:pStyle w:val="BNGNormal"/>
        <w:numPr>
          <w:ilvl w:val="0"/>
          <w:numId w:val="12"/>
        </w:numPr>
        <w:spacing w:after="0" w:line="276" w:lineRule="auto"/>
        <w:ind w:left="284" w:hanging="284"/>
        <w:rPr>
          <w:color w:val="000000" w:themeColor="text1"/>
        </w:rPr>
      </w:pPr>
      <w:r w:rsidRPr="00E5628E">
        <w:rPr>
          <w:color w:val="000000" w:themeColor="text1"/>
        </w:rPr>
        <w:t>Risk Management Policy and Risk Management Plan</w:t>
      </w:r>
    </w:p>
    <w:p w14:paraId="6FEEAF26" w14:textId="77777777" w:rsidR="00736659" w:rsidRPr="00E5628E" w:rsidRDefault="00736659">
      <w:pPr>
        <w:pStyle w:val="BNGNormal"/>
        <w:numPr>
          <w:ilvl w:val="0"/>
          <w:numId w:val="12"/>
        </w:numPr>
        <w:spacing w:after="0" w:line="276" w:lineRule="auto"/>
        <w:ind w:left="284" w:hanging="284"/>
        <w:rPr>
          <w:color w:val="000000" w:themeColor="text1"/>
        </w:rPr>
      </w:pPr>
      <w:r w:rsidRPr="00E5628E">
        <w:rPr>
          <w:color w:val="000000" w:themeColor="text1"/>
        </w:rPr>
        <w:t>New Client Checklist</w:t>
      </w:r>
    </w:p>
    <w:p w14:paraId="32C241C9" w14:textId="77777777" w:rsidR="00736659" w:rsidRPr="00E5628E" w:rsidRDefault="00736659">
      <w:pPr>
        <w:pStyle w:val="BNGNormal"/>
        <w:numPr>
          <w:ilvl w:val="0"/>
          <w:numId w:val="12"/>
        </w:numPr>
        <w:spacing w:after="0" w:line="276" w:lineRule="auto"/>
        <w:ind w:left="284" w:hanging="284"/>
        <w:rPr>
          <w:color w:val="000000" w:themeColor="text1"/>
        </w:rPr>
      </w:pPr>
      <w:r w:rsidRPr="00E5628E">
        <w:rPr>
          <w:color w:val="000000" w:themeColor="text1"/>
        </w:rPr>
        <w:t>Your Choice Matters Confidentiality Policy</w:t>
      </w:r>
    </w:p>
    <w:p w14:paraId="616294F5" w14:textId="77777777" w:rsidR="00736659" w:rsidRPr="00A94CF8" w:rsidRDefault="00736659" w:rsidP="00A94CF8">
      <w:pPr>
        <w:snapToGrid w:val="0"/>
        <w:spacing w:before="240"/>
        <w:contextualSpacing/>
        <w:jc w:val="both"/>
        <w:rPr>
          <w:rFonts w:cs="Arial"/>
          <w:b/>
          <w:color w:val="00B050"/>
          <w:sz w:val="24"/>
          <w:szCs w:val="24"/>
        </w:rPr>
      </w:pPr>
      <w:r w:rsidRPr="00A94CF8">
        <w:rPr>
          <w:rFonts w:cs="Arial"/>
          <w:b/>
          <w:color w:val="00B050"/>
          <w:sz w:val="24"/>
          <w:szCs w:val="24"/>
        </w:rPr>
        <w:t xml:space="preserve">Relevant Legislation </w:t>
      </w:r>
    </w:p>
    <w:p w14:paraId="1DF96C26" w14:textId="77777777" w:rsidR="00736659" w:rsidRPr="00E5628E" w:rsidRDefault="00736659">
      <w:pPr>
        <w:pStyle w:val="BNGNormal"/>
        <w:numPr>
          <w:ilvl w:val="0"/>
          <w:numId w:val="15"/>
        </w:numPr>
        <w:spacing w:after="0" w:line="276" w:lineRule="auto"/>
        <w:ind w:left="284" w:hanging="283"/>
        <w:rPr>
          <w:i/>
          <w:color w:val="000000" w:themeColor="text1"/>
        </w:rPr>
      </w:pPr>
      <w:r w:rsidRPr="00E5628E">
        <w:rPr>
          <w:i/>
          <w:color w:val="000000" w:themeColor="text1"/>
        </w:rPr>
        <w:t>Children and Young People (Safety) Act 2017</w:t>
      </w:r>
    </w:p>
    <w:p w14:paraId="04B6ABED" w14:textId="77777777" w:rsidR="00736659" w:rsidRPr="00E5628E" w:rsidRDefault="00736659">
      <w:pPr>
        <w:pStyle w:val="BNGNormal"/>
        <w:numPr>
          <w:ilvl w:val="0"/>
          <w:numId w:val="15"/>
        </w:numPr>
        <w:spacing w:after="0" w:line="276" w:lineRule="auto"/>
        <w:ind w:left="284" w:hanging="283"/>
        <w:rPr>
          <w:color w:val="000000" w:themeColor="text1"/>
        </w:rPr>
      </w:pPr>
      <w:r w:rsidRPr="00E5628E">
        <w:rPr>
          <w:i/>
          <w:color w:val="000000" w:themeColor="text1"/>
        </w:rPr>
        <w:t>The Child Safety (Prohibited Persons) Act 2016 (SA)</w:t>
      </w:r>
      <w:r w:rsidRPr="00E5628E">
        <w:rPr>
          <w:color w:val="000000" w:themeColor="text1"/>
        </w:rPr>
        <w:t xml:space="preserve"> and </w:t>
      </w:r>
    </w:p>
    <w:p w14:paraId="6EEE4676" w14:textId="77777777" w:rsidR="00736659" w:rsidRPr="00E5628E" w:rsidRDefault="00736659">
      <w:pPr>
        <w:pStyle w:val="BNGNormal"/>
        <w:numPr>
          <w:ilvl w:val="0"/>
          <w:numId w:val="15"/>
        </w:numPr>
        <w:spacing w:after="0" w:line="276" w:lineRule="auto"/>
        <w:ind w:left="284" w:hanging="283"/>
        <w:rPr>
          <w:color w:val="000000" w:themeColor="text1"/>
        </w:rPr>
      </w:pPr>
      <w:r w:rsidRPr="00E5628E">
        <w:rPr>
          <w:i/>
          <w:color w:val="000000" w:themeColor="text1"/>
        </w:rPr>
        <w:t>Child Safety (Prohibited Persons) Regulations 2019 (SA)</w:t>
      </w:r>
    </w:p>
    <w:p w14:paraId="5D2BFC66" w14:textId="77777777" w:rsidR="00736659" w:rsidRDefault="00736659" w:rsidP="00E5628E">
      <w:pPr>
        <w:jc w:val="both"/>
      </w:pPr>
    </w:p>
    <w:p w14:paraId="554DBA86" w14:textId="77777777" w:rsidR="00263778" w:rsidRDefault="00263778" w:rsidP="00E5628E">
      <w:pPr>
        <w:pStyle w:val="Heading1"/>
        <w:snapToGrid w:val="0"/>
        <w:spacing w:before="240"/>
        <w:contextualSpacing/>
      </w:pPr>
    </w:p>
    <w:p w14:paraId="7DBE2939" w14:textId="77777777" w:rsidR="00263778" w:rsidRDefault="00263778" w:rsidP="00863F18">
      <w:pPr>
        <w:jc w:val="both"/>
      </w:pPr>
    </w:p>
    <w:p w14:paraId="58E416C9" w14:textId="166A3DA5" w:rsidR="00965AFF" w:rsidRDefault="00863F18" w:rsidP="00863F18">
      <w:pPr>
        <w:jc w:val="both"/>
        <w:rPr>
          <w:rFonts w:cs="Arial"/>
        </w:rPr>
      </w:pPr>
      <w:r>
        <w:br w:type="page"/>
      </w:r>
    </w:p>
    <w:p w14:paraId="0C927C69" w14:textId="2EC598C4" w:rsidR="00843C33" w:rsidRPr="009C1F43" w:rsidRDefault="00A94CF8" w:rsidP="00843C33">
      <w:pPr>
        <w:pStyle w:val="Heading1"/>
        <w:rPr>
          <w:rFonts w:cs="Arial"/>
          <w:sz w:val="28"/>
        </w:rPr>
      </w:pPr>
      <w:bookmarkStart w:id="18" w:name="_Toc90561071"/>
      <w:bookmarkStart w:id="19" w:name="_Toc112165501"/>
      <w:r w:rsidRPr="004955C8">
        <w:rPr>
          <w:rFonts w:eastAsia="Calibri"/>
        </w:rPr>
        <w:lastRenderedPageBreak/>
        <w:t>Consultation</w:t>
      </w:r>
      <w:bookmarkEnd w:id="18"/>
      <w:bookmarkEnd w:id="19"/>
    </w:p>
    <w:p w14:paraId="6ABB7FF7" w14:textId="77777777" w:rsidR="00843C33" w:rsidRPr="00D85B31" w:rsidRDefault="00843C33" w:rsidP="00843C33">
      <w:pPr>
        <w:jc w:val="both"/>
        <w:rPr>
          <w:rFonts w:cs="Arial"/>
          <w:b/>
          <w:sz w:val="16"/>
          <w:szCs w:val="16"/>
        </w:rPr>
      </w:pPr>
    </w:p>
    <w:p w14:paraId="52C6C176" w14:textId="77777777" w:rsidR="00843C33" w:rsidRPr="00744814" w:rsidRDefault="00843C33" w:rsidP="00843C33">
      <w:pPr>
        <w:snapToGrid w:val="0"/>
        <w:spacing w:before="240"/>
        <w:contextualSpacing/>
        <w:jc w:val="both"/>
        <w:rPr>
          <w:rFonts w:cs="Arial"/>
          <w:b/>
          <w:color w:val="00B050"/>
          <w:sz w:val="28"/>
          <w:szCs w:val="28"/>
        </w:rPr>
      </w:pPr>
      <w:r w:rsidRPr="00871F87">
        <w:rPr>
          <w:rFonts w:cs="Arial"/>
          <w:b/>
          <w:color w:val="00B050"/>
          <w:sz w:val="28"/>
          <w:szCs w:val="28"/>
        </w:rPr>
        <w:t>Policy</w:t>
      </w:r>
    </w:p>
    <w:p w14:paraId="7BC20976" w14:textId="73AA3968" w:rsidR="00843C33" w:rsidRPr="00843C33" w:rsidRDefault="00843C33" w:rsidP="00843C33">
      <w:pPr>
        <w:jc w:val="both"/>
        <w:rPr>
          <w:rFonts w:cs="Arial"/>
        </w:rPr>
      </w:pPr>
      <w:r w:rsidRPr="00F210A7">
        <w:rPr>
          <w:rFonts w:cs="Arial"/>
        </w:rPr>
        <w:t xml:space="preserve">Under the </w:t>
      </w:r>
      <w:r w:rsidRPr="00F210A7">
        <w:rPr>
          <w:rFonts w:cs="Arial"/>
          <w:i/>
        </w:rPr>
        <w:t>Work Health and Safety Act 2012,</w:t>
      </w:r>
      <w:r w:rsidRPr="00F210A7">
        <w:rPr>
          <w:rFonts w:cs="Arial"/>
        </w:rPr>
        <w:t xml:space="preserve"> it is a requirement that </w:t>
      </w:r>
      <w:r>
        <w:rPr>
          <w:rFonts w:cs="Arial"/>
        </w:rPr>
        <w:t>employees</w:t>
      </w:r>
      <w:r w:rsidRPr="00F210A7">
        <w:rPr>
          <w:rFonts w:cs="Arial"/>
        </w:rPr>
        <w:t xml:space="preserve"> be consulted on all matters that may affect their health and safety at work.  </w:t>
      </w:r>
      <w:r>
        <w:rPr>
          <w:i/>
        </w:rPr>
        <w:t xml:space="preserve">Your Choice Matters </w:t>
      </w:r>
      <w:r w:rsidRPr="00F210A7">
        <w:rPr>
          <w:rFonts w:cs="Arial"/>
        </w:rPr>
        <w:t xml:space="preserve">values the experience and knowledge of its </w:t>
      </w:r>
      <w:r>
        <w:rPr>
          <w:rFonts w:cs="Arial"/>
        </w:rPr>
        <w:t>employees</w:t>
      </w:r>
      <w:r w:rsidRPr="00F210A7">
        <w:rPr>
          <w:rFonts w:cs="Arial"/>
        </w:rPr>
        <w:t xml:space="preserve"> and is committed to ensuring that the consultation process is open, honest and robust.  </w:t>
      </w:r>
    </w:p>
    <w:p w14:paraId="27F353DB" w14:textId="7406FC4E" w:rsidR="00843C33" w:rsidRPr="00843C33" w:rsidRDefault="00843C33" w:rsidP="00843C33">
      <w:pPr>
        <w:jc w:val="both"/>
        <w:rPr>
          <w:rFonts w:cs="Arial"/>
        </w:rPr>
      </w:pPr>
      <w:r w:rsidRPr="001F0D7F">
        <w:rPr>
          <w:rFonts w:cs="Arial"/>
        </w:rPr>
        <w:t>We are aware</w:t>
      </w:r>
      <w:r>
        <w:rPr>
          <w:rFonts w:cs="Arial"/>
        </w:rPr>
        <w:t xml:space="preserve"> of our obligation to consult with other duty holders in relation to safe work processes. </w:t>
      </w:r>
    </w:p>
    <w:p w14:paraId="3CE4B39A" w14:textId="77777777" w:rsidR="00843C33" w:rsidRPr="00843C33" w:rsidRDefault="00843C33" w:rsidP="00843C33">
      <w:pPr>
        <w:snapToGrid w:val="0"/>
        <w:spacing w:before="240"/>
        <w:contextualSpacing/>
        <w:jc w:val="both"/>
        <w:rPr>
          <w:rFonts w:cs="Arial"/>
          <w:b/>
          <w:color w:val="00B050"/>
          <w:sz w:val="28"/>
          <w:szCs w:val="28"/>
        </w:rPr>
      </w:pPr>
      <w:r w:rsidRPr="00843C33">
        <w:rPr>
          <w:rFonts w:cs="Arial"/>
          <w:b/>
          <w:color w:val="00B050"/>
          <w:sz w:val="28"/>
          <w:szCs w:val="28"/>
        </w:rPr>
        <w:t>Procedure</w:t>
      </w:r>
    </w:p>
    <w:p w14:paraId="01E10BE7" w14:textId="4B0A4202" w:rsidR="00843C33" w:rsidRPr="00F210A7" w:rsidRDefault="00843C33" w:rsidP="00843C33">
      <w:pPr>
        <w:jc w:val="both"/>
      </w:pPr>
      <w:r w:rsidRPr="00F210A7">
        <w:t xml:space="preserve">We will develop and implement appropriate and compliant systems of workplace consultation, </w:t>
      </w:r>
      <w:r>
        <w:rPr>
          <w:rFonts w:cs="Arial"/>
        </w:rPr>
        <w:t>employee</w:t>
      </w:r>
      <w:r w:rsidRPr="00F210A7">
        <w:t xml:space="preserve"> representation and participation in </w:t>
      </w:r>
      <w:r>
        <w:t>Work Health and Safety</w:t>
      </w:r>
      <w:r w:rsidRPr="00F210A7">
        <w:t xml:space="preserve">. We will ensure that suitable processes for communication of </w:t>
      </w:r>
      <w:r>
        <w:t xml:space="preserve">Work Health and Safety </w:t>
      </w:r>
      <w:r w:rsidRPr="00F210A7">
        <w:t xml:space="preserve">matters are provided and implemented, and that consultation with </w:t>
      </w:r>
      <w:r>
        <w:rPr>
          <w:rFonts w:cs="Arial"/>
        </w:rPr>
        <w:t>employees</w:t>
      </w:r>
      <w:r w:rsidRPr="00F210A7">
        <w:t xml:space="preserve"> (and, where applicable, other stakeholders), is carried out regarding matters that may affect health and safety at work.</w:t>
      </w:r>
    </w:p>
    <w:p w14:paraId="53515951" w14:textId="67464ED4" w:rsidR="00843C33" w:rsidRPr="00F210A7" w:rsidRDefault="00843C33" w:rsidP="00843C33">
      <w:pPr>
        <w:jc w:val="both"/>
      </w:pPr>
      <w:r>
        <w:rPr>
          <w:rFonts w:cs="Arial"/>
        </w:rPr>
        <w:t>Employees</w:t>
      </w:r>
      <w:r w:rsidRPr="00F210A7">
        <w:t xml:space="preserve"> will be consulted when identifying hazards and assessing risks to health and safety arising from the work carried out.  Their views will be taken into account when making decisions about ways to eliminate or minimise those risks.</w:t>
      </w:r>
    </w:p>
    <w:p w14:paraId="72DC51E3" w14:textId="77777777" w:rsidR="00843C33" w:rsidRPr="00F210A7" w:rsidRDefault="00843C33" w:rsidP="00843C33">
      <w:pPr>
        <w:jc w:val="both"/>
      </w:pPr>
      <w:r w:rsidRPr="00F210A7">
        <w:t xml:space="preserve">In line with the </w:t>
      </w:r>
      <w:r>
        <w:rPr>
          <w:i/>
        </w:rPr>
        <w:t>Work Health and Safety</w:t>
      </w:r>
      <w:r w:rsidRPr="00F210A7">
        <w:rPr>
          <w:i/>
        </w:rPr>
        <w:t xml:space="preserve"> Act 2012</w:t>
      </w:r>
      <w:r w:rsidRPr="00F210A7">
        <w:t>, consultation will occur when making decisions about:</w:t>
      </w:r>
    </w:p>
    <w:p w14:paraId="093E6D06" w14:textId="77777777" w:rsidR="00843C33" w:rsidRPr="00024414" w:rsidRDefault="00843C33">
      <w:pPr>
        <w:numPr>
          <w:ilvl w:val="0"/>
          <w:numId w:val="6"/>
        </w:numPr>
        <w:spacing w:after="0"/>
        <w:jc w:val="both"/>
        <w:rPr>
          <w:rFonts w:cs="Arial"/>
        </w:rPr>
      </w:pPr>
      <w:r w:rsidRPr="00024414">
        <w:rPr>
          <w:rFonts w:cs="Arial"/>
        </w:rPr>
        <w:t xml:space="preserve">The adequacy of facilities for the welfare of </w:t>
      </w:r>
      <w:r>
        <w:rPr>
          <w:rFonts w:cs="Arial"/>
        </w:rPr>
        <w:t>employees</w:t>
      </w:r>
      <w:r w:rsidRPr="00024414">
        <w:rPr>
          <w:rFonts w:cs="Arial"/>
        </w:rPr>
        <w:t>;</w:t>
      </w:r>
    </w:p>
    <w:p w14:paraId="3AE946E3" w14:textId="77777777" w:rsidR="00843C33" w:rsidRPr="00024414" w:rsidRDefault="00843C33">
      <w:pPr>
        <w:numPr>
          <w:ilvl w:val="0"/>
          <w:numId w:val="6"/>
        </w:numPr>
        <w:spacing w:after="0"/>
        <w:jc w:val="both"/>
        <w:rPr>
          <w:rFonts w:cs="Arial"/>
        </w:rPr>
      </w:pPr>
      <w:r w:rsidRPr="00024414">
        <w:rPr>
          <w:rFonts w:cs="Arial"/>
        </w:rPr>
        <w:t>Consultation processes;</w:t>
      </w:r>
    </w:p>
    <w:p w14:paraId="225145CA" w14:textId="77777777" w:rsidR="00843C33" w:rsidRPr="00024414" w:rsidRDefault="00843C33">
      <w:pPr>
        <w:numPr>
          <w:ilvl w:val="0"/>
          <w:numId w:val="6"/>
        </w:numPr>
        <w:spacing w:after="0"/>
        <w:jc w:val="both"/>
        <w:rPr>
          <w:rFonts w:cs="Arial"/>
        </w:rPr>
      </w:pPr>
      <w:r w:rsidRPr="00024414">
        <w:rPr>
          <w:rFonts w:cs="Arial"/>
        </w:rPr>
        <w:t>Resolving work health or safety issues at the workplace;</w:t>
      </w:r>
    </w:p>
    <w:p w14:paraId="22EF0943" w14:textId="77777777" w:rsidR="00843C33" w:rsidRPr="00024414" w:rsidRDefault="00843C33">
      <w:pPr>
        <w:numPr>
          <w:ilvl w:val="0"/>
          <w:numId w:val="6"/>
        </w:numPr>
        <w:spacing w:after="0"/>
        <w:jc w:val="both"/>
        <w:rPr>
          <w:rFonts w:cs="Arial"/>
        </w:rPr>
      </w:pPr>
      <w:r w:rsidRPr="00024414">
        <w:rPr>
          <w:rFonts w:cs="Arial"/>
        </w:rPr>
        <w:t xml:space="preserve">Monitoring the health of </w:t>
      </w:r>
      <w:r>
        <w:rPr>
          <w:rFonts w:cs="Arial"/>
        </w:rPr>
        <w:t>employees</w:t>
      </w:r>
      <w:r w:rsidRPr="00024414">
        <w:rPr>
          <w:rFonts w:cs="Arial"/>
        </w:rPr>
        <w:t>;</w:t>
      </w:r>
    </w:p>
    <w:p w14:paraId="47430FA1" w14:textId="77777777" w:rsidR="00843C33" w:rsidRPr="00024414" w:rsidRDefault="00843C33">
      <w:pPr>
        <w:numPr>
          <w:ilvl w:val="0"/>
          <w:numId w:val="6"/>
        </w:numPr>
        <w:spacing w:after="0"/>
        <w:jc w:val="both"/>
        <w:rPr>
          <w:rFonts w:cs="Arial"/>
        </w:rPr>
      </w:pPr>
      <w:r w:rsidRPr="00024414">
        <w:rPr>
          <w:rFonts w:cs="Arial"/>
        </w:rPr>
        <w:t xml:space="preserve">Monitoring the conditions at the workplace; and </w:t>
      </w:r>
    </w:p>
    <w:p w14:paraId="1A7DCB47" w14:textId="71D86977" w:rsidR="00843C33" w:rsidRDefault="00843C33">
      <w:pPr>
        <w:numPr>
          <w:ilvl w:val="0"/>
          <w:numId w:val="6"/>
        </w:numPr>
        <w:spacing w:after="0"/>
        <w:jc w:val="both"/>
      </w:pPr>
      <w:r w:rsidRPr="00024414">
        <w:rPr>
          <w:rFonts w:cs="Arial"/>
        </w:rPr>
        <w:t>Providing</w:t>
      </w:r>
      <w:r w:rsidRPr="00F210A7">
        <w:t xml:space="preserve"> information and training for </w:t>
      </w:r>
      <w:r>
        <w:rPr>
          <w:rFonts w:cs="Arial"/>
        </w:rPr>
        <w:t>employees</w:t>
      </w:r>
      <w:r w:rsidRPr="00F210A7">
        <w:t>.</w:t>
      </w:r>
    </w:p>
    <w:p w14:paraId="1652FFFB" w14:textId="77777777" w:rsidR="00E83DAA" w:rsidRPr="00F210A7" w:rsidRDefault="00E83DAA" w:rsidP="00E83DAA">
      <w:pPr>
        <w:spacing w:after="0"/>
        <w:ind w:left="720"/>
        <w:jc w:val="both"/>
      </w:pPr>
    </w:p>
    <w:p w14:paraId="0C3B8E6E" w14:textId="0932FC81" w:rsidR="00843C33" w:rsidRPr="00E83DAA" w:rsidRDefault="00843C33" w:rsidP="00843C33">
      <w:pPr>
        <w:jc w:val="both"/>
      </w:pPr>
      <w:r w:rsidRPr="00F210A7">
        <w:t xml:space="preserve">Final decisions on </w:t>
      </w:r>
      <w:r>
        <w:t>Work Health and Safety</w:t>
      </w:r>
      <w:r w:rsidRPr="00F210A7">
        <w:t xml:space="preserve"> matters will rest with management after consultation and advice from </w:t>
      </w:r>
      <w:r>
        <w:rPr>
          <w:rFonts w:cs="Arial"/>
        </w:rPr>
        <w:t>employees</w:t>
      </w:r>
      <w:r w:rsidRPr="00F210A7">
        <w:t xml:space="preserve"> and in line with the </w:t>
      </w:r>
      <w:r w:rsidRPr="00063061">
        <w:rPr>
          <w:i/>
        </w:rPr>
        <w:t>Work Health and Safety Act 201</w:t>
      </w:r>
      <w:r>
        <w:rPr>
          <w:i/>
        </w:rPr>
        <w:t>2</w:t>
      </w:r>
      <w:r w:rsidRPr="00F210A7">
        <w:t xml:space="preserve">.  In reaching a decision about a particular course of action, </w:t>
      </w:r>
      <w:r>
        <w:t>m</w:t>
      </w:r>
      <w:r w:rsidRPr="00F210A7">
        <w:t>anagement may choose to engage an independent expert to undertake a formal Risk Assessment.</w:t>
      </w:r>
    </w:p>
    <w:p w14:paraId="63D3BD7E" w14:textId="77777777" w:rsidR="00843C33" w:rsidRPr="00F210A7" w:rsidRDefault="00843C33" w:rsidP="00843C33">
      <w:pPr>
        <w:jc w:val="both"/>
      </w:pPr>
      <w:r w:rsidRPr="00F210A7">
        <w:t>In the event of a dispute, management will:</w:t>
      </w:r>
    </w:p>
    <w:p w14:paraId="4D197911" w14:textId="77777777" w:rsidR="00843C33" w:rsidRPr="00024414" w:rsidRDefault="00843C33">
      <w:pPr>
        <w:numPr>
          <w:ilvl w:val="0"/>
          <w:numId w:val="6"/>
        </w:numPr>
        <w:spacing w:after="0"/>
        <w:jc w:val="both"/>
        <w:rPr>
          <w:rFonts w:cs="Arial"/>
        </w:rPr>
      </w:pPr>
      <w:r w:rsidRPr="00024414">
        <w:rPr>
          <w:rFonts w:cs="Arial"/>
        </w:rPr>
        <w:t>Listen to concerns raised;</w:t>
      </w:r>
    </w:p>
    <w:p w14:paraId="65466966" w14:textId="77777777" w:rsidR="00843C33" w:rsidRPr="00024414" w:rsidRDefault="00843C33">
      <w:pPr>
        <w:numPr>
          <w:ilvl w:val="0"/>
          <w:numId w:val="6"/>
        </w:numPr>
        <w:spacing w:after="0"/>
        <w:jc w:val="both"/>
        <w:rPr>
          <w:rFonts w:cs="Arial"/>
        </w:rPr>
      </w:pPr>
      <w:r w:rsidRPr="00024414">
        <w:rPr>
          <w:rFonts w:cs="Arial"/>
        </w:rPr>
        <w:t>Make their best endeavours to accommodate the concerns;</w:t>
      </w:r>
    </w:p>
    <w:p w14:paraId="5946614B" w14:textId="77777777" w:rsidR="00843C33" w:rsidRPr="00024414" w:rsidRDefault="00843C33">
      <w:pPr>
        <w:numPr>
          <w:ilvl w:val="0"/>
          <w:numId w:val="6"/>
        </w:numPr>
        <w:spacing w:after="0"/>
        <w:jc w:val="both"/>
        <w:rPr>
          <w:rFonts w:cs="Arial"/>
        </w:rPr>
      </w:pPr>
      <w:r w:rsidRPr="00024414">
        <w:rPr>
          <w:rFonts w:cs="Arial"/>
        </w:rPr>
        <w:t>Undertake a formal Risk Assessment using an external expert if required; and/or</w:t>
      </w:r>
    </w:p>
    <w:p w14:paraId="7530499B" w14:textId="4C04A609" w:rsidR="00843C33" w:rsidRDefault="00843C33">
      <w:pPr>
        <w:numPr>
          <w:ilvl w:val="0"/>
          <w:numId w:val="6"/>
        </w:numPr>
        <w:spacing w:after="0"/>
        <w:jc w:val="both"/>
      </w:pPr>
      <w:r w:rsidRPr="00024414">
        <w:rPr>
          <w:rFonts w:cs="Arial"/>
        </w:rPr>
        <w:t>Involve</w:t>
      </w:r>
      <w:r w:rsidRPr="00F210A7">
        <w:t xml:space="preserve"> an external party to resolve the matter if an agreement can’t be reached.</w:t>
      </w:r>
    </w:p>
    <w:p w14:paraId="696280A8" w14:textId="77777777" w:rsidR="00E83DAA" w:rsidRPr="00F210A7" w:rsidRDefault="00E83DAA" w:rsidP="00E83DAA">
      <w:pPr>
        <w:spacing w:after="0"/>
        <w:ind w:left="720"/>
        <w:jc w:val="both"/>
      </w:pPr>
    </w:p>
    <w:p w14:paraId="5884BFCF" w14:textId="77777777" w:rsidR="00843C33" w:rsidRDefault="00843C33" w:rsidP="00843C33">
      <w:pPr>
        <w:jc w:val="both"/>
      </w:pPr>
      <w:r>
        <w:t xml:space="preserve">It is our intention to </w:t>
      </w:r>
      <w:r w:rsidRPr="00F210A7">
        <w:t>maintain a continuous improvement program that allows system</w:t>
      </w:r>
      <w:r>
        <w:t>s, policies and safe work procedures to be reviewed and/</w:t>
      </w:r>
      <w:r w:rsidRPr="00F210A7">
        <w:t xml:space="preserve">or amended in consultation with </w:t>
      </w:r>
      <w:r>
        <w:rPr>
          <w:rFonts w:cs="Arial"/>
        </w:rPr>
        <w:t>employees</w:t>
      </w:r>
      <w:r w:rsidRPr="00F210A7">
        <w:t>.</w:t>
      </w:r>
    </w:p>
    <w:p w14:paraId="77BF55D1" w14:textId="77777777" w:rsidR="00843C33" w:rsidRDefault="00843C33" w:rsidP="00843C33">
      <w:pPr>
        <w:jc w:val="both"/>
      </w:pPr>
    </w:p>
    <w:p w14:paraId="024C292B" w14:textId="77777777" w:rsidR="00843C33" w:rsidRDefault="00843C33" w:rsidP="00843C33">
      <w:pPr>
        <w:jc w:val="both"/>
      </w:pPr>
      <w:r w:rsidRPr="00F210A7">
        <w:lastRenderedPageBreak/>
        <w:t xml:space="preserve">All </w:t>
      </w:r>
      <w:r>
        <w:rPr>
          <w:rFonts w:cs="Arial"/>
        </w:rPr>
        <w:t>employees</w:t>
      </w:r>
      <w:r w:rsidRPr="00F210A7">
        <w:t xml:space="preserve"> will be kept informed of </w:t>
      </w:r>
      <w:r>
        <w:t>Work Health and Safety</w:t>
      </w:r>
      <w:r w:rsidRPr="00F210A7">
        <w:t xml:space="preserve"> matters that may affect them by:</w:t>
      </w:r>
    </w:p>
    <w:p w14:paraId="3ED3FC03" w14:textId="77777777" w:rsidR="00843C33" w:rsidRDefault="00843C33">
      <w:pPr>
        <w:numPr>
          <w:ilvl w:val="0"/>
          <w:numId w:val="6"/>
        </w:numPr>
        <w:spacing w:after="0"/>
        <w:jc w:val="both"/>
        <w:rPr>
          <w:rFonts w:cs="Arial"/>
        </w:rPr>
      </w:pPr>
      <w:r w:rsidRPr="00420E61">
        <w:rPr>
          <w:rFonts w:cs="Arial"/>
        </w:rPr>
        <w:t xml:space="preserve">Team meetings; </w:t>
      </w:r>
    </w:p>
    <w:p w14:paraId="6577CB11" w14:textId="77777777" w:rsidR="00843C33" w:rsidRPr="00420E61" w:rsidRDefault="00843C33">
      <w:pPr>
        <w:numPr>
          <w:ilvl w:val="0"/>
          <w:numId w:val="6"/>
        </w:numPr>
        <w:spacing w:after="0"/>
        <w:jc w:val="both"/>
        <w:rPr>
          <w:rFonts w:cs="Arial"/>
        </w:rPr>
      </w:pPr>
      <w:r>
        <w:rPr>
          <w:rFonts w:cs="Arial"/>
        </w:rPr>
        <w:t xml:space="preserve">Emails; </w:t>
      </w:r>
      <w:r w:rsidRPr="00420E61">
        <w:rPr>
          <w:rFonts w:cs="Arial"/>
        </w:rPr>
        <w:t>or</w:t>
      </w:r>
    </w:p>
    <w:p w14:paraId="3FB64310" w14:textId="0EF56627" w:rsidR="00843C33" w:rsidRPr="00EC7912" w:rsidRDefault="00843C33">
      <w:pPr>
        <w:numPr>
          <w:ilvl w:val="0"/>
          <w:numId w:val="6"/>
        </w:numPr>
        <w:spacing w:after="0"/>
        <w:jc w:val="both"/>
      </w:pPr>
      <w:r w:rsidRPr="00024414">
        <w:rPr>
          <w:rFonts w:cs="Arial"/>
        </w:rPr>
        <w:t xml:space="preserve">Posting information </w:t>
      </w:r>
      <w:r w:rsidR="00E83DAA">
        <w:rPr>
          <w:rFonts w:cs="Arial"/>
        </w:rPr>
        <w:t>on our Facebook Group or messenger forum</w:t>
      </w:r>
    </w:p>
    <w:p w14:paraId="4E378844" w14:textId="77777777" w:rsidR="00843C33" w:rsidRPr="00DE6F6F" w:rsidRDefault="00843C33" w:rsidP="00843C33">
      <w:pPr>
        <w:jc w:val="both"/>
        <w:rPr>
          <w:b/>
          <w:bCs/>
          <w:szCs w:val="28"/>
        </w:rPr>
      </w:pPr>
    </w:p>
    <w:p w14:paraId="43736F2C" w14:textId="77777777" w:rsidR="00843C33" w:rsidRPr="0072067D" w:rsidRDefault="00843C33" w:rsidP="0072067D">
      <w:pPr>
        <w:snapToGrid w:val="0"/>
        <w:spacing w:before="240"/>
        <w:contextualSpacing/>
        <w:jc w:val="both"/>
        <w:rPr>
          <w:rFonts w:cs="Arial"/>
          <w:b/>
          <w:color w:val="00B050"/>
          <w:sz w:val="28"/>
          <w:szCs w:val="28"/>
        </w:rPr>
      </w:pPr>
      <w:r w:rsidRPr="0072067D">
        <w:rPr>
          <w:rFonts w:cs="Arial"/>
          <w:b/>
          <w:color w:val="00B050"/>
          <w:sz w:val="28"/>
          <w:szCs w:val="28"/>
        </w:rPr>
        <w:t>References</w:t>
      </w:r>
    </w:p>
    <w:p w14:paraId="3E7CB5FD" w14:textId="77777777" w:rsidR="00843C33" w:rsidRPr="00F210A7" w:rsidRDefault="00843C33" w:rsidP="00843C33">
      <w:pPr>
        <w:jc w:val="both"/>
        <w:rPr>
          <w:b/>
          <w:i/>
          <w:sz w:val="18"/>
          <w:szCs w:val="18"/>
        </w:rPr>
      </w:pPr>
      <w:r>
        <w:rPr>
          <w:b/>
          <w:i/>
          <w:sz w:val="18"/>
          <w:szCs w:val="18"/>
        </w:rPr>
        <w:t>Work Health and Safety Act 2012</w:t>
      </w:r>
    </w:p>
    <w:p w14:paraId="515E7DEE" w14:textId="77777777" w:rsidR="00843C33" w:rsidRPr="00BB08AE" w:rsidRDefault="00843C33" w:rsidP="00843C33">
      <w:pPr>
        <w:ind w:left="567"/>
        <w:jc w:val="both"/>
        <w:rPr>
          <w:b/>
          <w:i/>
          <w:sz w:val="18"/>
          <w:szCs w:val="18"/>
        </w:rPr>
      </w:pPr>
      <w:r>
        <w:rPr>
          <w:b/>
          <w:i/>
          <w:sz w:val="18"/>
          <w:szCs w:val="18"/>
        </w:rPr>
        <w:t>S</w:t>
      </w:r>
      <w:r w:rsidRPr="00BB08AE">
        <w:rPr>
          <w:b/>
          <w:i/>
          <w:sz w:val="18"/>
          <w:szCs w:val="18"/>
        </w:rPr>
        <w:t xml:space="preserve">46 </w:t>
      </w:r>
      <w:r>
        <w:rPr>
          <w:b/>
          <w:i/>
          <w:sz w:val="18"/>
          <w:szCs w:val="18"/>
        </w:rPr>
        <w:t xml:space="preserve">— </w:t>
      </w:r>
      <w:r w:rsidRPr="00BB08AE">
        <w:rPr>
          <w:b/>
          <w:i/>
          <w:sz w:val="18"/>
          <w:szCs w:val="18"/>
        </w:rPr>
        <w:t xml:space="preserve">Duty to consult </w:t>
      </w:r>
      <w:r>
        <w:rPr>
          <w:b/>
          <w:i/>
          <w:sz w:val="18"/>
          <w:szCs w:val="18"/>
        </w:rPr>
        <w:t>with other duty holders</w:t>
      </w:r>
    </w:p>
    <w:p w14:paraId="3111F731" w14:textId="77777777" w:rsidR="00843C33" w:rsidRDefault="00843C33" w:rsidP="00843C33">
      <w:pPr>
        <w:ind w:left="567"/>
        <w:jc w:val="both"/>
        <w:rPr>
          <w:i/>
          <w:sz w:val="18"/>
          <w:szCs w:val="18"/>
        </w:rPr>
      </w:pPr>
      <w:r>
        <w:rPr>
          <w:i/>
          <w:sz w:val="18"/>
          <w:szCs w:val="18"/>
        </w:rPr>
        <w:t>If more than one person has a duty in respect of the same matter under this act, each person with the duty must, so far as is reasonably practicable, consult, cooperate and coordinate activities with all other persons who have a duty in relation to the same matter</w:t>
      </w:r>
    </w:p>
    <w:p w14:paraId="1944E393" w14:textId="77777777" w:rsidR="00843C33" w:rsidRDefault="00843C33" w:rsidP="00843C33">
      <w:pPr>
        <w:tabs>
          <w:tab w:val="left" w:pos="567"/>
          <w:tab w:val="left" w:pos="2552"/>
        </w:tabs>
        <w:autoSpaceDE w:val="0"/>
        <w:autoSpaceDN w:val="0"/>
        <w:adjustRightInd w:val="0"/>
        <w:jc w:val="both"/>
        <w:rPr>
          <w:rFonts w:cs="Arial"/>
          <w:b/>
          <w:i/>
          <w:color w:val="7030A0"/>
          <w:sz w:val="18"/>
          <w:szCs w:val="18"/>
          <w:lang w:eastAsia="en-AU"/>
        </w:rPr>
      </w:pPr>
      <w:r>
        <w:rPr>
          <w:rFonts w:cs="Arial"/>
          <w:b/>
          <w:i/>
          <w:color w:val="7030A0"/>
          <w:sz w:val="18"/>
          <w:szCs w:val="18"/>
          <w:lang w:eastAsia="en-AU"/>
        </w:rPr>
        <w:tab/>
      </w:r>
      <w:r w:rsidRPr="00EA6AAD">
        <w:rPr>
          <w:rFonts w:cs="Arial"/>
          <w:b/>
          <w:i/>
          <w:color w:val="7030A0"/>
          <w:sz w:val="18"/>
          <w:szCs w:val="18"/>
          <w:lang w:eastAsia="en-AU"/>
        </w:rPr>
        <w:t>Max</w:t>
      </w:r>
      <w:r>
        <w:rPr>
          <w:rFonts w:cs="Arial"/>
          <w:b/>
          <w:i/>
          <w:color w:val="7030A0"/>
          <w:sz w:val="18"/>
          <w:szCs w:val="18"/>
          <w:lang w:eastAsia="en-AU"/>
        </w:rPr>
        <w:t>imum</w:t>
      </w:r>
      <w:r w:rsidRPr="00EA6AAD">
        <w:rPr>
          <w:rFonts w:cs="Arial"/>
          <w:b/>
          <w:i/>
          <w:color w:val="7030A0"/>
          <w:sz w:val="18"/>
          <w:szCs w:val="18"/>
          <w:lang w:eastAsia="en-AU"/>
        </w:rPr>
        <w:t xml:space="preserve"> </w:t>
      </w:r>
      <w:r>
        <w:rPr>
          <w:rFonts w:cs="Arial"/>
          <w:b/>
          <w:i/>
          <w:color w:val="7030A0"/>
          <w:sz w:val="18"/>
          <w:szCs w:val="18"/>
          <w:lang w:eastAsia="en-AU"/>
        </w:rPr>
        <w:t>Penalties —</w:t>
      </w:r>
      <w:r>
        <w:rPr>
          <w:rFonts w:cs="Arial"/>
          <w:b/>
          <w:i/>
          <w:color w:val="7030A0"/>
          <w:sz w:val="18"/>
          <w:szCs w:val="18"/>
          <w:lang w:eastAsia="en-AU"/>
        </w:rPr>
        <w:tab/>
      </w:r>
      <w:r w:rsidRPr="00EA6AAD">
        <w:rPr>
          <w:rFonts w:cs="Arial"/>
          <w:b/>
          <w:i/>
          <w:color w:val="7030A0"/>
          <w:sz w:val="18"/>
          <w:szCs w:val="18"/>
          <w:lang w:eastAsia="en-AU"/>
        </w:rPr>
        <w:t>Individual $</w:t>
      </w:r>
      <w:r>
        <w:rPr>
          <w:rFonts w:cs="Arial"/>
          <w:b/>
          <w:i/>
          <w:color w:val="7030A0"/>
          <w:sz w:val="18"/>
          <w:szCs w:val="18"/>
          <w:lang w:eastAsia="en-AU"/>
        </w:rPr>
        <w:t>20</w:t>
      </w:r>
      <w:r w:rsidRPr="00EA6AAD">
        <w:rPr>
          <w:rFonts w:cs="Arial"/>
          <w:b/>
          <w:i/>
          <w:color w:val="7030A0"/>
          <w:sz w:val="18"/>
          <w:szCs w:val="18"/>
          <w:lang w:eastAsia="en-AU"/>
        </w:rPr>
        <w:t>,000</w:t>
      </w:r>
    </w:p>
    <w:p w14:paraId="02DB50E7" w14:textId="77777777" w:rsidR="00843C33" w:rsidRPr="00EA6AAD" w:rsidRDefault="00843C33" w:rsidP="00843C33">
      <w:pPr>
        <w:tabs>
          <w:tab w:val="left" w:pos="2552"/>
        </w:tabs>
        <w:autoSpaceDE w:val="0"/>
        <w:autoSpaceDN w:val="0"/>
        <w:adjustRightInd w:val="0"/>
        <w:ind w:hanging="283"/>
        <w:jc w:val="both"/>
        <w:rPr>
          <w:rFonts w:cs="Arial"/>
          <w:b/>
          <w:i/>
          <w:color w:val="7030A0"/>
          <w:sz w:val="18"/>
          <w:szCs w:val="18"/>
          <w:lang w:eastAsia="en-AU"/>
        </w:rPr>
      </w:pPr>
      <w:r>
        <w:rPr>
          <w:rFonts w:cs="Arial"/>
          <w:b/>
          <w:i/>
          <w:color w:val="7030A0"/>
          <w:sz w:val="18"/>
          <w:szCs w:val="18"/>
          <w:lang w:eastAsia="en-AU"/>
        </w:rPr>
        <w:tab/>
      </w:r>
      <w:r>
        <w:rPr>
          <w:rFonts w:cs="Arial"/>
          <w:b/>
          <w:i/>
          <w:color w:val="7030A0"/>
          <w:sz w:val="18"/>
          <w:szCs w:val="18"/>
          <w:lang w:eastAsia="en-AU"/>
        </w:rPr>
        <w:tab/>
        <w:t>Business</w:t>
      </w:r>
      <w:r w:rsidRPr="00EA6AAD">
        <w:rPr>
          <w:rFonts w:cs="Arial"/>
          <w:b/>
          <w:i/>
          <w:color w:val="7030A0"/>
          <w:sz w:val="18"/>
          <w:szCs w:val="18"/>
          <w:lang w:eastAsia="en-AU"/>
        </w:rPr>
        <w:t xml:space="preserve"> $</w:t>
      </w:r>
      <w:r>
        <w:rPr>
          <w:rFonts w:cs="Arial"/>
          <w:b/>
          <w:i/>
          <w:color w:val="7030A0"/>
          <w:sz w:val="18"/>
          <w:szCs w:val="18"/>
          <w:lang w:eastAsia="en-AU"/>
        </w:rPr>
        <w:t>100</w:t>
      </w:r>
      <w:r w:rsidRPr="00EA6AAD">
        <w:rPr>
          <w:rFonts w:cs="Arial"/>
          <w:b/>
          <w:i/>
          <w:color w:val="7030A0"/>
          <w:sz w:val="18"/>
          <w:szCs w:val="18"/>
          <w:lang w:eastAsia="en-AU"/>
        </w:rPr>
        <w:t>,000</w:t>
      </w:r>
    </w:p>
    <w:p w14:paraId="32BB60DF" w14:textId="77777777" w:rsidR="00843C33" w:rsidRPr="00BB08AE" w:rsidRDefault="00843C33" w:rsidP="00843C33">
      <w:pPr>
        <w:ind w:left="567"/>
        <w:jc w:val="both"/>
        <w:rPr>
          <w:b/>
          <w:i/>
          <w:sz w:val="18"/>
          <w:szCs w:val="18"/>
        </w:rPr>
      </w:pPr>
      <w:r w:rsidRPr="00BB08AE">
        <w:rPr>
          <w:b/>
          <w:i/>
          <w:sz w:val="18"/>
          <w:szCs w:val="18"/>
        </w:rPr>
        <w:t xml:space="preserve">S47 </w:t>
      </w:r>
      <w:r>
        <w:rPr>
          <w:b/>
          <w:i/>
          <w:sz w:val="18"/>
          <w:szCs w:val="18"/>
        </w:rPr>
        <w:t xml:space="preserve">— </w:t>
      </w:r>
      <w:r w:rsidRPr="00BB08AE">
        <w:rPr>
          <w:b/>
          <w:i/>
          <w:sz w:val="18"/>
          <w:szCs w:val="18"/>
        </w:rPr>
        <w:t>Duty to consult workers</w:t>
      </w:r>
    </w:p>
    <w:p w14:paraId="59801245" w14:textId="77777777" w:rsidR="00843C33" w:rsidRDefault="00843C33">
      <w:pPr>
        <w:numPr>
          <w:ilvl w:val="0"/>
          <w:numId w:val="17"/>
        </w:numPr>
        <w:spacing w:after="0"/>
        <w:ind w:left="851" w:hanging="284"/>
        <w:jc w:val="both"/>
        <w:rPr>
          <w:i/>
          <w:sz w:val="18"/>
          <w:szCs w:val="18"/>
        </w:rPr>
      </w:pPr>
      <w:r>
        <w:rPr>
          <w:i/>
          <w:sz w:val="18"/>
          <w:szCs w:val="18"/>
        </w:rPr>
        <w:t>The person conducting a business or undertaking must, so far as is reasonably practicable, consult, in accordance with this Division and the regulations, with workers who carry out work for the business or undertaking who are, or are likely to be, directly affected by a matter relating to work health or safety</w:t>
      </w:r>
    </w:p>
    <w:p w14:paraId="2149C7F2" w14:textId="77777777" w:rsidR="00843C33" w:rsidRDefault="00843C33" w:rsidP="00843C33">
      <w:pPr>
        <w:tabs>
          <w:tab w:val="left" w:pos="2552"/>
        </w:tabs>
        <w:autoSpaceDE w:val="0"/>
        <w:autoSpaceDN w:val="0"/>
        <w:adjustRightInd w:val="0"/>
        <w:ind w:left="567"/>
        <w:jc w:val="both"/>
        <w:rPr>
          <w:rFonts w:cs="Arial"/>
          <w:b/>
          <w:i/>
          <w:color w:val="7030A0"/>
          <w:sz w:val="18"/>
          <w:szCs w:val="18"/>
          <w:lang w:eastAsia="en-AU"/>
        </w:rPr>
      </w:pPr>
      <w:r w:rsidRPr="00EA6AAD">
        <w:rPr>
          <w:rFonts w:cs="Arial"/>
          <w:b/>
          <w:i/>
          <w:color w:val="7030A0"/>
          <w:sz w:val="18"/>
          <w:szCs w:val="18"/>
          <w:lang w:eastAsia="en-AU"/>
        </w:rPr>
        <w:t>Max</w:t>
      </w:r>
      <w:r>
        <w:rPr>
          <w:rFonts w:cs="Arial"/>
          <w:b/>
          <w:i/>
          <w:color w:val="7030A0"/>
          <w:sz w:val="18"/>
          <w:szCs w:val="18"/>
          <w:lang w:eastAsia="en-AU"/>
        </w:rPr>
        <w:t>imum</w:t>
      </w:r>
      <w:r w:rsidRPr="00EA6AAD">
        <w:rPr>
          <w:rFonts w:cs="Arial"/>
          <w:b/>
          <w:i/>
          <w:color w:val="7030A0"/>
          <w:sz w:val="18"/>
          <w:szCs w:val="18"/>
          <w:lang w:eastAsia="en-AU"/>
        </w:rPr>
        <w:t xml:space="preserve"> </w:t>
      </w:r>
      <w:r>
        <w:rPr>
          <w:rFonts w:cs="Arial"/>
          <w:b/>
          <w:i/>
          <w:color w:val="7030A0"/>
          <w:sz w:val="18"/>
          <w:szCs w:val="18"/>
          <w:lang w:eastAsia="en-AU"/>
        </w:rPr>
        <w:t>Penalties —</w:t>
      </w:r>
      <w:r>
        <w:rPr>
          <w:rFonts w:cs="Arial"/>
          <w:b/>
          <w:i/>
          <w:color w:val="7030A0"/>
          <w:sz w:val="18"/>
          <w:szCs w:val="18"/>
          <w:lang w:eastAsia="en-AU"/>
        </w:rPr>
        <w:tab/>
      </w:r>
      <w:r w:rsidRPr="00EA6AAD">
        <w:rPr>
          <w:rFonts w:cs="Arial"/>
          <w:b/>
          <w:i/>
          <w:color w:val="7030A0"/>
          <w:sz w:val="18"/>
          <w:szCs w:val="18"/>
          <w:lang w:eastAsia="en-AU"/>
        </w:rPr>
        <w:t>Individual $</w:t>
      </w:r>
      <w:r>
        <w:rPr>
          <w:rFonts w:cs="Arial"/>
          <w:b/>
          <w:i/>
          <w:color w:val="7030A0"/>
          <w:sz w:val="18"/>
          <w:szCs w:val="18"/>
          <w:lang w:eastAsia="en-AU"/>
        </w:rPr>
        <w:t>20</w:t>
      </w:r>
      <w:r w:rsidRPr="00EA6AAD">
        <w:rPr>
          <w:rFonts w:cs="Arial"/>
          <w:b/>
          <w:i/>
          <w:color w:val="7030A0"/>
          <w:sz w:val="18"/>
          <w:szCs w:val="18"/>
          <w:lang w:eastAsia="en-AU"/>
        </w:rPr>
        <w:t>,000</w:t>
      </w:r>
    </w:p>
    <w:p w14:paraId="26885174" w14:textId="77777777" w:rsidR="00843C33" w:rsidRPr="00EA6AAD" w:rsidRDefault="00843C33" w:rsidP="00843C33">
      <w:pPr>
        <w:tabs>
          <w:tab w:val="left" w:pos="2552"/>
        </w:tabs>
        <w:autoSpaceDE w:val="0"/>
        <w:autoSpaceDN w:val="0"/>
        <w:adjustRightInd w:val="0"/>
        <w:jc w:val="both"/>
        <w:rPr>
          <w:rFonts w:cs="Arial"/>
          <w:b/>
          <w:i/>
          <w:color w:val="7030A0"/>
          <w:sz w:val="18"/>
          <w:szCs w:val="18"/>
          <w:lang w:eastAsia="en-AU"/>
        </w:rPr>
      </w:pPr>
      <w:r>
        <w:rPr>
          <w:rFonts w:cs="Arial"/>
          <w:b/>
          <w:i/>
          <w:color w:val="7030A0"/>
          <w:sz w:val="18"/>
          <w:szCs w:val="18"/>
          <w:lang w:eastAsia="en-AU"/>
        </w:rPr>
        <w:tab/>
        <w:t xml:space="preserve">Business </w:t>
      </w:r>
      <w:r w:rsidRPr="00EA6AAD">
        <w:rPr>
          <w:rFonts w:cs="Arial"/>
          <w:b/>
          <w:i/>
          <w:color w:val="7030A0"/>
          <w:sz w:val="18"/>
          <w:szCs w:val="18"/>
          <w:lang w:eastAsia="en-AU"/>
        </w:rPr>
        <w:t>$</w:t>
      </w:r>
      <w:r>
        <w:rPr>
          <w:rFonts w:cs="Arial"/>
          <w:b/>
          <w:i/>
          <w:color w:val="7030A0"/>
          <w:sz w:val="18"/>
          <w:szCs w:val="18"/>
          <w:lang w:eastAsia="en-AU"/>
        </w:rPr>
        <w:t>100</w:t>
      </w:r>
      <w:r w:rsidRPr="00EA6AAD">
        <w:rPr>
          <w:rFonts w:cs="Arial"/>
          <w:b/>
          <w:i/>
          <w:color w:val="7030A0"/>
          <w:sz w:val="18"/>
          <w:szCs w:val="18"/>
          <w:lang w:eastAsia="en-AU"/>
        </w:rPr>
        <w:t>,000</w:t>
      </w:r>
    </w:p>
    <w:p w14:paraId="07B58103" w14:textId="77777777" w:rsidR="00965AFF" w:rsidRDefault="00965AFF" w:rsidP="006677B5">
      <w:pPr>
        <w:pStyle w:val="BNGNormal"/>
      </w:pPr>
    </w:p>
    <w:p w14:paraId="4A6C1743" w14:textId="2FC53FC8" w:rsidR="00965AFF" w:rsidRDefault="00965AFF" w:rsidP="006677B5">
      <w:pPr>
        <w:pStyle w:val="BNGNormal"/>
      </w:pPr>
    </w:p>
    <w:p w14:paraId="3D2C9859" w14:textId="72DD6D1D" w:rsidR="00965AFF" w:rsidRDefault="00965AFF" w:rsidP="006677B5">
      <w:pPr>
        <w:pStyle w:val="BNGNormal"/>
      </w:pPr>
    </w:p>
    <w:p w14:paraId="33AFE91F" w14:textId="3DAC50C5" w:rsidR="00965AFF" w:rsidRDefault="00965AFF" w:rsidP="006677B5">
      <w:pPr>
        <w:pStyle w:val="BNGNormal"/>
      </w:pPr>
    </w:p>
    <w:p w14:paraId="16A36CA3" w14:textId="168B5F3E" w:rsidR="00B76141" w:rsidRDefault="00B76141" w:rsidP="006677B5">
      <w:pPr>
        <w:pStyle w:val="BNGNormal"/>
      </w:pPr>
    </w:p>
    <w:p w14:paraId="7BD17F92" w14:textId="2F181121" w:rsidR="00B76141" w:rsidRDefault="00B76141" w:rsidP="006677B5">
      <w:pPr>
        <w:pStyle w:val="BNGNormal"/>
      </w:pPr>
    </w:p>
    <w:p w14:paraId="4955FA07" w14:textId="0265AC9F" w:rsidR="00B76141" w:rsidRDefault="00B76141" w:rsidP="006677B5">
      <w:pPr>
        <w:pStyle w:val="BNGNormal"/>
      </w:pPr>
    </w:p>
    <w:p w14:paraId="119C0D95" w14:textId="2AC1BAFD" w:rsidR="00B76141" w:rsidRDefault="00B76141" w:rsidP="006677B5">
      <w:pPr>
        <w:pStyle w:val="BNGNormal"/>
      </w:pPr>
    </w:p>
    <w:p w14:paraId="652F4CAE" w14:textId="629DA812" w:rsidR="00B76141" w:rsidRDefault="00B76141" w:rsidP="006677B5">
      <w:pPr>
        <w:pStyle w:val="BNGNormal"/>
      </w:pPr>
    </w:p>
    <w:p w14:paraId="554593DA" w14:textId="6945FFD0" w:rsidR="00B76141" w:rsidRDefault="00B76141" w:rsidP="006677B5">
      <w:pPr>
        <w:pStyle w:val="BNGNormal"/>
      </w:pPr>
    </w:p>
    <w:p w14:paraId="1FB3FF1F" w14:textId="77777777" w:rsidR="00CA343F" w:rsidRDefault="00CA343F" w:rsidP="00B76141">
      <w:pPr>
        <w:pStyle w:val="Heading1"/>
        <w:jc w:val="both"/>
      </w:pPr>
      <w:bookmarkStart w:id="20" w:name="_Toc90561074"/>
    </w:p>
    <w:p w14:paraId="0EBA20B4" w14:textId="1B28B199" w:rsidR="00CA343F" w:rsidRDefault="00A94CF8" w:rsidP="00B76141">
      <w:pPr>
        <w:pStyle w:val="Heading1"/>
        <w:jc w:val="both"/>
      </w:pPr>
      <w:bookmarkStart w:id="21" w:name="_Toc112165502"/>
      <w:r>
        <w:t>Critical Incidents Policy</w:t>
      </w:r>
      <w:bookmarkEnd w:id="21"/>
      <w:r>
        <w:t xml:space="preserve"> </w:t>
      </w:r>
    </w:p>
    <w:p w14:paraId="5E5EBBCB" w14:textId="6757F7DC" w:rsidR="00CA343F" w:rsidRPr="00317F4E" w:rsidRDefault="00317F4E" w:rsidP="00317F4E">
      <w:pPr>
        <w:snapToGrid w:val="0"/>
        <w:spacing w:before="240"/>
        <w:contextualSpacing/>
        <w:jc w:val="both"/>
        <w:rPr>
          <w:rFonts w:cs="Arial"/>
          <w:b/>
          <w:color w:val="00B050"/>
          <w:sz w:val="28"/>
          <w:szCs w:val="28"/>
        </w:rPr>
      </w:pPr>
      <w:bookmarkStart w:id="22" w:name="_Toc71267676"/>
      <w:r w:rsidRPr="00317F4E">
        <w:rPr>
          <w:rFonts w:cs="Arial"/>
          <w:b/>
          <w:color w:val="00B050"/>
          <w:sz w:val="28"/>
          <w:szCs w:val="28"/>
        </w:rPr>
        <w:t>Introduction</w:t>
      </w:r>
      <w:bookmarkEnd w:id="22"/>
    </w:p>
    <w:p w14:paraId="7612D2EF" w14:textId="19E14961" w:rsidR="00CA343F" w:rsidRPr="00CA343F" w:rsidRDefault="00CA343F" w:rsidP="00CA343F">
      <w:pPr>
        <w:pStyle w:val="BNGNormal"/>
        <w:rPr>
          <w:rFonts w:eastAsiaTheme="minorHAnsi"/>
          <w:i/>
          <w:color w:val="00B050"/>
          <w:lang w:eastAsia="en-US"/>
        </w:rPr>
      </w:pPr>
      <w:r w:rsidRPr="00CA343F">
        <w:rPr>
          <w:rFonts w:eastAsiaTheme="minorHAnsi"/>
          <w:i/>
          <w:iCs/>
          <w:color w:val="00B050"/>
          <w:lang w:eastAsia="en-US"/>
        </w:rPr>
        <w:t>Your Choice Matters</w:t>
      </w:r>
      <w:r>
        <w:rPr>
          <w:rFonts w:eastAsiaTheme="minorHAnsi"/>
          <w:color w:val="00B050"/>
          <w:lang w:eastAsia="en-US"/>
        </w:rPr>
        <w:t xml:space="preserve"> </w:t>
      </w:r>
      <w:r w:rsidRPr="00BA4C16">
        <w:rPr>
          <w:rFonts w:eastAsiaTheme="minorHAnsi"/>
          <w:color w:val="00B050"/>
          <w:lang w:eastAsia="en-US"/>
        </w:rPr>
        <w:t xml:space="preserve">has a duty of care for the safety and wellbeing of all </w:t>
      </w:r>
      <w:proofErr w:type="spellStart"/>
      <w:r w:rsidRPr="00BA4C16">
        <w:rPr>
          <w:rFonts w:eastAsiaTheme="minorHAnsi"/>
          <w:color w:val="00B050"/>
          <w:lang w:eastAsia="en-US"/>
        </w:rPr>
        <w:t>staff,and</w:t>
      </w:r>
      <w:proofErr w:type="spellEnd"/>
      <w:r w:rsidRPr="00BA4C16">
        <w:rPr>
          <w:rFonts w:eastAsiaTheme="minorHAnsi"/>
          <w:color w:val="00B050"/>
          <w:lang w:eastAsia="en-US"/>
        </w:rPr>
        <w:t xml:space="preserve"> will provide an effective and coordinated response to critical incidents affecting staff and/or volunteers.</w:t>
      </w:r>
    </w:p>
    <w:p w14:paraId="4B330FF0" w14:textId="77777777" w:rsidR="00CA343F" w:rsidRDefault="00CA343F" w:rsidP="00CA343F">
      <w:pPr>
        <w:pStyle w:val="BNGNormal"/>
        <w:pBdr>
          <w:top w:val="single" w:sz="4" w:space="1" w:color="00B050"/>
        </w:pBdr>
      </w:pPr>
    </w:p>
    <w:p w14:paraId="00F7406F" w14:textId="77777777" w:rsidR="00CA343F" w:rsidRPr="00317F4E" w:rsidRDefault="00CA343F" w:rsidP="00317F4E">
      <w:pPr>
        <w:snapToGrid w:val="0"/>
        <w:spacing w:before="240"/>
        <w:contextualSpacing/>
        <w:jc w:val="both"/>
        <w:rPr>
          <w:rFonts w:cs="Arial"/>
          <w:b/>
          <w:color w:val="00B050"/>
          <w:sz w:val="28"/>
          <w:szCs w:val="28"/>
        </w:rPr>
      </w:pPr>
      <w:bookmarkStart w:id="23" w:name="_Toc71267677"/>
      <w:r w:rsidRPr="00317F4E">
        <w:rPr>
          <w:rFonts w:cs="Arial"/>
          <w:b/>
          <w:color w:val="00B050"/>
          <w:sz w:val="28"/>
          <w:szCs w:val="28"/>
        </w:rPr>
        <w:t>Definitions</w:t>
      </w:r>
      <w:bookmarkEnd w:id="23"/>
      <w:r w:rsidRPr="00317F4E">
        <w:rPr>
          <w:rFonts w:cs="Arial"/>
          <w:b/>
          <w:color w:val="00B050"/>
          <w:sz w:val="28"/>
          <w:szCs w:val="28"/>
        </w:rPr>
        <w:t xml:space="preserve"> </w:t>
      </w:r>
    </w:p>
    <w:tbl>
      <w:tblPr>
        <w:tblpPr w:leftFromText="180" w:rightFromText="180" w:vertAnchor="text" w:tblpX="42" w:tblpY="34"/>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809"/>
        <w:gridCol w:w="7938"/>
      </w:tblGrid>
      <w:tr w:rsidR="00CA343F" w14:paraId="5194D10D" w14:textId="77777777" w:rsidTr="001E06F7">
        <w:trPr>
          <w:trHeight w:val="701"/>
        </w:trPr>
        <w:tc>
          <w:tcPr>
            <w:tcW w:w="1809" w:type="dxa"/>
          </w:tcPr>
          <w:p w14:paraId="286F986D" w14:textId="77777777" w:rsidR="00CA343F" w:rsidRDefault="00CA343F" w:rsidP="001E06F7">
            <w:pPr>
              <w:pStyle w:val="NoSpacing"/>
              <w:rPr>
                <w:rFonts w:eastAsia="Calibri" w:cstheme="minorHAnsi"/>
                <w:color w:val="00B050"/>
                <w:lang w:val="en-AU" w:eastAsia="en-AU"/>
              </w:rPr>
            </w:pPr>
            <w:r>
              <w:rPr>
                <w:rFonts w:eastAsia="Calibri" w:cstheme="minorHAnsi"/>
                <w:color w:val="00B050"/>
                <w:lang w:val="en-AU" w:eastAsia="en-AU"/>
              </w:rPr>
              <w:t>Critical Incident:</w:t>
            </w:r>
          </w:p>
        </w:tc>
        <w:tc>
          <w:tcPr>
            <w:tcW w:w="7938" w:type="dxa"/>
            <w:shd w:val="clear" w:color="auto" w:fill="auto"/>
          </w:tcPr>
          <w:p w14:paraId="5C37469E" w14:textId="77777777" w:rsidR="00CA343F" w:rsidRPr="00BA4C16" w:rsidRDefault="00CA343F" w:rsidP="001E06F7">
            <w:pPr>
              <w:spacing w:after="0" w:line="240" w:lineRule="auto"/>
              <w:rPr>
                <w:rFonts w:eastAsia="Calibri" w:cstheme="minorHAnsi"/>
                <w:color w:val="404040"/>
                <w:lang w:eastAsia="en-AU"/>
              </w:rPr>
            </w:pPr>
            <w:r w:rsidRPr="00BA4C16">
              <w:rPr>
                <w:rFonts w:eastAsia="Calibri" w:cstheme="minorHAnsi"/>
                <w:color w:val="404040"/>
                <w:lang w:eastAsia="en-AU"/>
              </w:rPr>
              <w:t>is any event or series of events that is sudden, traumatic, overwhelming, threatening or protracted. It may cause extreme stress, fear or injury.</w:t>
            </w:r>
          </w:p>
          <w:p w14:paraId="4F9D0981" w14:textId="77777777" w:rsidR="00CA343F" w:rsidRPr="00BA4C16" w:rsidRDefault="00CA343F" w:rsidP="001E06F7">
            <w:pPr>
              <w:spacing w:after="0" w:line="240" w:lineRule="auto"/>
              <w:rPr>
                <w:rFonts w:eastAsia="Calibri" w:cstheme="minorHAnsi"/>
                <w:color w:val="404040"/>
                <w:lang w:eastAsia="en-AU"/>
              </w:rPr>
            </w:pPr>
            <w:r w:rsidRPr="00BA4C16">
              <w:rPr>
                <w:rFonts w:eastAsia="Calibri" w:cstheme="minorHAnsi"/>
                <w:color w:val="404040"/>
                <w:lang w:eastAsia="en-AU"/>
              </w:rPr>
              <w:t>Critical incidents may include, but are not limited to:</w:t>
            </w:r>
          </w:p>
          <w:p w14:paraId="568283D0" w14:textId="77777777" w:rsidR="00CA343F" w:rsidRPr="006618F6" w:rsidRDefault="00CA343F">
            <w:pPr>
              <w:pStyle w:val="ListParagraph"/>
              <w:numPr>
                <w:ilvl w:val="0"/>
                <w:numId w:val="23"/>
              </w:numPr>
              <w:spacing w:after="0" w:line="240" w:lineRule="auto"/>
              <w:rPr>
                <w:rFonts w:eastAsia="Calibri" w:cstheme="minorHAnsi"/>
                <w:color w:val="404040"/>
                <w:lang w:eastAsia="en-AU"/>
              </w:rPr>
            </w:pPr>
            <w:r w:rsidRPr="006618F6">
              <w:rPr>
                <w:rFonts w:eastAsia="Calibri" w:cstheme="minorHAnsi"/>
                <w:color w:val="404040"/>
                <w:lang w:eastAsia="en-AU"/>
              </w:rPr>
              <w:t xml:space="preserve">serious injury, illness, or death </w:t>
            </w:r>
          </w:p>
          <w:p w14:paraId="68079641" w14:textId="77777777" w:rsidR="00CA343F" w:rsidRPr="006618F6" w:rsidRDefault="00CA343F">
            <w:pPr>
              <w:pStyle w:val="ListParagraph"/>
              <w:numPr>
                <w:ilvl w:val="0"/>
                <w:numId w:val="23"/>
              </w:numPr>
              <w:spacing w:after="0" w:line="240" w:lineRule="auto"/>
              <w:rPr>
                <w:rFonts w:eastAsia="Calibri" w:cstheme="minorHAnsi"/>
                <w:color w:val="404040"/>
                <w:lang w:eastAsia="en-AU"/>
              </w:rPr>
            </w:pPr>
            <w:r w:rsidRPr="006618F6">
              <w:rPr>
                <w:rFonts w:eastAsia="Calibri" w:cstheme="minorHAnsi"/>
                <w:color w:val="404040"/>
                <w:lang w:eastAsia="en-AU"/>
              </w:rPr>
              <w:t>severe verbal or psychological aggression</w:t>
            </w:r>
          </w:p>
          <w:p w14:paraId="061C37B3" w14:textId="77777777" w:rsidR="00CA343F" w:rsidRPr="006618F6" w:rsidRDefault="00CA343F">
            <w:pPr>
              <w:pStyle w:val="ListParagraph"/>
              <w:numPr>
                <w:ilvl w:val="0"/>
                <w:numId w:val="23"/>
              </w:numPr>
              <w:spacing w:after="0" w:line="240" w:lineRule="auto"/>
              <w:rPr>
                <w:rFonts w:eastAsia="Calibri" w:cstheme="minorHAnsi"/>
                <w:color w:val="404040"/>
                <w:lang w:eastAsia="en-AU"/>
              </w:rPr>
            </w:pPr>
            <w:r w:rsidRPr="006618F6">
              <w:rPr>
                <w:rFonts w:eastAsia="Calibri" w:cstheme="minorHAnsi"/>
                <w:color w:val="404040"/>
                <w:lang w:eastAsia="en-AU"/>
              </w:rPr>
              <w:t>physical assault</w:t>
            </w:r>
          </w:p>
          <w:p w14:paraId="039179B7" w14:textId="77777777" w:rsidR="00CA343F" w:rsidRPr="006618F6" w:rsidRDefault="00CA343F">
            <w:pPr>
              <w:pStyle w:val="ListParagraph"/>
              <w:numPr>
                <w:ilvl w:val="0"/>
                <w:numId w:val="23"/>
              </w:numPr>
              <w:spacing w:after="0" w:line="240" w:lineRule="auto"/>
              <w:rPr>
                <w:rFonts w:eastAsia="Calibri" w:cstheme="minorHAnsi"/>
                <w:color w:val="404040"/>
                <w:lang w:eastAsia="en-AU"/>
              </w:rPr>
            </w:pPr>
            <w:r w:rsidRPr="006618F6">
              <w:rPr>
                <w:rFonts w:eastAsia="Calibri" w:cstheme="minorHAnsi"/>
                <w:color w:val="404040"/>
                <w:lang w:eastAsia="en-AU"/>
              </w:rPr>
              <w:t>staff witnessing a serious accident or incidence of violence</w:t>
            </w:r>
          </w:p>
          <w:p w14:paraId="7EF710FB" w14:textId="77777777" w:rsidR="00CA343F" w:rsidRPr="006618F6" w:rsidRDefault="00CA343F">
            <w:pPr>
              <w:pStyle w:val="ListParagraph"/>
              <w:numPr>
                <w:ilvl w:val="0"/>
                <w:numId w:val="23"/>
              </w:numPr>
              <w:spacing w:after="0" w:line="240" w:lineRule="auto"/>
              <w:rPr>
                <w:rFonts w:eastAsia="Calibri" w:cstheme="minorHAnsi"/>
                <w:color w:val="404040"/>
                <w:lang w:eastAsia="en-AU"/>
              </w:rPr>
            </w:pPr>
            <w:r w:rsidRPr="006618F6">
              <w:rPr>
                <w:rFonts w:eastAsia="Calibri" w:cstheme="minorHAnsi"/>
                <w:color w:val="404040"/>
                <w:lang w:eastAsia="en-AU"/>
              </w:rPr>
              <w:t>natural disaster e.g. earthquake, flood, windstorm, hailstorm, or extremes of</w:t>
            </w:r>
          </w:p>
          <w:p w14:paraId="67537387" w14:textId="77777777" w:rsidR="00CA343F" w:rsidRPr="006618F6" w:rsidRDefault="00CA343F">
            <w:pPr>
              <w:pStyle w:val="ListParagraph"/>
              <w:numPr>
                <w:ilvl w:val="0"/>
                <w:numId w:val="23"/>
              </w:numPr>
              <w:spacing w:after="0" w:line="240" w:lineRule="auto"/>
              <w:rPr>
                <w:rFonts w:eastAsia="Calibri" w:cstheme="minorHAnsi"/>
                <w:color w:val="404040"/>
                <w:lang w:eastAsia="en-AU"/>
              </w:rPr>
            </w:pPr>
            <w:r w:rsidRPr="006618F6">
              <w:rPr>
                <w:rFonts w:eastAsia="Calibri" w:cstheme="minorHAnsi"/>
                <w:color w:val="404040"/>
                <w:lang w:eastAsia="en-AU"/>
              </w:rPr>
              <w:t>temperature</w:t>
            </w:r>
          </w:p>
          <w:p w14:paraId="0783F61C" w14:textId="77777777" w:rsidR="00CA343F" w:rsidRPr="006618F6" w:rsidRDefault="00CA343F">
            <w:pPr>
              <w:pStyle w:val="ListParagraph"/>
              <w:numPr>
                <w:ilvl w:val="0"/>
                <w:numId w:val="23"/>
              </w:numPr>
              <w:spacing w:after="0" w:line="240" w:lineRule="auto"/>
              <w:rPr>
                <w:rFonts w:eastAsia="Calibri" w:cstheme="minorHAnsi"/>
                <w:color w:val="404040"/>
                <w:lang w:eastAsia="en-AU"/>
              </w:rPr>
            </w:pPr>
            <w:r w:rsidRPr="006618F6">
              <w:rPr>
                <w:rFonts w:eastAsia="Calibri" w:cstheme="minorHAnsi"/>
                <w:color w:val="404040"/>
                <w:lang w:eastAsia="en-AU"/>
              </w:rPr>
              <w:t>fire, bomb-threat, explosion, gas or chemical hazard</w:t>
            </w:r>
          </w:p>
          <w:p w14:paraId="6C855182" w14:textId="77777777" w:rsidR="00CA343F" w:rsidRPr="006618F6" w:rsidRDefault="00CA343F">
            <w:pPr>
              <w:pStyle w:val="ListParagraph"/>
              <w:numPr>
                <w:ilvl w:val="0"/>
                <w:numId w:val="23"/>
              </w:numPr>
              <w:spacing w:after="0" w:line="240" w:lineRule="auto"/>
              <w:rPr>
                <w:rFonts w:eastAsia="Calibri" w:cstheme="minorHAnsi"/>
                <w:color w:val="00B050"/>
                <w:lang w:eastAsia="en-AU"/>
              </w:rPr>
            </w:pPr>
            <w:r w:rsidRPr="006618F6">
              <w:rPr>
                <w:rFonts w:eastAsia="Calibri" w:cstheme="minorHAnsi"/>
                <w:color w:val="404040"/>
                <w:lang w:eastAsia="en-AU"/>
              </w:rPr>
              <w:t>social issues e.g. sexual assault, drug use, alcohol abuse, domestic or family violence</w:t>
            </w:r>
          </w:p>
        </w:tc>
      </w:tr>
    </w:tbl>
    <w:p w14:paraId="287027A8" w14:textId="77777777" w:rsidR="00CA343F" w:rsidRDefault="00CA343F" w:rsidP="00CA343F">
      <w:pPr>
        <w:pStyle w:val="Heading1"/>
        <w:rPr>
          <w:rFonts w:eastAsia="Calibri"/>
          <w:lang w:val="en-GB" w:eastAsia="en-AU"/>
        </w:rPr>
        <w:sectPr w:rsidR="00CA343F" w:rsidSect="00BA4C16">
          <w:type w:val="continuous"/>
          <w:pgSz w:w="11906" w:h="16838"/>
          <w:pgMar w:top="1843" w:right="1440" w:bottom="1134" w:left="1134" w:header="708" w:footer="708" w:gutter="0"/>
          <w:pgNumType w:start="1"/>
          <w:cols w:space="708"/>
          <w:titlePg/>
          <w:docGrid w:linePitch="360"/>
        </w:sectPr>
      </w:pPr>
    </w:p>
    <w:p w14:paraId="71AE1745" w14:textId="3E5ABB1F" w:rsidR="00CA343F" w:rsidRPr="00BA4C16" w:rsidRDefault="00317F4E" w:rsidP="00317F4E">
      <w:pPr>
        <w:snapToGrid w:val="0"/>
        <w:spacing w:before="240"/>
        <w:contextualSpacing/>
        <w:jc w:val="both"/>
        <w:rPr>
          <w:rFonts w:eastAsia="Calibri"/>
          <w:lang w:val="en-GB" w:eastAsia="en-AU"/>
        </w:rPr>
      </w:pPr>
      <w:bookmarkStart w:id="24" w:name="_Toc71267678"/>
      <w:r>
        <w:rPr>
          <w:rFonts w:cs="Arial"/>
          <w:b/>
          <w:color w:val="00B050"/>
          <w:sz w:val="28"/>
          <w:szCs w:val="28"/>
        </w:rPr>
        <w:t>P</w:t>
      </w:r>
      <w:r w:rsidR="00CA343F" w:rsidRPr="00317F4E">
        <w:rPr>
          <w:rFonts w:cs="Arial"/>
          <w:b/>
          <w:color w:val="00B050"/>
          <w:sz w:val="28"/>
          <w:szCs w:val="28"/>
        </w:rPr>
        <w:t>rocedures</w:t>
      </w:r>
      <w:bookmarkEnd w:id="24"/>
    </w:p>
    <w:p w14:paraId="3EBF9798" w14:textId="77777777" w:rsidR="00CA343F" w:rsidRPr="004F4A47" w:rsidRDefault="00CA343F" w:rsidP="00CA343F">
      <w:pPr>
        <w:widowControl w:val="0"/>
        <w:suppressAutoHyphens/>
        <w:autoSpaceDE w:val="0"/>
        <w:autoSpaceDN w:val="0"/>
        <w:adjustRightInd w:val="0"/>
        <w:spacing w:after="120" w:line="240" w:lineRule="auto"/>
        <w:rPr>
          <w:rFonts w:eastAsia="Calibri" w:cstheme="minorHAnsi"/>
          <w:bCs/>
          <w:i/>
          <w:color w:val="000000" w:themeColor="text1"/>
          <w:szCs w:val="20"/>
          <w:lang w:val="en-GB" w:eastAsia="en-AU"/>
        </w:rPr>
      </w:pPr>
      <w:r w:rsidRPr="004F4A47">
        <w:rPr>
          <w:rFonts w:eastAsia="Calibri" w:cstheme="minorHAnsi"/>
          <w:bCs/>
          <w:i/>
          <w:color w:val="000000" w:themeColor="text1"/>
          <w:szCs w:val="20"/>
          <w:lang w:val="en-GB" w:eastAsia="en-AU"/>
        </w:rPr>
        <w:t xml:space="preserve">Although every effort is taken by Your Choice Matters to prevent and manage business and service-related risks, it may not be possible to prevent all incidents from occurring, including critical incidents. </w:t>
      </w:r>
    </w:p>
    <w:p w14:paraId="572780DA" w14:textId="77777777" w:rsidR="00CA343F" w:rsidRPr="004F4A47" w:rsidRDefault="00CA343F" w:rsidP="00CA343F">
      <w:pPr>
        <w:widowControl w:val="0"/>
        <w:suppressAutoHyphens/>
        <w:autoSpaceDE w:val="0"/>
        <w:autoSpaceDN w:val="0"/>
        <w:adjustRightInd w:val="0"/>
        <w:spacing w:after="120" w:line="240" w:lineRule="auto"/>
        <w:rPr>
          <w:rFonts w:eastAsia="Calibri" w:cstheme="minorHAnsi"/>
          <w:bCs/>
          <w:i/>
          <w:color w:val="000000" w:themeColor="text1"/>
          <w:szCs w:val="20"/>
          <w:lang w:val="en-GB" w:eastAsia="en-AU"/>
        </w:rPr>
      </w:pPr>
      <w:r w:rsidRPr="004F4A47">
        <w:rPr>
          <w:rFonts w:eastAsia="Calibri" w:cstheme="minorHAnsi"/>
          <w:bCs/>
          <w:i/>
          <w:color w:val="000000" w:themeColor="text1"/>
          <w:szCs w:val="20"/>
          <w:lang w:val="en-GB" w:eastAsia="en-AU"/>
        </w:rPr>
        <w:t xml:space="preserve">For this reason, it is important that staff are aware of what to do in the event of a critical incident occurring in the workplace, or in the event of conducting business-related activities and service provision. </w:t>
      </w:r>
    </w:p>
    <w:p w14:paraId="2721D6A3" w14:textId="77777777" w:rsidR="00CA343F" w:rsidRDefault="00CA343F" w:rsidP="00CA343F">
      <w:pPr>
        <w:widowControl w:val="0"/>
        <w:suppressAutoHyphens/>
        <w:autoSpaceDE w:val="0"/>
        <w:autoSpaceDN w:val="0"/>
        <w:adjustRightInd w:val="0"/>
        <w:spacing w:after="120" w:line="240" w:lineRule="auto"/>
        <w:rPr>
          <w:rFonts w:eastAsia="Calibri" w:cstheme="minorHAnsi"/>
          <w:bCs/>
          <w:i/>
          <w:color w:val="00B050"/>
          <w:szCs w:val="20"/>
          <w:lang w:val="en-GB" w:eastAsia="en-AU"/>
        </w:rPr>
      </w:pPr>
    </w:p>
    <w:p w14:paraId="563780A7" w14:textId="50B7681C" w:rsidR="004F4A47" w:rsidRDefault="004F4A47" w:rsidP="00CA343F">
      <w:pPr>
        <w:widowControl w:val="0"/>
        <w:suppressAutoHyphens/>
        <w:autoSpaceDE w:val="0"/>
        <w:autoSpaceDN w:val="0"/>
        <w:adjustRightInd w:val="0"/>
        <w:spacing w:after="120" w:line="240" w:lineRule="auto"/>
        <w:rPr>
          <w:rFonts w:eastAsia="Calibri" w:cstheme="minorHAnsi"/>
          <w:bCs/>
          <w:i/>
          <w:color w:val="00B050"/>
          <w:szCs w:val="20"/>
          <w:lang w:val="en-GB" w:eastAsia="en-AU"/>
        </w:rPr>
        <w:sectPr w:rsidR="004F4A47" w:rsidSect="00BA4C16">
          <w:type w:val="continuous"/>
          <w:pgSz w:w="11906" w:h="16838"/>
          <w:pgMar w:top="2552" w:right="1440" w:bottom="1134" w:left="1134" w:header="708" w:footer="708" w:gutter="0"/>
          <w:pgNumType w:start="1"/>
          <w:cols w:space="708"/>
          <w:titlePg/>
          <w:docGrid w:linePitch="360"/>
        </w:sectPr>
      </w:pPr>
    </w:p>
    <w:p w14:paraId="2A4F6CDF" w14:textId="77777777" w:rsidR="00CA343F" w:rsidRPr="00317F4E" w:rsidRDefault="00CA343F" w:rsidP="00317F4E">
      <w:pPr>
        <w:snapToGrid w:val="0"/>
        <w:spacing w:before="240"/>
        <w:contextualSpacing/>
        <w:jc w:val="both"/>
        <w:rPr>
          <w:rFonts w:cs="Arial"/>
          <w:b/>
          <w:color w:val="00B050"/>
          <w:sz w:val="28"/>
          <w:szCs w:val="28"/>
        </w:rPr>
      </w:pPr>
      <w:bookmarkStart w:id="25" w:name="_Toc71267679"/>
      <w:r w:rsidRPr="00317F4E">
        <w:rPr>
          <w:rFonts w:cs="Arial"/>
          <w:b/>
          <w:color w:val="00B050"/>
          <w:sz w:val="28"/>
          <w:szCs w:val="28"/>
        </w:rPr>
        <w:t>Designated officer</w:t>
      </w:r>
      <w:bookmarkEnd w:id="25"/>
    </w:p>
    <w:p w14:paraId="4410778F"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A designated officer will be appointed for each work team.</w:t>
      </w:r>
    </w:p>
    <w:p w14:paraId="46C78CE7" w14:textId="77777777" w:rsidR="00CA343F" w:rsidRPr="00317F4E" w:rsidRDefault="00CA343F" w:rsidP="00317F4E">
      <w:pPr>
        <w:snapToGrid w:val="0"/>
        <w:spacing w:before="240"/>
        <w:contextualSpacing/>
        <w:jc w:val="both"/>
        <w:rPr>
          <w:rFonts w:cs="Arial"/>
          <w:b/>
          <w:color w:val="00B050"/>
          <w:sz w:val="28"/>
          <w:szCs w:val="28"/>
        </w:rPr>
      </w:pPr>
      <w:bookmarkStart w:id="26" w:name="_Toc71267680"/>
      <w:r w:rsidRPr="00317F4E">
        <w:rPr>
          <w:rFonts w:cs="Arial"/>
          <w:b/>
          <w:color w:val="00B050"/>
          <w:sz w:val="28"/>
          <w:szCs w:val="28"/>
        </w:rPr>
        <w:t>Assessing the situation</w:t>
      </w:r>
      <w:bookmarkEnd w:id="26"/>
    </w:p>
    <w:p w14:paraId="70755F98"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Where the designated officer considers a critical incident to be apparent or likely, he/she must alert the most senior staff member available.</w:t>
      </w:r>
    </w:p>
    <w:p w14:paraId="61E136B7"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The designated officer will assess the situation and consider any apparent risks to their own safety.</w:t>
      </w:r>
    </w:p>
    <w:p w14:paraId="17FCE4EC" w14:textId="77777777" w:rsidR="00CA343F" w:rsidRPr="00317F4E" w:rsidRDefault="00CA343F" w:rsidP="00317F4E">
      <w:pPr>
        <w:snapToGrid w:val="0"/>
        <w:spacing w:before="240"/>
        <w:contextualSpacing/>
        <w:jc w:val="both"/>
        <w:rPr>
          <w:rFonts w:cs="Arial"/>
          <w:b/>
          <w:color w:val="00B050"/>
          <w:sz w:val="28"/>
          <w:szCs w:val="28"/>
        </w:rPr>
      </w:pPr>
      <w:bookmarkStart w:id="27" w:name="_Toc71267681"/>
      <w:r w:rsidRPr="00317F4E">
        <w:rPr>
          <w:rFonts w:cs="Arial"/>
          <w:b/>
          <w:color w:val="00B050"/>
          <w:sz w:val="28"/>
          <w:szCs w:val="28"/>
        </w:rPr>
        <w:t>Immediate steps</w:t>
      </w:r>
      <w:bookmarkEnd w:id="27"/>
    </w:p>
    <w:p w14:paraId="5BE6EE6D" w14:textId="77777777" w:rsidR="00CA343F" w:rsidRPr="0098284B" w:rsidRDefault="00CA343F" w:rsidP="00CA343F">
      <w:pPr>
        <w:spacing w:after="120"/>
        <w:rPr>
          <w:lang w:val="en-GB" w:eastAsia="en-AU"/>
        </w:rPr>
      </w:pPr>
      <w:r w:rsidRPr="0098284B">
        <w:rPr>
          <w:lang w:val="en-GB" w:eastAsia="en-AU"/>
        </w:rPr>
        <w:t>The Designated Officer will:</w:t>
      </w:r>
    </w:p>
    <w:p w14:paraId="4555AA62"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Ensure the safety of staff members, including activate evacuation procedures if required</w:t>
      </w:r>
    </w:p>
    <w:p w14:paraId="027642D4"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lastRenderedPageBreak/>
        <w:t xml:space="preserve">Help remove others and rescue property, if it is safe to do so </w:t>
      </w:r>
    </w:p>
    <w:p w14:paraId="0DEE6E99"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Ensure the provision of first aid if required</w:t>
      </w:r>
    </w:p>
    <w:p w14:paraId="0F15A42D"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Contact security/emergency services if necessary and if not already done.</w:t>
      </w:r>
    </w:p>
    <w:p w14:paraId="4C480C7E"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 xml:space="preserve">Alert the most senior staff member available by phone if the incident occurs in the community </w:t>
      </w:r>
    </w:p>
    <w:p w14:paraId="031415D1" w14:textId="77777777" w:rsidR="00CA343F"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Pr>
          <w:rFonts w:eastAsia="Calibri" w:cstheme="minorHAnsi"/>
          <w:color w:val="404040"/>
          <w:szCs w:val="20"/>
          <w:lang w:val="en-GB" w:eastAsia="en-AU"/>
        </w:rPr>
        <w:t>T</w:t>
      </w:r>
      <w:r w:rsidRPr="00BA4C16">
        <w:rPr>
          <w:rFonts w:eastAsia="Calibri" w:cstheme="minorHAnsi"/>
          <w:color w:val="404040"/>
          <w:szCs w:val="20"/>
          <w:lang w:val="en-GB" w:eastAsia="en-AU"/>
        </w:rPr>
        <w:t>ake steps to minimise further damage or injury on Your Choice Matters</w:t>
      </w:r>
      <w:r w:rsidRPr="00913C67">
        <w:rPr>
          <w:rFonts w:eastAsia="Calibri" w:cstheme="minorHAnsi"/>
          <w:color w:val="404040"/>
          <w:szCs w:val="20"/>
          <w:lang w:val="en-GB" w:eastAsia="en-AU"/>
        </w:rPr>
        <w:t xml:space="preserve"> </w:t>
      </w:r>
      <w:r w:rsidRPr="00BA4C16">
        <w:rPr>
          <w:rFonts w:eastAsia="Calibri" w:cstheme="minorHAnsi"/>
          <w:color w:val="404040"/>
          <w:szCs w:val="20"/>
          <w:lang w:val="en-GB" w:eastAsia="en-AU"/>
        </w:rPr>
        <w:t>premises</w:t>
      </w:r>
      <w:r>
        <w:rPr>
          <w:rFonts w:eastAsia="Calibri" w:cstheme="minorHAnsi"/>
          <w:color w:val="404040"/>
          <w:szCs w:val="20"/>
          <w:lang w:val="en-GB" w:eastAsia="en-AU"/>
        </w:rPr>
        <w:t>, p</w:t>
      </w:r>
      <w:r w:rsidRPr="00BA4C16">
        <w:rPr>
          <w:rFonts w:eastAsia="Calibri" w:cstheme="minorHAnsi"/>
          <w:color w:val="404040"/>
          <w:szCs w:val="20"/>
          <w:lang w:val="en-GB" w:eastAsia="en-AU"/>
        </w:rPr>
        <w:t>rovided there is no threat t</w:t>
      </w:r>
      <w:r>
        <w:rPr>
          <w:rFonts w:eastAsia="Calibri" w:cstheme="minorHAnsi"/>
          <w:color w:val="404040"/>
          <w:szCs w:val="20"/>
          <w:lang w:val="en-GB" w:eastAsia="en-AU"/>
        </w:rPr>
        <w:t xml:space="preserve">o personal safety in doing so. </w:t>
      </w:r>
      <w:r w:rsidRPr="00BA4C16">
        <w:rPr>
          <w:rFonts w:eastAsia="Calibri" w:cstheme="minorHAnsi"/>
          <w:color w:val="404040"/>
          <w:szCs w:val="20"/>
          <w:lang w:val="en-GB" w:eastAsia="en-AU"/>
        </w:rPr>
        <w:t>This may involve organising willing bystanders to provide support.</w:t>
      </w:r>
    </w:p>
    <w:p w14:paraId="3495B6D0" w14:textId="77777777" w:rsidR="00CA343F" w:rsidRPr="00BA4C16" w:rsidRDefault="00CA343F" w:rsidP="00CA343F">
      <w:pPr>
        <w:widowControl w:val="0"/>
        <w:suppressAutoHyphens/>
        <w:autoSpaceDE w:val="0"/>
        <w:autoSpaceDN w:val="0"/>
        <w:adjustRightInd w:val="0"/>
        <w:spacing w:after="120" w:line="240" w:lineRule="auto"/>
        <w:rPr>
          <w:rFonts w:eastAsia="Calibri" w:cstheme="minorHAnsi"/>
          <w:color w:val="404040"/>
          <w:szCs w:val="20"/>
          <w:lang w:val="en-GB" w:eastAsia="en-AU"/>
        </w:rPr>
      </w:pPr>
    </w:p>
    <w:p w14:paraId="6E9312C4" w14:textId="77777777" w:rsidR="00CA343F" w:rsidRPr="00317F4E" w:rsidRDefault="00CA343F" w:rsidP="00317F4E">
      <w:pPr>
        <w:snapToGrid w:val="0"/>
        <w:spacing w:before="240"/>
        <w:contextualSpacing/>
        <w:jc w:val="both"/>
        <w:rPr>
          <w:rFonts w:cs="Arial"/>
          <w:b/>
          <w:color w:val="00B050"/>
          <w:sz w:val="28"/>
          <w:szCs w:val="28"/>
        </w:rPr>
      </w:pPr>
      <w:bookmarkStart w:id="28" w:name="_Toc71267682"/>
      <w:r w:rsidRPr="00317F4E">
        <w:rPr>
          <w:rFonts w:cs="Arial"/>
          <w:b/>
          <w:color w:val="00B050"/>
          <w:sz w:val="28"/>
          <w:szCs w:val="28"/>
        </w:rPr>
        <w:t>Reporting</w:t>
      </w:r>
      <w:bookmarkEnd w:id="28"/>
      <w:r w:rsidRPr="00317F4E">
        <w:rPr>
          <w:rFonts w:cs="Arial"/>
          <w:b/>
          <w:color w:val="00B050"/>
          <w:sz w:val="28"/>
          <w:szCs w:val="28"/>
        </w:rPr>
        <w:t xml:space="preserve"> by Designated Officer</w:t>
      </w:r>
    </w:p>
    <w:p w14:paraId="1B43EBCE" w14:textId="77777777" w:rsidR="00CA343F" w:rsidRPr="00D2430D" w:rsidRDefault="00CA343F" w:rsidP="00CA343F">
      <w:pPr>
        <w:spacing w:after="120"/>
        <w:rPr>
          <w:lang w:val="en-GB" w:eastAsia="en-AU"/>
        </w:rPr>
      </w:pPr>
      <w:r>
        <w:rPr>
          <w:lang w:val="en-GB" w:eastAsia="en-AU"/>
        </w:rPr>
        <w:t>The Designated Officer will:</w:t>
      </w:r>
    </w:p>
    <w:p w14:paraId="17BA0864"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As soon as practica</w:t>
      </w:r>
      <w:r>
        <w:rPr>
          <w:rFonts w:eastAsia="Calibri" w:cstheme="minorHAnsi"/>
          <w:color w:val="404040"/>
          <w:szCs w:val="20"/>
          <w:lang w:val="en-GB" w:eastAsia="en-AU"/>
        </w:rPr>
        <w:t>b</w:t>
      </w:r>
      <w:r w:rsidRPr="00BA4C16">
        <w:rPr>
          <w:rFonts w:eastAsia="Calibri" w:cstheme="minorHAnsi"/>
          <w:color w:val="404040"/>
          <w:szCs w:val="20"/>
          <w:lang w:val="en-GB" w:eastAsia="en-AU"/>
        </w:rPr>
        <w:t>l</w:t>
      </w:r>
      <w:r>
        <w:rPr>
          <w:rFonts w:eastAsia="Calibri" w:cstheme="minorHAnsi"/>
          <w:color w:val="404040"/>
          <w:szCs w:val="20"/>
          <w:lang w:val="en-GB" w:eastAsia="en-AU"/>
        </w:rPr>
        <w:t>e</w:t>
      </w:r>
      <w:r w:rsidRPr="00BA4C16">
        <w:rPr>
          <w:rFonts w:eastAsia="Calibri" w:cstheme="minorHAnsi"/>
          <w:color w:val="404040"/>
          <w:szCs w:val="20"/>
          <w:lang w:val="en-GB" w:eastAsia="en-AU"/>
        </w:rPr>
        <w:t xml:space="preserve"> prepare a Critical Incident Initial Report outlining the: </w:t>
      </w:r>
    </w:p>
    <w:p w14:paraId="56E0B3E7" w14:textId="77777777" w:rsidR="00CA343F" w:rsidRPr="00BA4C16" w:rsidRDefault="00CA343F">
      <w:pPr>
        <w:pStyle w:val="ListParagraph"/>
        <w:widowControl w:val="0"/>
        <w:numPr>
          <w:ilvl w:val="0"/>
          <w:numId w:val="24"/>
        </w:numPr>
        <w:suppressAutoHyphens/>
        <w:autoSpaceDE w:val="0"/>
        <w:autoSpaceDN w:val="0"/>
        <w:adjustRightInd w:val="0"/>
        <w:spacing w:after="120" w:line="240" w:lineRule="auto"/>
        <w:ind w:left="567" w:hanging="283"/>
        <w:rPr>
          <w:rFonts w:eastAsia="Calibri" w:cstheme="minorHAnsi"/>
          <w:color w:val="404040"/>
          <w:szCs w:val="20"/>
          <w:lang w:val="en-GB" w:eastAsia="en-AU"/>
        </w:rPr>
      </w:pPr>
      <w:r w:rsidRPr="00BA4C16">
        <w:rPr>
          <w:rFonts w:eastAsia="Calibri" w:cstheme="minorHAnsi"/>
          <w:color w:val="404040"/>
          <w:szCs w:val="20"/>
          <w:lang w:val="en-GB" w:eastAsia="en-AU"/>
        </w:rPr>
        <w:t>type of incident</w:t>
      </w:r>
    </w:p>
    <w:p w14:paraId="05627B04" w14:textId="77777777" w:rsidR="00CA343F" w:rsidRPr="00BA4C16" w:rsidRDefault="00CA343F">
      <w:pPr>
        <w:pStyle w:val="ListParagraph"/>
        <w:widowControl w:val="0"/>
        <w:numPr>
          <w:ilvl w:val="0"/>
          <w:numId w:val="24"/>
        </w:numPr>
        <w:suppressAutoHyphens/>
        <w:autoSpaceDE w:val="0"/>
        <w:autoSpaceDN w:val="0"/>
        <w:adjustRightInd w:val="0"/>
        <w:spacing w:after="120" w:line="240" w:lineRule="auto"/>
        <w:ind w:left="567" w:hanging="283"/>
        <w:rPr>
          <w:rFonts w:eastAsia="Calibri" w:cstheme="minorHAnsi"/>
          <w:color w:val="404040"/>
          <w:szCs w:val="20"/>
          <w:lang w:val="en-GB" w:eastAsia="en-AU"/>
        </w:rPr>
      </w:pPr>
      <w:r w:rsidRPr="00BA4C16">
        <w:rPr>
          <w:rFonts w:eastAsia="Calibri" w:cstheme="minorHAnsi"/>
          <w:color w:val="404040"/>
          <w:szCs w:val="20"/>
          <w:lang w:val="en-GB" w:eastAsia="en-AU"/>
        </w:rPr>
        <w:t>exact location and details of any person or persons who might be injured, in distress, or at risk.</w:t>
      </w:r>
    </w:p>
    <w:p w14:paraId="2E15F09E" w14:textId="77777777" w:rsidR="00CA343F" w:rsidRPr="00BA4C16" w:rsidRDefault="00CA343F">
      <w:pPr>
        <w:pStyle w:val="ListParagraph"/>
        <w:widowControl w:val="0"/>
        <w:numPr>
          <w:ilvl w:val="0"/>
          <w:numId w:val="24"/>
        </w:numPr>
        <w:suppressAutoHyphens/>
        <w:autoSpaceDE w:val="0"/>
        <w:autoSpaceDN w:val="0"/>
        <w:adjustRightInd w:val="0"/>
        <w:spacing w:after="120" w:line="240" w:lineRule="auto"/>
        <w:ind w:left="567" w:hanging="283"/>
        <w:rPr>
          <w:rFonts w:eastAsia="Calibri" w:cstheme="minorHAnsi"/>
          <w:color w:val="404040"/>
          <w:szCs w:val="20"/>
          <w:lang w:val="en-GB" w:eastAsia="en-AU"/>
        </w:rPr>
      </w:pPr>
      <w:r w:rsidRPr="00BA4C16">
        <w:rPr>
          <w:rFonts w:eastAsia="Calibri" w:cstheme="minorHAnsi"/>
          <w:color w:val="404040"/>
          <w:szCs w:val="20"/>
          <w:lang w:val="en-GB" w:eastAsia="en-AU"/>
        </w:rPr>
        <w:t>details of the actions taken to manage the incident</w:t>
      </w:r>
    </w:p>
    <w:p w14:paraId="1ABC9EAA"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review the situation, set priorities, allocate tasks/responsibilities and coordinate an immediate response including communications to relevant individuals.</w:t>
      </w:r>
    </w:p>
    <w:p w14:paraId="511F9B40"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 xml:space="preserve">ensure that those identified in the critical incident receive appropriate and immediate ongoing support. </w:t>
      </w:r>
    </w:p>
    <w:p w14:paraId="4493C8A2"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 xml:space="preserve">update the </w:t>
      </w:r>
      <w:r>
        <w:rPr>
          <w:rFonts w:eastAsia="Calibri" w:cstheme="minorHAnsi"/>
          <w:color w:val="404040"/>
          <w:szCs w:val="20"/>
          <w:lang w:val="en-GB" w:eastAsia="en-AU"/>
        </w:rPr>
        <w:t xml:space="preserve">Your Choice Matters Incident Register </w:t>
      </w:r>
      <w:r w:rsidRPr="00BA4C16">
        <w:rPr>
          <w:rFonts w:eastAsia="Calibri" w:cstheme="minorHAnsi"/>
          <w:color w:val="404040"/>
          <w:szCs w:val="20"/>
          <w:lang w:val="en-GB" w:eastAsia="en-AU"/>
        </w:rPr>
        <w:t xml:space="preserve">with details of the response, responsibilities, time frames and the outcome. </w:t>
      </w:r>
    </w:p>
    <w:p w14:paraId="7484B548" w14:textId="77777777" w:rsidR="00CA343F"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evaluate response procedures and make recommendations for handling future critical incidents.</w:t>
      </w:r>
    </w:p>
    <w:p w14:paraId="304A9436" w14:textId="77777777" w:rsidR="00317F4E" w:rsidRDefault="00317F4E" w:rsidP="00317F4E">
      <w:pPr>
        <w:snapToGrid w:val="0"/>
        <w:spacing w:before="240"/>
        <w:contextualSpacing/>
        <w:jc w:val="both"/>
        <w:rPr>
          <w:rFonts w:eastAsia="Calibri" w:cstheme="minorHAnsi"/>
          <w:color w:val="404040"/>
          <w:szCs w:val="20"/>
          <w:lang w:val="en-GB" w:eastAsia="en-AU"/>
        </w:rPr>
      </w:pPr>
      <w:bookmarkStart w:id="29" w:name="_Toc71267683"/>
    </w:p>
    <w:p w14:paraId="222B8178" w14:textId="7F1052EF" w:rsidR="00CA343F" w:rsidRPr="00BA4C16" w:rsidRDefault="00CA343F" w:rsidP="00317F4E">
      <w:pPr>
        <w:snapToGrid w:val="0"/>
        <w:spacing w:before="240"/>
        <w:contextualSpacing/>
        <w:jc w:val="both"/>
        <w:rPr>
          <w:rFonts w:eastAsia="Calibri"/>
          <w:lang w:val="en-GB" w:eastAsia="en-AU"/>
        </w:rPr>
      </w:pPr>
      <w:r w:rsidRPr="00317F4E">
        <w:rPr>
          <w:rFonts w:cs="Arial"/>
          <w:b/>
          <w:color w:val="00B050"/>
          <w:sz w:val="28"/>
          <w:szCs w:val="28"/>
        </w:rPr>
        <w:t>De-brief and follow up</w:t>
      </w:r>
      <w:bookmarkEnd w:id="29"/>
    </w:p>
    <w:p w14:paraId="7A12AB3D" w14:textId="77777777" w:rsidR="00CA343F" w:rsidRDefault="00CA343F" w:rsidP="00CA343F">
      <w:pPr>
        <w:widowControl w:val="0"/>
        <w:suppressAutoHyphens/>
        <w:autoSpaceDE w:val="0"/>
        <w:autoSpaceDN w:val="0"/>
        <w:adjustRightInd w:val="0"/>
        <w:spacing w:after="120" w:line="240" w:lineRule="auto"/>
        <w:rPr>
          <w:rFonts w:eastAsia="Calibri" w:cstheme="minorHAnsi"/>
          <w:color w:val="404040"/>
          <w:szCs w:val="20"/>
          <w:lang w:val="en-GB" w:eastAsia="en-AU"/>
        </w:rPr>
      </w:pPr>
      <w:r>
        <w:rPr>
          <w:rFonts w:eastAsia="Calibri" w:cstheme="minorHAnsi"/>
          <w:color w:val="404040"/>
          <w:szCs w:val="20"/>
          <w:lang w:val="en-GB" w:eastAsia="en-AU"/>
        </w:rPr>
        <w:t>The designated officer will:</w:t>
      </w:r>
    </w:p>
    <w:p w14:paraId="39402A69" w14:textId="77777777" w:rsidR="00CA343F" w:rsidRPr="00D2430D"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D2430D">
        <w:rPr>
          <w:rFonts w:eastAsia="Calibri" w:cstheme="minorHAnsi"/>
          <w:color w:val="404040"/>
          <w:szCs w:val="20"/>
          <w:lang w:val="en-GB" w:eastAsia="en-AU"/>
        </w:rPr>
        <w:t>organise ongoing response/follow up (including staff briefing, counselling, review and reporting)</w:t>
      </w:r>
    </w:p>
    <w:p w14:paraId="6DA7E3AB" w14:textId="77777777" w:rsidR="00CA343F" w:rsidRPr="00D2430D"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D2430D">
        <w:rPr>
          <w:rFonts w:eastAsia="Calibri" w:cstheme="minorHAnsi"/>
          <w:color w:val="404040"/>
          <w:szCs w:val="20"/>
          <w:lang w:val="en-GB" w:eastAsia="en-AU"/>
        </w:rPr>
        <w:t>arrange for debriefing by trained staff or external professionals should be conducted within three to seven days of the critical incident.</w:t>
      </w:r>
    </w:p>
    <w:p w14:paraId="5CD61C0B" w14:textId="77777777" w:rsidR="00CA343F" w:rsidRPr="00D2430D"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D2430D">
        <w:rPr>
          <w:rFonts w:eastAsia="Calibri" w:cstheme="minorHAnsi"/>
          <w:color w:val="404040"/>
          <w:szCs w:val="20"/>
          <w:lang w:val="en-GB" w:eastAsia="en-AU"/>
        </w:rPr>
        <w:t>organise counselling and critical incident stress management on a one-off or continuing basis as necessary for affected staff members.</w:t>
      </w:r>
    </w:p>
    <w:p w14:paraId="1CFEB4D4" w14:textId="77777777" w:rsidR="00CA343F" w:rsidRPr="00D2430D"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D2430D">
        <w:rPr>
          <w:rFonts w:eastAsia="Calibri" w:cstheme="minorHAnsi"/>
          <w:color w:val="404040"/>
          <w:szCs w:val="20"/>
          <w:lang w:val="en-GB" w:eastAsia="en-AU"/>
        </w:rPr>
        <w:t xml:space="preserve">prepare advice for the organisation’s senior officers outlining steps required to prevent future related critical incidents. </w:t>
      </w:r>
    </w:p>
    <w:p w14:paraId="726BF2E4" w14:textId="77777777" w:rsidR="00CA343F" w:rsidRDefault="00CA343F" w:rsidP="00CA343F">
      <w:pPr>
        <w:widowControl w:val="0"/>
        <w:suppressAutoHyphens/>
        <w:autoSpaceDE w:val="0"/>
        <w:autoSpaceDN w:val="0"/>
        <w:adjustRightInd w:val="0"/>
        <w:spacing w:after="120" w:line="240" w:lineRule="auto"/>
        <w:rPr>
          <w:rFonts w:eastAsia="Calibri" w:cstheme="minorHAnsi"/>
          <w:color w:val="404040"/>
          <w:szCs w:val="20"/>
          <w:lang w:val="en-GB" w:eastAsia="en-AU"/>
        </w:rPr>
      </w:pPr>
    </w:p>
    <w:p w14:paraId="325218C7" w14:textId="77777777" w:rsidR="00CA343F" w:rsidRPr="00BA4C16" w:rsidRDefault="00CA343F" w:rsidP="00CA343F">
      <w:pPr>
        <w:widowControl w:val="0"/>
        <w:suppressAutoHyphens/>
        <w:autoSpaceDE w:val="0"/>
        <w:autoSpaceDN w:val="0"/>
        <w:adjustRightInd w:val="0"/>
        <w:spacing w:after="120" w:line="240" w:lineRule="auto"/>
        <w:rPr>
          <w:rFonts w:eastAsia="Calibri" w:cstheme="minorHAnsi"/>
          <w:color w:val="404040"/>
          <w:szCs w:val="20"/>
          <w:lang w:val="en-GB" w:eastAsia="en-AU"/>
        </w:rPr>
      </w:pPr>
      <w:r w:rsidRPr="00317F4E">
        <w:rPr>
          <w:rFonts w:eastAsia="Calibri" w:cstheme="minorHAnsi"/>
          <w:i/>
          <w:iCs/>
          <w:color w:val="404040"/>
          <w:szCs w:val="20"/>
          <w:lang w:val="en-GB" w:eastAsia="en-AU"/>
        </w:rPr>
        <w:t>Your Choice Matters</w:t>
      </w:r>
      <w:r w:rsidRPr="00BA4C16">
        <w:rPr>
          <w:rFonts w:eastAsia="Calibri" w:cstheme="minorHAnsi"/>
          <w:color w:val="404040"/>
          <w:szCs w:val="20"/>
          <w:lang w:val="en-GB" w:eastAsia="en-AU"/>
        </w:rPr>
        <w:t xml:space="preserve"> will organise debriefing meetings to determine issues and responsibilities related to:</w:t>
      </w:r>
    </w:p>
    <w:p w14:paraId="128D5F31"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Assessing risks and response actions;</w:t>
      </w:r>
    </w:p>
    <w:p w14:paraId="5489868F"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Liaison with emergency and other services;</w:t>
      </w:r>
    </w:p>
    <w:p w14:paraId="3AFBF8C9"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Stakeholders and media communications;</w:t>
      </w:r>
    </w:p>
    <w:p w14:paraId="6F8412E1"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Implementing additional risk controls and prevention strategies;</w:t>
      </w:r>
    </w:p>
    <w:p w14:paraId="38D5361A"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Access to counselling sessions for Your Choice Matters</w:t>
      </w:r>
      <w:r w:rsidRPr="00913C67">
        <w:rPr>
          <w:rFonts w:eastAsia="Calibri" w:cstheme="minorHAnsi"/>
          <w:color w:val="404040"/>
          <w:szCs w:val="20"/>
          <w:lang w:val="en-GB" w:eastAsia="en-AU"/>
        </w:rPr>
        <w:t xml:space="preserve"> </w:t>
      </w:r>
      <w:r w:rsidRPr="00BA4C16">
        <w:rPr>
          <w:rFonts w:eastAsia="Calibri" w:cstheme="minorHAnsi"/>
          <w:color w:val="404040"/>
          <w:szCs w:val="20"/>
          <w:lang w:val="en-GB" w:eastAsia="en-AU"/>
        </w:rPr>
        <w:t xml:space="preserve">personnel and their immediate families </w:t>
      </w:r>
      <w:r w:rsidRPr="00BA4C16">
        <w:rPr>
          <w:rFonts w:eastAsia="Calibri" w:cstheme="minorHAnsi"/>
          <w:color w:val="404040"/>
          <w:szCs w:val="20"/>
          <w:lang w:val="en-GB" w:eastAsia="en-AU"/>
        </w:rPr>
        <w:lastRenderedPageBreak/>
        <w:t>through the contracted staff assistance program; and</w:t>
      </w:r>
    </w:p>
    <w:p w14:paraId="668960BB"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Referrals to counselling services for service customers and others who are not directly involved in, but who are affected by, the incident.</w:t>
      </w:r>
    </w:p>
    <w:p w14:paraId="7F643848" w14:textId="77777777" w:rsidR="00317F4E" w:rsidRDefault="00317F4E" w:rsidP="00317F4E">
      <w:pPr>
        <w:snapToGrid w:val="0"/>
        <w:spacing w:before="240"/>
        <w:contextualSpacing/>
        <w:jc w:val="both"/>
        <w:rPr>
          <w:rFonts w:eastAsia="Calibri"/>
          <w:lang w:val="en-GB" w:eastAsia="en-AU"/>
        </w:rPr>
      </w:pPr>
      <w:bookmarkStart w:id="30" w:name="_Toc71267684"/>
    </w:p>
    <w:p w14:paraId="3F50C53E" w14:textId="6F0DCC51" w:rsidR="00CA343F" w:rsidRPr="00BA4C16" w:rsidRDefault="00CA343F" w:rsidP="00317F4E">
      <w:pPr>
        <w:snapToGrid w:val="0"/>
        <w:spacing w:before="240"/>
        <w:contextualSpacing/>
        <w:jc w:val="both"/>
        <w:rPr>
          <w:rFonts w:eastAsia="Calibri"/>
          <w:lang w:val="en-GB" w:eastAsia="en-AU"/>
        </w:rPr>
      </w:pPr>
      <w:r w:rsidRPr="00317F4E">
        <w:rPr>
          <w:rFonts w:cs="Arial"/>
          <w:b/>
          <w:color w:val="00B050"/>
          <w:sz w:val="28"/>
          <w:szCs w:val="28"/>
        </w:rPr>
        <w:t>Review</w:t>
      </w:r>
      <w:bookmarkEnd w:id="30"/>
    </w:p>
    <w:p w14:paraId="18ABB72A" w14:textId="77777777" w:rsidR="00CA343F" w:rsidRPr="00BA4C16" w:rsidRDefault="00CA343F" w:rsidP="00CA343F">
      <w:pPr>
        <w:widowControl w:val="0"/>
        <w:suppressAutoHyphens/>
        <w:autoSpaceDE w:val="0"/>
        <w:autoSpaceDN w:val="0"/>
        <w:adjustRightInd w:val="0"/>
        <w:spacing w:after="120" w:line="240" w:lineRule="auto"/>
        <w:rPr>
          <w:rFonts w:eastAsia="Calibri" w:cstheme="minorHAnsi"/>
          <w:color w:val="404040"/>
          <w:szCs w:val="20"/>
          <w:lang w:val="en-GB" w:eastAsia="en-AU"/>
        </w:rPr>
      </w:pPr>
      <w:r w:rsidRPr="00BA4C16">
        <w:rPr>
          <w:rFonts w:eastAsia="Calibri" w:cstheme="minorHAnsi"/>
          <w:color w:val="404040"/>
          <w:szCs w:val="20"/>
          <w:lang w:val="en-GB" w:eastAsia="en-AU"/>
        </w:rPr>
        <w:t>The designated officer will conduct a review of the actions arising from the debriefing meetings within two weeks to ensure that:</w:t>
      </w:r>
    </w:p>
    <w:p w14:paraId="0E9E7F5B"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Follow-up, such as counselling and prevention strategies, has been completed;</w:t>
      </w:r>
    </w:p>
    <w:p w14:paraId="71888944"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Relevant people have been informed of all outcomes from the incident;</w:t>
      </w:r>
    </w:p>
    <w:p w14:paraId="1E06F349"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A recommendation regarding the response to the critical incident is documented; and</w:t>
      </w:r>
    </w:p>
    <w:p w14:paraId="0BAFFB7C" w14:textId="77777777" w:rsidR="00CA343F" w:rsidRPr="00BA4C16" w:rsidRDefault="00CA343F">
      <w:pPr>
        <w:widowControl w:val="0"/>
        <w:numPr>
          <w:ilvl w:val="0"/>
          <w:numId w:val="22"/>
        </w:numPr>
        <w:suppressAutoHyphens/>
        <w:autoSpaceDE w:val="0"/>
        <w:autoSpaceDN w:val="0"/>
        <w:adjustRightInd w:val="0"/>
        <w:spacing w:after="120" w:line="240" w:lineRule="auto"/>
        <w:ind w:left="284" w:hanging="284"/>
        <w:rPr>
          <w:rFonts w:eastAsia="Calibri" w:cstheme="minorHAnsi"/>
          <w:color w:val="404040"/>
          <w:szCs w:val="20"/>
          <w:lang w:val="en-GB" w:eastAsia="en-AU"/>
        </w:rPr>
      </w:pPr>
      <w:r w:rsidRPr="00BA4C16">
        <w:rPr>
          <w:rFonts w:eastAsia="Calibri" w:cstheme="minorHAnsi"/>
          <w:color w:val="404040"/>
          <w:szCs w:val="20"/>
          <w:lang w:val="en-GB" w:eastAsia="en-AU"/>
        </w:rPr>
        <w:t>Any further required follow-up actions are documented and responsibilities are allocated.</w:t>
      </w:r>
    </w:p>
    <w:p w14:paraId="794F6DDB" w14:textId="77777777" w:rsidR="00CA343F" w:rsidRPr="00BA4C16" w:rsidRDefault="00CA343F" w:rsidP="00CA343F">
      <w:pPr>
        <w:jc w:val="both"/>
        <w:rPr>
          <w:rFonts w:cstheme="minorHAnsi"/>
          <w:b/>
          <w:color w:val="244061" w:themeColor="accent1" w:themeShade="80"/>
          <w:szCs w:val="20"/>
        </w:rPr>
      </w:pPr>
    </w:p>
    <w:p w14:paraId="37D9BBB0" w14:textId="77777777" w:rsidR="00CA343F" w:rsidRDefault="00CA343F" w:rsidP="00B76141">
      <w:pPr>
        <w:pStyle w:val="Heading1"/>
        <w:jc w:val="both"/>
      </w:pPr>
    </w:p>
    <w:p w14:paraId="69F9FF6B" w14:textId="77777777" w:rsidR="00CA343F" w:rsidRDefault="00CA343F" w:rsidP="00B76141">
      <w:pPr>
        <w:pStyle w:val="Heading1"/>
        <w:jc w:val="both"/>
      </w:pPr>
    </w:p>
    <w:p w14:paraId="4902E328" w14:textId="77777777" w:rsidR="00CA343F" w:rsidRDefault="00CA343F" w:rsidP="00B76141">
      <w:pPr>
        <w:pStyle w:val="Heading1"/>
        <w:jc w:val="both"/>
      </w:pPr>
    </w:p>
    <w:p w14:paraId="0D4F332A" w14:textId="77777777" w:rsidR="00CA343F" w:rsidRDefault="00CA343F" w:rsidP="00B76141">
      <w:pPr>
        <w:pStyle w:val="Heading1"/>
        <w:jc w:val="both"/>
      </w:pPr>
    </w:p>
    <w:p w14:paraId="3B237446" w14:textId="77777777" w:rsidR="00CA343F" w:rsidRDefault="00CA343F" w:rsidP="00B76141">
      <w:pPr>
        <w:pStyle w:val="Heading1"/>
        <w:jc w:val="both"/>
      </w:pPr>
    </w:p>
    <w:p w14:paraId="0D77DFF6" w14:textId="77777777" w:rsidR="00CA343F" w:rsidRDefault="00CA343F" w:rsidP="00B76141">
      <w:pPr>
        <w:pStyle w:val="Heading1"/>
        <w:jc w:val="both"/>
      </w:pPr>
    </w:p>
    <w:p w14:paraId="4D971CE3" w14:textId="77777777" w:rsidR="00CA343F" w:rsidRDefault="00CA343F" w:rsidP="00B76141">
      <w:pPr>
        <w:pStyle w:val="Heading1"/>
        <w:jc w:val="both"/>
      </w:pPr>
    </w:p>
    <w:p w14:paraId="45B1B5F2" w14:textId="77777777" w:rsidR="00317F4E" w:rsidRDefault="00317F4E" w:rsidP="00B76141">
      <w:pPr>
        <w:pStyle w:val="Heading1"/>
        <w:jc w:val="both"/>
      </w:pPr>
    </w:p>
    <w:p w14:paraId="3B665012" w14:textId="5DC6E535" w:rsidR="00317F4E" w:rsidRDefault="00317F4E" w:rsidP="00B76141">
      <w:pPr>
        <w:pStyle w:val="Heading1"/>
        <w:jc w:val="both"/>
      </w:pPr>
    </w:p>
    <w:p w14:paraId="32541592" w14:textId="77777777" w:rsidR="00317F4E" w:rsidRPr="00317F4E" w:rsidRDefault="00317F4E" w:rsidP="00317F4E"/>
    <w:p w14:paraId="31C16C7B" w14:textId="0DA81924" w:rsidR="00B76141" w:rsidRDefault="004F4A47" w:rsidP="00B76141">
      <w:pPr>
        <w:pStyle w:val="Heading1"/>
        <w:jc w:val="both"/>
      </w:pPr>
      <w:bookmarkStart w:id="31" w:name="_Toc112165503"/>
      <w:r>
        <w:lastRenderedPageBreak/>
        <w:t>D</w:t>
      </w:r>
      <w:r w:rsidR="00A94CF8" w:rsidRPr="00544319">
        <w:t>iscipline</w:t>
      </w:r>
      <w:bookmarkEnd w:id="20"/>
      <w:bookmarkEnd w:id="31"/>
    </w:p>
    <w:p w14:paraId="646B6D98" w14:textId="77777777" w:rsidR="00B76141" w:rsidRDefault="00B76141" w:rsidP="00B76141">
      <w:pPr>
        <w:jc w:val="both"/>
        <w:rPr>
          <w:rFonts w:cs="Arial"/>
          <w:b/>
          <w:sz w:val="28"/>
          <w:szCs w:val="28"/>
        </w:rPr>
      </w:pPr>
    </w:p>
    <w:p w14:paraId="085841EE" w14:textId="45BA9BC6" w:rsidR="00B76141" w:rsidRDefault="00B76141" w:rsidP="0072067D">
      <w:pPr>
        <w:snapToGrid w:val="0"/>
        <w:spacing w:before="240"/>
        <w:contextualSpacing/>
        <w:jc w:val="both"/>
        <w:rPr>
          <w:rFonts w:cs="Arial"/>
          <w:b/>
          <w:color w:val="00B050"/>
          <w:sz w:val="28"/>
          <w:szCs w:val="28"/>
        </w:rPr>
      </w:pPr>
      <w:r w:rsidRPr="0072067D">
        <w:rPr>
          <w:rFonts w:cs="Arial"/>
          <w:b/>
          <w:color w:val="00B050"/>
          <w:sz w:val="28"/>
          <w:szCs w:val="28"/>
        </w:rPr>
        <w:t>Policy</w:t>
      </w:r>
    </w:p>
    <w:p w14:paraId="22F6E03C" w14:textId="77777777" w:rsidR="0072067D" w:rsidRPr="0072067D" w:rsidRDefault="0072067D" w:rsidP="0072067D">
      <w:pPr>
        <w:snapToGrid w:val="0"/>
        <w:spacing w:before="240"/>
        <w:contextualSpacing/>
        <w:jc w:val="both"/>
        <w:rPr>
          <w:rFonts w:cs="Arial"/>
          <w:b/>
          <w:color w:val="00B050"/>
          <w:sz w:val="28"/>
          <w:szCs w:val="28"/>
        </w:rPr>
      </w:pPr>
    </w:p>
    <w:p w14:paraId="5D09A42B" w14:textId="45B1814F" w:rsidR="00B76141" w:rsidRPr="001E0D43" w:rsidRDefault="00B76141" w:rsidP="00B76141">
      <w:pPr>
        <w:jc w:val="both"/>
        <w:rPr>
          <w:rFonts w:cs="Arial"/>
        </w:rPr>
      </w:pPr>
      <w:r>
        <w:rPr>
          <w:rFonts w:cs="Arial"/>
          <w:i/>
        </w:rPr>
        <w:t xml:space="preserve">Your Choice Matters </w:t>
      </w:r>
      <w:r w:rsidRPr="001E0D43">
        <w:rPr>
          <w:rFonts w:cs="Arial"/>
        </w:rPr>
        <w:t>is committed to ensuring that when disciplinary issues arise (including the possibility of termination of the employment contract) every employee is treated fairly and equitably, in accordance with industrial standards of natural justice and procedural fair play.</w:t>
      </w:r>
    </w:p>
    <w:p w14:paraId="55EBFB2F" w14:textId="77777777" w:rsidR="00B76141" w:rsidRPr="00235086" w:rsidRDefault="00B76141" w:rsidP="00B76141">
      <w:pPr>
        <w:pStyle w:val="BodyText"/>
        <w:spacing w:line="276" w:lineRule="auto"/>
        <w:jc w:val="both"/>
        <w:rPr>
          <w:rFonts w:cs="Arial"/>
          <w:szCs w:val="22"/>
        </w:rPr>
      </w:pPr>
      <w:r w:rsidRPr="003352DB">
        <w:rPr>
          <w:rFonts w:cs="Arial"/>
        </w:rPr>
        <w:t xml:space="preserve">Our </w:t>
      </w:r>
      <w:r>
        <w:rPr>
          <w:rFonts w:cs="Arial"/>
        </w:rPr>
        <w:t>Company</w:t>
      </w:r>
      <w:r>
        <w:rPr>
          <w:rFonts w:cs="Arial"/>
          <w:i/>
        </w:rPr>
        <w:t xml:space="preserve"> </w:t>
      </w:r>
      <w:r w:rsidRPr="00235086">
        <w:rPr>
          <w:rFonts w:cs="Arial"/>
          <w:szCs w:val="22"/>
        </w:rPr>
        <w:t>will not normally consider terminating the employment contract of an employee for poor work performance or misconduct issues, unless:</w:t>
      </w:r>
    </w:p>
    <w:p w14:paraId="591013B0" w14:textId="77777777" w:rsidR="00B76141" w:rsidRPr="00235086" w:rsidRDefault="00B76141">
      <w:pPr>
        <w:pStyle w:val="BodyText"/>
        <w:numPr>
          <w:ilvl w:val="0"/>
          <w:numId w:val="20"/>
        </w:numPr>
        <w:spacing w:line="276" w:lineRule="auto"/>
        <w:jc w:val="both"/>
        <w:rPr>
          <w:rFonts w:cs="Arial"/>
          <w:szCs w:val="22"/>
        </w:rPr>
      </w:pPr>
      <w:r w:rsidRPr="00235086">
        <w:rPr>
          <w:rFonts w:cs="Arial"/>
          <w:szCs w:val="22"/>
        </w:rPr>
        <w:t xml:space="preserve">The employee undergoes a consultation and counselling process that identifies, appropriate support, training, instructions and written warning(s); and </w:t>
      </w:r>
    </w:p>
    <w:p w14:paraId="58D02A11" w14:textId="77777777" w:rsidR="00B76141" w:rsidRPr="00235086" w:rsidRDefault="00B76141">
      <w:pPr>
        <w:pStyle w:val="BodyText"/>
        <w:numPr>
          <w:ilvl w:val="0"/>
          <w:numId w:val="20"/>
        </w:numPr>
        <w:spacing w:line="276" w:lineRule="auto"/>
        <w:jc w:val="both"/>
        <w:rPr>
          <w:rFonts w:cs="Arial"/>
          <w:szCs w:val="22"/>
        </w:rPr>
      </w:pPr>
      <w:r w:rsidRPr="00235086">
        <w:rPr>
          <w:rFonts w:cs="Arial"/>
          <w:szCs w:val="22"/>
        </w:rPr>
        <w:t xml:space="preserve">The unsatisfactory performance or misconduct continues after a reasonable period of time for improvement has been allowed.  </w:t>
      </w:r>
    </w:p>
    <w:p w14:paraId="44EAB3EE" w14:textId="77777777" w:rsidR="00B76141" w:rsidRPr="00235086" w:rsidRDefault="00B76141" w:rsidP="00B76141">
      <w:pPr>
        <w:pStyle w:val="BodyText"/>
        <w:spacing w:line="276" w:lineRule="auto"/>
        <w:jc w:val="both"/>
        <w:rPr>
          <w:rFonts w:cs="Arial"/>
          <w:szCs w:val="22"/>
        </w:rPr>
      </w:pPr>
    </w:p>
    <w:p w14:paraId="7B057E8F" w14:textId="77777777" w:rsidR="00B76141" w:rsidRPr="00235086" w:rsidRDefault="00B76141" w:rsidP="00B76141">
      <w:pPr>
        <w:pStyle w:val="BodyText"/>
        <w:spacing w:line="276" w:lineRule="auto"/>
        <w:jc w:val="both"/>
        <w:rPr>
          <w:rFonts w:cs="Arial"/>
          <w:szCs w:val="22"/>
        </w:rPr>
      </w:pPr>
      <w:r w:rsidRPr="00235086">
        <w:rPr>
          <w:rFonts w:cs="Arial"/>
          <w:szCs w:val="22"/>
        </w:rPr>
        <w:t>The exception, however, is in the case of serious and wilful misconduct by the employee, where instant dismissal may be justified. Examples of serious and wilful misconduct include:</w:t>
      </w:r>
    </w:p>
    <w:p w14:paraId="1CD530A2" w14:textId="77777777" w:rsidR="00B76141" w:rsidRDefault="00B76141">
      <w:pPr>
        <w:pStyle w:val="BodyText"/>
        <w:numPr>
          <w:ilvl w:val="0"/>
          <w:numId w:val="19"/>
        </w:numPr>
        <w:spacing w:line="276" w:lineRule="auto"/>
        <w:jc w:val="both"/>
        <w:rPr>
          <w:rFonts w:cs="Arial"/>
          <w:szCs w:val="22"/>
        </w:rPr>
      </w:pPr>
      <w:r w:rsidRPr="00235086">
        <w:rPr>
          <w:rFonts w:cs="Arial"/>
          <w:szCs w:val="22"/>
        </w:rPr>
        <w:t xml:space="preserve">Any action or lack of action which places </w:t>
      </w:r>
      <w:r>
        <w:rPr>
          <w:rFonts w:cs="Arial"/>
          <w:szCs w:val="22"/>
        </w:rPr>
        <w:t>a client</w:t>
      </w:r>
      <w:r w:rsidRPr="00235086">
        <w:rPr>
          <w:rFonts w:cs="Arial"/>
          <w:szCs w:val="22"/>
        </w:rPr>
        <w:t xml:space="preserve"> at risk of harm;</w:t>
      </w:r>
    </w:p>
    <w:p w14:paraId="39B773EB" w14:textId="77777777" w:rsidR="00B76141" w:rsidRPr="00235086" w:rsidRDefault="00B76141">
      <w:pPr>
        <w:pStyle w:val="BodyText"/>
        <w:numPr>
          <w:ilvl w:val="0"/>
          <w:numId w:val="19"/>
        </w:numPr>
        <w:spacing w:line="276" w:lineRule="auto"/>
        <w:jc w:val="both"/>
        <w:rPr>
          <w:rFonts w:cs="Arial"/>
          <w:szCs w:val="22"/>
        </w:rPr>
      </w:pPr>
      <w:r>
        <w:rPr>
          <w:rFonts w:cs="Arial"/>
          <w:szCs w:val="22"/>
        </w:rPr>
        <w:t>Acts of dishonesty;</w:t>
      </w:r>
    </w:p>
    <w:p w14:paraId="2C37FED5" w14:textId="3FDAF3F0" w:rsidR="00B76141" w:rsidRDefault="00B76141">
      <w:pPr>
        <w:pStyle w:val="BodyText"/>
        <w:numPr>
          <w:ilvl w:val="0"/>
          <w:numId w:val="19"/>
        </w:numPr>
        <w:spacing w:line="276" w:lineRule="auto"/>
        <w:jc w:val="both"/>
        <w:rPr>
          <w:rFonts w:cs="Arial"/>
          <w:szCs w:val="22"/>
        </w:rPr>
      </w:pPr>
      <w:r w:rsidRPr="00235086">
        <w:rPr>
          <w:rFonts w:cs="Arial"/>
          <w:szCs w:val="22"/>
        </w:rPr>
        <w:t>Actions or lack of action which places another employee at risk of harm.  This includes bullying.</w:t>
      </w:r>
    </w:p>
    <w:p w14:paraId="4DCD1DDF" w14:textId="77777777" w:rsidR="0072067D" w:rsidRPr="0072067D" w:rsidRDefault="0072067D" w:rsidP="0072067D">
      <w:pPr>
        <w:pStyle w:val="BodyText"/>
        <w:spacing w:line="276" w:lineRule="auto"/>
        <w:ind w:left="1117"/>
        <w:jc w:val="both"/>
        <w:rPr>
          <w:rFonts w:cs="Arial"/>
          <w:szCs w:val="22"/>
        </w:rPr>
      </w:pPr>
    </w:p>
    <w:p w14:paraId="7B380931" w14:textId="50FFCC20" w:rsidR="00B76141" w:rsidRPr="00235086" w:rsidRDefault="00B76141" w:rsidP="00B76141">
      <w:pPr>
        <w:pStyle w:val="BodyText2"/>
        <w:spacing w:after="0" w:line="276" w:lineRule="auto"/>
        <w:jc w:val="both"/>
        <w:rPr>
          <w:rFonts w:cs="Arial"/>
          <w:szCs w:val="22"/>
        </w:rPr>
      </w:pPr>
      <w:r w:rsidRPr="00235086">
        <w:rPr>
          <w:rFonts w:cs="Arial"/>
          <w:szCs w:val="22"/>
        </w:rPr>
        <w:t>The counselling and discipline process aim</w:t>
      </w:r>
      <w:r w:rsidR="0072067D">
        <w:rPr>
          <w:rFonts w:cs="Arial"/>
          <w:szCs w:val="22"/>
        </w:rPr>
        <w:t>s</w:t>
      </w:r>
      <w:r w:rsidRPr="00235086">
        <w:rPr>
          <w:rFonts w:cs="Arial"/>
          <w:szCs w:val="22"/>
        </w:rPr>
        <w:t xml:space="preserve"> to change inappropriate and unwanted behaviour and endeavours to correct unsatisfactory work performance, to the satisfaction of both the employer and employee.  The process is designed to assist in dealing with work performance matters in a fair and consistent manner, ensuring that:</w:t>
      </w:r>
    </w:p>
    <w:p w14:paraId="2FC59882" w14:textId="77777777" w:rsidR="00B76141" w:rsidRPr="001E0D43" w:rsidRDefault="00B76141">
      <w:pPr>
        <w:numPr>
          <w:ilvl w:val="0"/>
          <w:numId w:val="18"/>
        </w:numPr>
        <w:spacing w:after="0"/>
        <w:jc w:val="both"/>
        <w:rPr>
          <w:rFonts w:cs="Arial"/>
        </w:rPr>
      </w:pPr>
      <w:r w:rsidRPr="001E0D43">
        <w:rPr>
          <w:rFonts w:cs="Arial"/>
        </w:rPr>
        <w:t>The relevant parties are informed of their rights and responsibilities;</w:t>
      </w:r>
    </w:p>
    <w:p w14:paraId="4A7888DF" w14:textId="77777777" w:rsidR="00B76141" w:rsidRPr="001E0D43" w:rsidRDefault="00B76141">
      <w:pPr>
        <w:numPr>
          <w:ilvl w:val="0"/>
          <w:numId w:val="18"/>
        </w:numPr>
        <w:spacing w:after="0"/>
        <w:jc w:val="both"/>
        <w:rPr>
          <w:rFonts w:cs="Arial"/>
        </w:rPr>
      </w:pPr>
      <w:r w:rsidRPr="001E0D43">
        <w:rPr>
          <w:rFonts w:cs="Arial"/>
        </w:rPr>
        <w:t>The employee has been allowed the time and resources to respond, adjust and improve;</w:t>
      </w:r>
    </w:p>
    <w:p w14:paraId="0D279E18" w14:textId="77777777" w:rsidR="00B76141" w:rsidRPr="001E0D43" w:rsidRDefault="00B76141">
      <w:pPr>
        <w:numPr>
          <w:ilvl w:val="0"/>
          <w:numId w:val="18"/>
        </w:numPr>
        <w:spacing w:after="0"/>
        <w:jc w:val="both"/>
        <w:rPr>
          <w:rFonts w:cs="Arial"/>
        </w:rPr>
      </w:pPr>
      <w:r w:rsidRPr="001E0D43">
        <w:rPr>
          <w:rFonts w:cs="Arial"/>
        </w:rPr>
        <w:t>An agreed course of action, together with specific and clearly defined outcomes, has been determined; and</w:t>
      </w:r>
    </w:p>
    <w:p w14:paraId="43E8B258" w14:textId="77777777" w:rsidR="00B76141" w:rsidRPr="001E0D43" w:rsidRDefault="00B76141">
      <w:pPr>
        <w:numPr>
          <w:ilvl w:val="0"/>
          <w:numId w:val="18"/>
        </w:numPr>
        <w:spacing w:after="0"/>
        <w:jc w:val="both"/>
        <w:rPr>
          <w:rFonts w:cs="Arial"/>
        </w:rPr>
      </w:pPr>
      <w:r w:rsidRPr="001E0D43">
        <w:rPr>
          <w:rFonts w:cs="Arial"/>
        </w:rPr>
        <w:t>Hasty, uninformed decisions are avoided.</w:t>
      </w:r>
    </w:p>
    <w:p w14:paraId="510EB994" w14:textId="77777777" w:rsidR="00B76141" w:rsidRPr="00CA1E35" w:rsidRDefault="00B76141" w:rsidP="00B76141">
      <w:pPr>
        <w:jc w:val="both"/>
        <w:rPr>
          <w:rFonts w:cs="Arial"/>
        </w:rPr>
      </w:pPr>
    </w:p>
    <w:p w14:paraId="3CF233EA" w14:textId="77777777" w:rsidR="00B76141" w:rsidRPr="001E0D43" w:rsidRDefault="00B76141" w:rsidP="00B76141">
      <w:pPr>
        <w:jc w:val="both"/>
        <w:rPr>
          <w:rFonts w:cs="Arial"/>
          <w:b/>
          <w:sz w:val="28"/>
          <w:szCs w:val="28"/>
        </w:rPr>
      </w:pPr>
      <w:r w:rsidRPr="0072067D">
        <w:rPr>
          <w:rFonts w:cs="Arial"/>
          <w:b/>
          <w:color w:val="00B050"/>
          <w:sz w:val="28"/>
          <w:szCs w:val="28"/>
        </w:rPr>
        <w:t>Procedure</w:t>
      </w:r>
    </w:p>
    <w:p w14:paraId="32BE66FC" w14:textId="77777777" w:rsidR="00B76141" w:rsidRPr="003374B2" w:rsidRDefault="00B76141" w:rsidP="00B76141">
      <w:pPr>
        <w:pStyle w:val="BodyText"/>
        <w:spacing w:line="276" w:lineRule="auto"/>
        <w:jc w:val="both"/>
        <w:rPr>
          <w:rFonts w:cs="Arial"/>
          <w:szCs w:val="22"/>
        </w:rPr>
      </w:pPr>
      <w:r w:rsidRPr="004E2583">
        <w:rPr>
          <w:rFonts w:cs="Arial"/>
        </w:rPr>
        <w:t xml:space="preserve">The </w:t>
      </w:r>
      <w:r>
        <w:rPr>
          <w:rFonts w:cs="Arial"/>
        </w:rPr>
        <w:t>Company</w:t>
      </w:r>
      <w:r w:rsidRPr="004E2583">
        <w:rPr>
          <w:rFonts w:cs="Arial"/>
        </w:rPr>
        <w:t>’s</w:t>
      </w:r>
      <w:r>
        <w:rPr>
          <w:rFonts w:cs="Arial"/>
          <w:i/>
        </w:rPr>
        <w:t xml:space="preserve"> </w:t>
      </w:r>
      <w:r w:rsidRPr="003374B2">
        <w:rPr>
          <w:rFonts w:cs="Arial"/>
          <w:szCs w:val="22"/>
        </w:rPr>
        <w:t>disciplinary procedures contain a series of steps which will be followed prior to any termination of employment or other disciplinary action being implemented.  However, each particular circumstance will determine what action is appropriate, including the number of warnings and the suitable review period for the worker to remedy their poor performance or behaviour.</w:t>
      </w:r>
    </w:p>
    <w:p w14:paraId="4D819641" w14:textId="77777777" w:rsidR="00B76141" w:rsidRPr="003374B2" w:rsidRDefault="00B76141" w:rsidP="00B76141">
      <w:pPr>
        <w:pStyle w:val="BodyText2"/>
        <w:spacing w:after="0" w:line="276" w:lineRule="auto"/>
        <w:jc w:val="both"/>
        <w:rPr>
          <w:rFonts w:cs="Arial"/>
          <w:szCs w:val="22"/>
        </w:rPr>
      </w:pPr>
    </w:p>
    <w:p w14:paraId="7F6E2B1A" w14:textId="77777777" w:rsidR="00B76141" w:rsidRPr="003374B2" w:rsidRDefault="00B76141" w:rsidP="00B76141">
      <w:pPr>
        <w:pStyle w:val="BodyText2"/>
        <w:spacing w:after="0" w:line="276" w:lineRule="auto"/>
        <w:jc w:val="both"/>
        <w:rPr>
          <w:rFonts w:cs="Arial"/>
          <w:szCs w:val="22"/>
        </w:rPr>
      </w:pPr>
      <w:r w:rsidRPr="003374B2">
        <w:rPr>
          <w:rFonts w:cs="Arial"/>
          <w:szCs w:val="22"/>
        </w:rPr>
        <w:t xml:space="preserve">Where the </w:t>
      </w:r>
      <w:r>
        <w:rPr>
          <w:rFonts w:cs="Arial"/>
          <w:szCs w:val="22"/>
        </w:rPr>
        <w:t>Director</w:t>
      </w:r>
      <w:r w:rsidRPr="003374B2">
        <w:rPr>
          <w:rFonts w:cs="Arial"/>
          <w:szCs w:val="22"/>
        </w:rPr>
        <w:t xml:space="preserve"> has concerns about an employee’s performance or conduct, an interview will be convened to provide an opportunity for both the employer and employee to discuss the issue(s) of concern.  The employee will have the right to be represented by a person of their choosing and will have </w:t>
      </w:r>
      <w:r w:rsidRPr="003374B2">
        <w:rPr>
          <w:rFonts w:cs="Arial"/>
          <w:szCs w:val="22"/>
        </w:rPr>
        <w:lastRenderedPageBreak/>
        <w:t>the right to respond to the allegations of poor performance or misconduct put to them.  This meeting will be witnessed, confirmed in writing and acknowledged by the employee concerned.</w:t>
      </w:r>
    </w:p>
    <w:p w14:paraId="40788F70" w14:textId="77777777" w:rsidR="00B76141" w:rsidRPr="001E0D43" w:rsidRDefault="00B76141" w:rsidP="00B76141">
      <w:pPr>
        <w:pStyle w:val="Title"/>
        <w:spacing w:line="276" w:lineRule="auto"/>
        <w:jc w:val="both"/>
        <w:rPr>
          <w:rFonts w:ascii="Calibri" w:hAnsi="Calibri" w:cs="Arial"/>
          <w:b w:val="0"/>
          <w:sz w:val="22"/>
          <w:szCs w:val="22"/>
        </w:rPr>
      </w:pPr>
    </w:p>
    <w:p w14:paraId="2BDBB156" w14:textId="74052773" w:rsidR="00B76141" w:rsidRPr="0072067D" w:rsidRDefault="00B76141" w:rsidP="0072067D">
      <w:pPr>
        <w:jc w:val="both"/>
        <w:rPr>
          <w:rFonts w:cs="Arial"/>
        </w:rPr>
      </w:pPr>
      <w:r w:rsidRPr="001E0D43">
        <w:rPr>
          <w:rFonts w:cs="Arial"/>
        </w:rPr>
        <w:t>The warnings procedure will include a series of verbal and written warnings (must be a witness present) that set out to any employee who is being warned</w:t>
      </w:r>
      <w:r>
        <w:rPr>
          <w:rFonts w:cs="Arial"/>
        </w:rPr>
        <w:t xml:space="preserve"> the basis of the warning;</w:t>
      </w:r>
      <w:r w:rsidRPr="001E0D43">
        <w:rPr>
          <w:rFonts w:cs="Arial"/>
        </w:rPr>
        <w:t xml:space="preserve"> the ways that the employee can and must improve their work performance or behaviour</w:t>
      </w:r>
      <w:r>
        <w:rPr>
          <w:rFonts w:cs="Arial"/>
        </w:rPr>
        <w:t>;</w:t>
      </w:r>
      <w:r w:rsidRPr="001E0D43">
        <w:rPr>
          <w:rFonts w:cs="Arial"/>
        </w:rPr>
        <w:t xml:space="preserve"> the time and resources</w:t>
      </w:r>
      <w:r>
        <w:rPr>
          <w:rFonts w:cs="Arial"/>
        </w:rPr>
        <w:t xml:space="preserve"> </w:t>
      </w:r>
      <w:r w:rsidRPr="001E0D43">
        <w:rPr>
          <w:rFonts w:cs="Arial"/>
        </w:rPr>
        <w:t>available to assist them in achieving the desired outcomes</w:t>
      </w:r>
      <w:r>
        <w:rPr>
          <w:rFonts w:cs="Arial"/>
        </w:rPr>
        <w:t xml:space="preserve">; and finally </w:t>
      </w:r>
      <w:r w:rsidRPr="001E0D43">
        <w:rPr>
          <w:rFonts w:cs="Arial"/>
        </w:rPr>
        <w:t>it must identify what action will occur if they do not meet the required outcomes.</w:t>
      </w:r>
    </w:p>
    <w:p w14:paraId="75A2994C" w14:textId="64B9BDBA" w:rsidR="00B76141" w:rsidRPr="0072067D" w:rsidRDefault="00B76141" w:rsidP="0072067D">
      <w:pPr>
        <w:jc w:val="both"/>
        <w:rPr>
          <w:rFonts w:cs="Arial"/>
        </w:rPr>
      </w:pPr>
      <w:r w:rsidRPr="00544319">
        <w:rPr>
          <w:rFonts w:cs="Arial"/>
        </w:rPr>
        <w:t>All counselling sessions, warnings or other instances of disciplinary action must be recorded in writing, with a copy provided to the employee concerned and the original placed on their Personnel File.</w:t>
      </w:r>
    </w:p>
    <w:p w14:paraId="2047D616" w14:textId="44B06C00" w:rsidR="00B76141" w:rsidRPr="0072067D" w:rsidRDefault="00B76141" w:rsidP="0072067D">
      <w:pPr>
        <w:jc w:val="both"/>
        <w:rPr>
          <w:rFonts w:cs="Arial"/>
        </w:rPr>
      </w:pPr>
      <w:r w:rsidRPr="00544319">
        <w:rPr>
          <w:rFonts w:cs="Arial"/>
        </w:rPr>
        <w:t>Failure of the employee to make the required improvements will result in termination of employment.</w:t>
      </w:r>
    </w:p>
    <w:p w14:paraId="7EECDCC9" w14:textId="77777777" w:rsidR="00B76141" w:rsidRPr="0072067D" w:rsidRDefault="00B76141" w:rsidP="0072067D">
      <w:pPr>
        <w:snapToGrid w:val="0"/>
        <w:spacing w:before="240"/>
        <w:contextualSpacing/>
        <w:jc w:val="both"/>
        <w:rPr>
          <w:rFonts w:cs="Arial"/>
          <w:b/>
          <w:color w:val="00B050"/>
          <w:sz w:val="28"/>
          <w:szCs w:val="28"/>
        </w:rPr>
      </w:pPr>
      <w:r w:rsidRPr="0072067D">
        <w:rPr>
          <w:rFonts w:cs="Arial"/>
          <w:b/>
          <w:color w:val="00B050"/>
          <w:sz w:val="28"/>
          <w:szCs w:val="28"/>
        </w:rPr>
        <w:t>Useful Links</w:t>
      </w:r>
    </w:p>
    <w:p w14:paraId="5FDF0035" w14:textId="77777777" w:rsidR="00B76141" w:rsidRPr="001E0D43" w:rsidRDefault="00000000" w:rsidP="00B76141">
      <w:pPr>
        <w:jc w:val="both"/>
        <w:rPr>
          <w:rFonts w:cs="Arial"/>
        </w:rPr>
      </w:pPr>
      <w:hyperlink r:id="rId25" w:history="1">
        <w:r w:rsidR="00B76141" w:rsidRPr="001E0D43">
          <w:rPr>
            <w:rStyle w:val="Hyperlink"/>
            <w:rFonts w:cs="Arial"/>
          </w:rPr>
          <w:t>http://www.fwc.gov.au/</w:t>
        </w:r>
      </w:hyperlink>
    </w:p>
    <w:p w14:paraId="0917CE65" w14:textId="77777777" w:rsidR="00B76141" w:rsidRDefault="00B76141" w:rsidP="00B76141">
      <w:pPr>
        <w:jc w:val="both"/>
        <w:rPr>
          <w:rFonts w:cs="Arial"/>
        </w:rPr>
      </w:pPr>
      <w:r w:rsidRPr="001E0D43">
        <w:rPr>
          <w:rFonts w:cs="Arial"/>
        </w:rPr>
        <w:t>This is the site for the Fair Work Commission.  It has links to the Act, Regulations, and a series of Fact Sheets.</w:t>
      </w:r>
    </w:p>
    <w:p w14:paraId="7155A3B3" w14:textId="77777777" w:rsidR="00B76141" w:rsidRPr="001E0D43" w:rsidRDefault="00000000" w:rsidP="00B76141">
      <w:pPr>
        <w:jc w:val="both"/>
        <w:rPr>
          <w:rFonts w:cs="Arial"/>
        </w:rPr>
      </w:pPr>
      <w:hyperlink r:id="rId26" w:history="1">
        <w:r w:rsidR="00B76141" w:rsidRPr="001E0D43">
          <w:rPr>
            <w:rStyle w:val="Hyperlink"/>
            <w:rFonts w:cs="Arial"/>
          </w:rPr>
          <w:t>http://www.fairwork.gov.au/Pages/default.aspx</w:t>
        </w:r>
      </w:hyperlink>
    </w:p>
    <w:p w14:paraId="721FA978" w14:textId="3F2C1743" w:rsidR="00B76141" w:rsidRPr="0072067D" w:rsidRDefault="00B76141" w:rsidP="00B76141">
      <w:pPr>
        <w:jc w:val="both"/>
        <w:rPr>
          <w:rFonts w:cs="Arial"/>
        </w:rPr>
      </w:pPr>
      <w:r w:rsidRPr="001E0D43">
        <w:rPr>
          <w:rFonts w:cs="Arial"/>
        </w:rPr>
        <w:t>The home page has links to a range of sites which help employers navigate the correct way to proceed when counselling an employee.  Advice is also available by phone on 13 13 94</w:t>
      </w:r>
      <w:r>
        <w:rPr>
          <w:rFonts w:cs="Arial"/>
        </w:rPr>
        <w:t>.</w:t>
      </w:r>
    </w:p>
    <w:p w14:paraId="43B563DE" w14:textId="77777777" w:rsidR="00B76141" w:rsidRPr="0072067D" w:rsidRDefault="00B76141" w:rsidP="0072067D">
      <w:pPr>
        <w:snapToGrid w:val="0"/>
        <w:spacing w:before="240"/>
        <w:contextualSpacing/>
        <w:jc w:val="both"/>
        <w:rPr>
          <w:rFonts w:cs="Arial"/>
          <w:b/>
          <w:color w:val="00B050"/>
          <w:sz w:val="28"/>
          <w:szCs w:val="28"/>
        </w:rPr>
      </w:pPr>
      <w:r w:rsidRPr="0072067D">
        <w:rPr>
          <w:rFonts w:cs="Arial"/>
          <w:b/>
          <w:color w:val="00B050"/>
          <w:sz w:val="28"/>
          <w:szCs w:val="28"/>
        </w:rPr>
        <w:t>References</w:t>
      </w:r>
    </w:p>
    <w:p w14:paraId="20C51E7B" w14:textId="77777777" w:rsidR="00B76141" w:rsidRPr="001E0D43" w:rsidRDefault="00B76141" w:rsidP="00B76141">
      <w:pPr>
        <w:jc w:val="both"/>
        <w:rPr>
          <w:rFonts w:cs="Arial"/>
          <w:b/>
          <w:i/>
          <w:sz w:val="18"/>
          <w:szCs w:val="18"/>
          <w:lang w:val="en-US"/>
        </w:rPr>
      </w:pPr>
      <w:r>
        <w:rPr>
          <w:rFonts w:cs="Arial"/>
          <w:b/>
          <w:i/>
          <w:sz w:val="18"/>
          <w:szCs w:val="18"/>
          <w:lang w:val="en-US"/>
        </w:rPr>
        <w:t>Fair Work Act</w:t>
      </w:r>
      <w:r w:rsidRPr="001E0D43">
        <w:rPr>
          <w:rFonts w:cs="Arial"/>
          <w:b/>
          <w:i/>
          <w:sz w:val="18"/>
          <w:szCs w:val="18"/>
          <w:lang w:val="en-US"/>
        </w:rPr>
        <w:t xml:space="preserve"> 2009</w:t>
      </w:r>
    </w:p>
    <w:p w14:paraId="452F1E90" w14:textId="77777777" w:rsidR="00B76141" w:rsidRPr="001E0D43" w:rsidRDefault="00B76141" w:rsidP="00B76141">
      <w:pPr>
        <w:ind w:left="794"/>
        <w:jc w:val="both"/>
        <w:rPr>
          <w:rFonts w:cs="Arial"/>
          <w:b/>
          <w:i/>
          <w:sz w:val="18"/>
          <w:szCs w:val="18"/>
          <w:lang w:val="en-US"/>
        </w:rPr>
      </w:pPr>
      <w:r>
        <w:rPr>
          <w:rFonts w:cs="Arial"/>
          <w:b/>
          <w:i/>
          <w:sz w:val="18"/>
          <w:szCs w:val="18"/>
          <w:lang w:val="en-US"/>
        </w:rPr>
        <w:t>Part 3.</w:t>
      </w:r>
      <w:r w:rsidRPr="001E0D43">
        <w:rPr>
          <w:rFonts w:cs="Arial"/>
          <w:b/>
          <w:i/>
          <w:sz w:val="18"/>
          <w:szCs w:val="18"/>
          <w:lang w:val="en-US"/>
        </w:rPr>
        <w:t xml:space="preserve">1 </w:t>
      </w:r>
      <w:r>
        <w:rPr>
          <w:b/>
          <w:i/>
          <w:sz w:val="18"/>
          <w:szCs w:val="18"/>
        </w:rPr>
        <w:t xml:space="preserve">— </w:t>
      </w:r>
      <w:r w:rsidRPr="001E0D43">
        <w:rPr>
          <w:rFonts w:cs="Arial"/>
          <w:b/>
          <w:i/>
          <w:sz w:val="18"/>
          <w:szCs w:val="18"/>
          <w:lang w:val="en-US"/>
        </w:rPr>
        <w:t xml:space="preserve">General </w:t>
      </w:r>
      <w:r>
        <w:rPr>
          <w:rFonts w:cs="Arial"/>
          <w:b/>
          <w:i/>
          <w:sz w:val="18"/>
          <w:szCs w:val="18"/>
          <w:lang w:val="en-US"/>
        </w:rPr>
        <w:t>P</w:t>
      </w:r>
      <w:r w:rsidRPr="001E0D43">
        <w:rPr>
          <w:rFonts w:cs="Arial"/>
          <w:b/>
          <w:i/>
          <w:sz w:val="18"/>
          <w:szCs w:val="18"/>
          <w:lang w:val="en-US"/>
        </w:rPr>
        <w:t>rotections</w:t>
      </w:r>
    </w:p>
    <w:p w14:paraId="3BB457E6" w14:textId="77777777" w:rsidR="00B76141" w:rsidRPr="001E0D43" w:rsidRDefault="00B76141" w:rsidP="00B76141">
      <w:pPr>
        <w:ind w:left="794"/>
        <w:jc w:val="both"/>
        <w:rPr>
          <w:rFonts w:cs="Arial"/>
          <w:b/>
          <w:i/>
          <w:sz w:val="18"/>
          <w:szCs w:val="18"/>
          <w:lang w:val="en-US"/>
        </w:rPr>
      </w:pPr>
      <w:r w:rsidRPr="001E0D43">
        <w:rPr>
          <w:rFonts w:cs="Arial"/>
          <w:b/>
          <w:i/>
          <w:sz w:val="18"/>
          <w:szCs w:val="18"/>
          <w:lang w:val="en-US"/>
        </w:rPr>
        <w:t xml:space="preserve">Part 3.2 </w:t>
      </w:r>
      <w:r>
        <w:rPr>
          <w:b/>
          <w:i/>
          <w:sz w:val="18"/>
          <w:szCs w:val="18"/>
        </w:rPr>
        <w:t xml:space="preserve">— </w:t>
      </w:r>
      <w:r w:rsidRPr="001E0D43">
        <w:rPr>
          <w:rFonts w:cs="Arial"/>
          <w:b/>
          <w:i/>
          <w:sz w:val="18"/>
          <w:szCs w:val="18"/>
          <w:lang w:val="en-US"/>
        </w:rPr>
        <w:t>Unfair Dismissal</w:t>
      </w:r>
    </w:p>
    <w:p w14:paraId="109CE760" w14:textId="77777777" w:rsidR="00B76141" w:rsidRPr="00544319" w:rsidRDefault="00B76141" w:rsidP="00B76141">
      <w:pPr>
        <w:rPr>
          <w:lang w:eastAsia="x-none"/>
        </w:rPr>
      </w:pPr>
    </w:p>
    <w:p w14:paraId="3D73C4CD" w14:textId="6E651907" w:rsidR="00B76141" w:rsidRDefault="00B76141" w:rsidP="00B76141">
      <w:pPr>
        <w:pStyle w:val="BNGNormal"/>
      </w:pPr>
      <w:r>
        <w:rPr>
          <w:highlight w:val="yellow"/>
        </w:rPr>
        <w:br w:type="page"/>
      </w:r>
    </w:p>
    <w:p w14:paraId="594B45AD" w14:textId="3131E002" w:rsidR="006419A3" w:rsidRPr="004955C8" w:rsidRDefault="00A94CF8" w:rsidP="006419A3">
      <w:pPr>
        <w:pStyle w:val="Heading1"/>
      </w:pPr>
      <w:bookmarkStart w:id="32" w:name="_Toc90561076"/>
      <w:bookmarkStart w:id="33" w:name="_Toc112165504"/>
      <w:r w:rsidRPr="004955C8">
        <w:lastRenderedPageBreak/>
        <w:t xml:space="preserve">Emergency </w:t>
      </w:r>
      <w:bookmarkEnd w:id="32"/>
      <w:r>
        <w:t>Procedures</w:t>
      </w:r>
      <w:bookmarkEnd w:id="33"/>
    </w:p>
    <w:p w14:paraId="37BCDE95" w14:textId="77777777" w:rsidR="006419A3" w:rsidRPr="00691C11" w:rsidRDefault="006419A3" w:rsidP="006419A3">
      <w:pPr>
        <w:numPr>
          <w:ilvl w:val="12"/>
          <w:numId w:val="0"/>
        </w:numPr>
        <w:jc w:val="both"/>
        <w:rPr>
          <w:rFonts w:cs="Arial"/>
          <w:sz w:val="24"/>
          <w:szCs w:val="24"/>
        </w:rPr>
      </w:pPr>
    </w:p>
    <w:p w14:paraId="63B3C0B6" w14:textId="77777777" w:rsidR="006419A3" w:rsidRPr="00317F4E" w:rsidRDefault="006419A3" w:rsidP="006419A3">
      <w:pPr>
        <w:snapToGrid w:val="0"/>
        <w:spacing w:before="240"/>
        <w:contextualSpacing/>
        <w:jc w:val="both"/>
        <w:rPr>
          <w:rFonts w:cs="Arial"/>
          <w:b/>
          <w:color w:val="00B050"/>
          <w:sz w:val="28"/>
          <w:szCs w:val="28"/>
        </w:rPr>
      </w:pPr>
      <w:r w:rsidRPr="00317F4E">
        <w:rPr>
          <w:rFonts w:cs="Arial"/>
          <w:b/>
          <w:color w:val="00B050"/>
          <w:sz w:val="28"/>
          <w:szCs w:val="28"/>
        </w:rPr>
        <w:t>Policy</w:t>
      </w:r>
    </w:p>
    <w:p w14:paraId="01F4E402" w14:textId="77777777" w:rsidR="006419A3" w:rsidRPr="00317F4E" w:rsidRDefault="006419A3" w:rsidP="006419A3">
      <w:pPr>
        <w:jc w:val="both"/>
        <w:rPr>
          <w:rFonts w:cs="Arial"/>
          <w:b/>
        </w:rPr>
      </w:pPr>
      <w:r w:rsidRPr="008B1D8D">
        <w:rPr>
          <w:rFonts w:cs="Arial"/>
        </w:rPr>
        <w:t xml:space="preserve">In accordance with </w:t>
      </w:r>
      <w:r>
        <w:rPr>
          <w:rFonts w:cs="Arial"/>
        </w:rPr>
        <w:t xml:space="preserve">its obligations under the </w:t>
      </w:r>
      <w:r w:rsidRPr="003D273C">
        <w:rPr>
          <w:rFonts w:cs="Arial"/>
          <w:i/>
        </w:rPr>
        <w:t>Work Health and Safety Act 2012</w:t>
      </w:r>
      <w:r>
        <w:rPr>
          <w:rFonts w:cs="Arial"/>
        </w:rPr>
        <w:t>,</w:t>
      </w:r>
      <w:r w:rsidRPr="008B1D8D">
        <w:rPr>
          <w:rFonts w:cs="Arial"/>
        </w:rPr>
        <w:t xml:space="preserve"> </w:t>
      </w:r>
      <w:r>
        <w:rPr>
          <w:i/>
        </w:rPr>
        <w:t xml:space="preserve">Your Choice Matters </w:t>
      </w:r>
      <w:r w:rsidRPr="008B1D8D">
        <w:rPr>
          <w:rFonts w:cs="Arial"/>
        </w:rPr>
        <w:t>has developed an emergency action plan and emergency procedures.</w:t>
      </w:r>
    </w:p>
    <w:p w14:paraId="2ADBC4B2" w14:textId="77777777" w:rsidR="006419A3" w:rsidRDefault="006419A3" w:rsidP="006419A3">
      <w:pPr>
        <w:tabs>
          <w:tab w:val="left" w:pos="960"/>
          <w:tab w:val="right" w:leader="underscore" w:pos="5245"/>
          <w:tab w:val="left" w:pos="5812"/>
          <w:tab w:val="left" w:pos="6379"/>
        </w:tabs>
        <w:jc w:val="both"/>
        <w:rPr>
          <w:rFonts w:cs="Arial"/>
        </w:rPr>
      </w:pPr>
      <w:r>
        <w:rPr>
          <w:rFonts w:cs="Arial"/>
        </w:rPr>
        <w:t>This policy is in place in order to protect life and prevent injury.  Failure to comply with it could endanger the life of colleagues.  It is our policy</w:t>
      </w:r>
      <w:r>
        <w:rPr>
          <w:rFonts w:cs="Arial"/>
          <w:i/>
        </w:rPr>
        <w:t xml:space="preserve"> </w:t>
      </w:r>
      <w:r>
        <w:rPr>
          <w:rFonts w:cs="Arial"/>
        </w:rPr>
        <w:t xml:space="preserve">that in the event of an emergency of any type, the preservation of life takes priority over all other considerations.  </w:t>
      </w:r>
    </w:p>
    <w:p w14:paraId="4C159B56" w14:textId="3AFC3836" w:rsidR="006419A3" w:rsidRDefault="006419A3" w:rsidP="006419A3">
      <w:pPr>
        <w:jc w:val="both"/>
        <w:rPr>
          <w:rFonts w:cs="Arial"/>
        </w:rPr>
      </w:pPr>
      <w:r w:rsidRPr="008B1D8D">
        <w:rPr>
          <w:rFonts w:cs="Arial"/>
        </w:rPr>
        <w:t>In the event of a fire, or the need for an emergency evacuation, all employees are required to adhere to th</w:t>
      </w:r>
      <w:r>
        <w:rPr>
          <w:rFonts w:cs="Arial"/>
        </w:rPr>
        <w:t xml:space="preserve">is Policy. </w:t>
      </w:r>
    </w:p>
    <w:p w14:paraId="421BE3D2" w14:textId="77777777" w:rsidR="006419A3" w:rsidRPr="001E0D43" w:rsidRDefault="006419A3" w:rsidP="006419A3">
      <w:pPr>
        <w:jc w:val="both"/>
        <w:rPr>
          <w:rFonts w:cs="Arial"/>
          <w:b/>
          <w:sz w:val="28"/>
          <w:szCs w:val="28"/>
        </w:rPr>
      </w:pPr>
      <w:r w:rsidRPr="0072067D">
        <w:rPr>
          <w:rFonts w:cs="Arial"/>
          <w:b/>
          <w:color w:val="00B050"/>
          <w:sz w:val="28"/>
          <w:szCs w:val="28"/>
        </w:rPr>
        <w:t>Procedure</w:t>
      </w:r>
    </w:p>
    <w:p w14:paraId="79053ED0" w14:textId="5141A001" w:rsidR="006419A3" w:rsidRPr="006419A3" w:rsidRDefault="006419A3" w:rsidP="006419A3">
      <w:pPr>
        <w:jc w:val="both"/>
        <w:rPr>
          <w:rFonts w:cs="Arial"/>
          <w:b/>
          <w:bCs/>
        </w:rPr>
      </w:pPr>
      <w:r w:rsidRPr="006419A3">
        <w:rPr>
          <w:rFonts w:cs="Arial"/>
          <w:b/>
          <w:bCs/>
        </w:rPr>
        <w:t>Working in a Clients home</w:t>
      </w:r>
    </w:p>
    <w:p w14:paraId="2E72DE44" w14:textId="3A390C03" w:rsidR="006419A3" w:rsidRDefault="006419A3" w:rsidP="006419A3">
      <w:pPr>
        <w:jc w:val="both"/>
        <w:rPr>
          <w:rFonts w:cs="Arial"/>
        </w:rPr>
      </w:pPr>
      <w:r>
        <w:rPr>
          <w:rFonts w:cs="Arial"/>
        </w:rPr>
        <w:t>The Employee must ensure that a Client Home Safety Check has been completed before entering the home. The Employee is to carry their mobile phone with them at all times in the case of an emergency.</w:t>
      </w:r>
    </w:p>
    <w:p w14:paraId="398E9872" w14:textId="5833E43C" w:rsidR="006419A3" w:rsidRDefault="006419A3" w:rsidP="006419A3">
      <w:pPr>
        <w:jc w:val="both"/>
        <w:rPr>
          <w:rFonts w:cs="Arial"/>
        </w:rPr>
      </w:pPr>
      <w:r>
        <w:rPr>
          <w:rFonts w:cs="Arial"/>
        </w:rPr>
        <w:t xml:space="preserve">If at any time, the Employee feels uncomfortable or in danger, they are to leave the Clients home immediately and phone Management. </w:t>
      </w:r>
    </w:p>
    <w:p w14:paraId="59C7B467" w14:textId="32649582" w:rsidR="004F4A47" w:rsidRDefault="004F4A47" w:rsidP="006419A3">
      <w:pPr>
        <w:jc w:val="both"/>
        <w:rPr>
          <w:rFonts w:cs="Arial"/>
        </w:rPr>
      </w:pPr>
    </w:p>
    <w:p w14:paraId="57C871F2" w14:textId="77777777" w:rsidR="004F4A47" w:rsidRDefault="004F4A47" w:rsidP="006419A3">
      <w:pPr>
        <w:jc w:val="both"/>
        <w:rPr>
          <w:rFonts w:cs="Arial"/>
        </w:rPr>
      </w:pPr>
    </w:p>
    <w:p w14:paraId="73853B92" w14:textId="73F50556" w:rsidR="006419A3" w:rsidRDefault="006419A3" w:rsidP="00317F4E">
      <w:pPr>
        <w:pStyle w:val="Heading1"/>
      </w:pPr>
    </w:p>
    <w:p w14:paraId="19DA9EF1" w14:textId="73105033" w:rsidR="006419A3" w:rsidRDefault="006419A3" w:rsidP="006419A3"/>
    <w:p w14:paraId="53E1ADC3" w14:textId="13D3E7C9" w:rsidR="006419A3" w:rsidRDefault="006419A3" w:rsidP="006419A3"/>
    <w:p w14:paraId="436FCA9C" w14:textId="32BC8C2D" w:rsidR="006419A3" w:rsidRDefault="006419A3" w:rsidP="006419A3"/>
    <w:p w14:paraId="065A7B75" w14:textId="583EFA90" w:rsidR="006419A3" w:rsidRDefault="006419A3" w:rsidP="006419A3"/>
    <w:p w14:paraId="031F55F6" w14:textId="64316434" w:rsidR="006419A3" w:rsidRDefault="006419A3" w:rsidP="006419A3"/>
    <w:p w14:paraId="55DE14AE" w14:textId="43CC365F" w:rsidR="006419A3" w:rsidRDefault="006419A3" w:rsidP="006419A3"/>
    <w:p w14:paraId="0C4EA837" w14:textId="40980751" w:rsidR="006419A3" w:rsidRDefault="006419A3" w:rsidP="006419A3"/>
    <w:p w14:paraId="235D9741" w14:textId="58805082" w:rsidR="006419A3" w:rsidRDefault="006419A3" w:rsidP="006419A3"/>
    <w:p w14:paraId="4D9D7866" w14:textId="2D20AD7C" w:rsidR="006419A3" w:rsidRDefault="006419A3" w:rsidP="006419A3"/>
    <w:p w14:paraId="06B329F8" w14:textId="77777777" w:rsidR="006419A3" w:rsidRPr="006419A3" w:rsidRDefault="006419A3" w:rsidP="006419A3"/>
    <w:p w14:paraId="3DE4E8BA" w14:textId="29F0974F" w:rsidR="0072067D" w:rsidRPr="0072067D" w:rsidRDefault="00A94CF8" w:rsidP="00317F4E">
      <w:pPr>
        <w:pStyle w:val="Heading1"/>
        <w:rPr>
          <w:rFonts w:cs="Arial"/>
          <w:sz w:val="28"/>
        </w:rPr>
      </w:pPr>
      <w:bookmarkStart w:id="34" w:name="_Toc112165505"/>
      <w:r w:rsidRPr="0072067D">
        <w:lastRenderedPageBreak/>
        <w:t>Equal Opportunity</w:t>
      </w:r>
      <w:bookmarkEnd w:id="34"/>
      <w:r w:rsidR="0072067D" w:rsidRPr="0072067D">
        <w:br/>
      </w:r>
    </w:p>
    <w:p w14:paraId="11C0EF81" w14:textId="77777777" w:rsidR="0072067D" w:rsidRPr="0072067D" w:rsidRDefault="0072067D" w:rsidP="0072067D">
      <w:pPr>
        <w:snapToGrid w:val="0"/>
        <w:spacing w:before="240"/>
        <w:contextualSpacing/>
        <w:jc w:val="both"/>
        <w:rPr>
          <w:rFonts w:cs="Arial"/>
          <w:b/>
          <w:color w:val="00B050"/>
          <w:sz w:val="28"/>
          <w:szCs w:val="28"/>
        </w:rPr>
      </w:pPr>
      <w:r w:rsidRPr="0072067D">
        <w:rPr>
          <w:rFonts w:cs="Arial"/>
          <w:b/>
          <w:color w:val="00B050"/>
          <w:sz w:val="28"/>
          <w:szCs w:val="28"/>
        </w:rPr>
        <w:t>Policy</w:t>
      </w:r>
    </w:p>
    <w:p w14:paraId="6B035172" w14:textId="1AF5F6CE" w:rsidR="0072067D" w:rsidRPr="0072067D" w:rsidRDefault="0072067D" w:rsidP="0072067D">
      <w:pPr>
        <w:jc w:val="both"/>
        <w:rPr>
          <w:rFonts w:cs="Arial"/>
        </w:rPr>
      </w:pPr>
      <w:r>
        <w:rPr>
          <w:rFonts w:cs="Arial"/>
          <w:i/>
        </w:rPr>
        <w:t xml:space="preserve">Your Choice Matters </w:t>
      </w:r>
      <w:r w:rsidRPr="00DB5BB0">
        <w:rPr>
          <w:rFonts w:cs="Arial"/>
        </w:rPr>
        <w:t>promotes a culture of respect, tolerance and diversity and is also responsible for ensuring that all employees are aware of their rights and obligations as outlined in this Equal Opportunity Policy.</w:t>
      </w:r>
    </w:p>
    <w:p w14:paraId="4FEEA34E" w14:textId="7C065CAA" w:rsidR="0072067D" w:rsidRPr="0072067D" w:rsidRDefault="0072067D" w:rsidP="0072067D">
      <w:pPr>
        <w:jc w:val="both"/>
        <w:rPr>
          <w:rFonts w:cs="Arial"/>
        </w:rPr>
      </w:pPr>
      <w:r w:rsidRPr="00DB5BB0">
        <w:rPr>
          <w:rFonts w:cs="Arial"/>
        </w:rPr>
        <w:t xml:space="preserve">Treating people fairly has a positive impact on clients, visitors and employees, enhances the reputation of </w:t>
      </w:r>
      <w:r>
        <w:rPr>
          <w:rFonts w:cs="Arial"/>
          <w:i/>
        </w:rPr>
        <w:t>Your Choice Matters</w:t>
      </w:r>
      <w:r w:rsidRPr="00DB5BB0">
        <w:rPr>
          <w:rFonts w:cs="Arial"/>
          <w:i/>
        </w:rPr>
        <w:t xml:space="preserve"> </w:t>
      </w:r>
      <w:r w:rsidRPr="00DB5BB0">
        <w:rPr>
          <w:rFonts w:cs="Arial"/>
        </w:rPr>
        <w:t>as an employer of choice and delivers advantages to the business and workplace.</w:t>
      </w:r>
    </w:p>
    <w:p w14:paraId="26486059" w14:textId="1B1DD135" w:rsidR="0072067D" w:rsidRPr="0072067D" w:rsidRDefault="0072067D" w:rsidP="0072067D">
      <w:pPr>
        <w:jc w:val="both"/>
        <w:rPr>
          <w:rFonts w:cs="Arial"/>
        </w:rPr>
      </w:pPr>
      <w:r w:rsidRPr="001E0D43">
        <w:rPr>
          <w:rFonts w:cs="Arial"/>
        </w:rPr>
        <w:t xml:space="preserve">Accordingly, </w:t>
      </w:r>
      <w:r w:rsidRPr="006C4A25">
        <w:rPr>
          <w:rFonts w:cs="Arial"/>
        </w:rPr>
        <w:t xml:space="preserve">our </w:t>
      </w:r>
      <w:r>
        <w:rPr>
          <w:rFonts w:cs="Arial"/>
        </w:rPr>
        <w:t>Company</w:t>
      </w:r>
      <w:r>
        <w:rPr>
          <w:rFonts w:cs="Arial"/>
          <w:i/>
        </w:rPr>
        <w:t xml:space="preserve"> </w:t>
      </w:r>
      <w:r w:rsidRPr="001E0D43">
        <w:rPr>
          <w:rFonts w:cs="Arial"/>
        </w:rPr>
        <w:t>is committed to ensuring that all employees and t</w:t>
      </w:r>
      <w:r>
        <w:rPr>
          <w:rFonts w:cs="Arial"/>
        </w:rPr>
        <w:t>hose persons seeking employment</w:t>
      </w:r>
      <w:r w:rsidRPr="001E0D43">
        <w:rPr>
          <w:rFonts w:cs="Arial"/>
        </w:rPr>
        <w:t xml:space="preserve"> are treated fairly and equitably and are not subjected to any form of unlawful discrimination, harassment, bullying or victimisation in the workplace.</w:t>
      </w:r>
    </w:p>
    <w:p w14:paraId="7150DD59" w14:textId="61EFA403" w:rsidR="0072067D" w:rsidRPr="0072067D" w:rsidRDefault="0072067D" w:rsidP="0072067D">
      <w:pPr>
        <w:jc w:val="both"/>
        <w:rPr>
          <w:rFonts w:cs="Arial"/>
          <w:b/>
          <w:szCs w:val="16"/>
        </w:rPr>
      </w:pPr>
      <w:r w:rsidRPr="001E0D43">
        <w:rPr>
          <w:rFonts w:cs="Arial"/>
        </w:rPr>
        <w:t>All levels of management and all employees are responsible and accountable for ensuring that the provisions of this Equal Opportunity Policy are understood and adhered</w:t>
      </w:r>
      <w:r>
        <w:rPr>
          <w:rFonts w:cs="Arial"/>
        </w:rPr>
        <w:t xml:space="preserve"> to and that the principles of E</w:t>
      </w:r>
      <w:r w:rsidRPr="001E0D43">
        <w:rPr>
          <w:rFonts w:cs="Arial"/>
        </w:rPr>
        <w:t xml:space="preserve">qual </w:t>
      </w:r>
      <w:r>
        <w:rPr>
          <w:rFonts w:cs="Arial"/>
        </w:rPr>
        <w:t>O</w:t>
      </w:r>
      <w:r w:rsidRPr="001E0D43">
        <w:rPr>
          <w:rFonts w:cs="Arial"/>
        </w:rPr>
        <w:t xml:space="preserve">pportunity are upheld in the decision making process, the performance of their respective duties and whilst acting as a representative </w:t>
      </w:r>
      <w:r w:rsidRPr="006C4A25">
        <w:rPr>
          <w:rFonts w:cs="Arial"/>
        </w:rPr>
        <w:t xml:space="preserve">of the </w:t>
      </w:r>
      <w:r>
        <w:rPr>
          <w:rFonts w:cs="Arial"/>
        </w:rPr>
        <w:t>Company</w:t>
      </w:r>
      <w:r w:rsidRPr="006C4A25">
        <w:rPr>
          <w:rFonts w:cs="Arial"/>
        </w:rPr>
        <w:t>.</w:t>
      </w:r>
    </w:p>
    <w:p w14:paraId="46489199" w14:textId="77777777" w:rsidR="0072067D" w:rsidRPr="0072067D" w:rsidRDefault="0072067D" w:rsidP="0072067D">
      <w:pPr>
        <w:snapToGrid w:val="0"/>
        <w:spacing w:before="240"/>
        <w:contextualSpacing/>
        <w:jc w:val="both"/>
        <w:rPr>
          <w:rFonts w:cs="Arial"/>
          <w:b/>
          <w:color w:val="00B050"/>
          <w:sz w:val="28"/>
          <w:szCs w:val="28"/>
        </w:rPr>
      </w:pPr>
      <w:r w:rsidRPr="0072067D">
        <w:rPr>
          <w:rFonts w:cs="Arial"/>
          <w:b/>
          <w:color w:val="00B050"/>
          <w:sz w:val="28"/>
          <w:szCs w:val="28"/>
        </w:rPr>
        <w:t>Definition</w:t>
      </w:r>
    </w:p>
    <w:p w14:paraId="37B2E4A6" w14:textId="4173E50D" w:rsidR="0072067D" w:rsidRPr="00286DCD" w:rsidRDefault="0072067D" w:rsidP="0072067D">
      <w:pPr>
        <w:jc w:val="both"/>
        <w:rPr>
          <w:rFonts w:cs="Arial"/>
        </w:rPr>
      </w:pPr>
      <w:r w:rsidRPr="001E0D43">
        <w:rPr>
          <w:rFonts w:cs="Arial"/>
        </w:rPr>
        <w:t>“Unlawful Discrimination” in employment means treating a person less favourably than others because of their particular personal characteristics or because they belong to a certain group</w:t>
      </w:r>
      <w:r>
        <w:rPr>
          <w:rFonts w:cs="Arial"/>
        </w:rPr>
        <w:t xml:space="preserve">, such as a gender or culture, and this is unrelated </w:t>
      </w:r>
      <w:r w:rsidRPr="001E0D43">
        <w:rPr>
          <w:rFonts w:cs="Arial"/>
        </w:rPr>
        <w:t>to the performance requirements of the position</w:t>
      </w:r>
      <w:r>
        <w:rPr>
          <w:rFonts w:cs="Arial"/>
        </w:rPr>
        <w:t xml:space="preserve">.  </w:t>
      </w:r>
      <w:r w:rsidRPr="001E0D43">
        <w:rPr>
          <w:rFonts w:cs="Arial"/>
        </w:rPr>
        <w:t>Discrimination can be direct or indirect.  Indirect discrimination is treatment which appears to be equal but is unfair on certain people.  To be unlawful, it must also be unreasonable.</w:t>
      </w:r>
    </w:p>
    <w:p w14:paraId="64FA8573" w14:textId="77777777" w:rsidR="0072067D" w:rsidRPr="0072067D" w:rsidRDefault="0072067D" w:rsidP="0072067D">
      <w:pPr>
        <w:snapToGrid w:val="0"/>
        <w:spacing w:before="240"/>
        <w:contextualSpacing/>
        <w:jc w:val="both"/>
        <w:rPr>
          <w:rFonts w:cs="Arial"/>
          <w:b/>
          <w:color w:val="00B050"/>
          <w:sz w:val="28"/>
          <w:szCs w:val="28"/>
        </w:rPr>
      </w:pPr>
      <w:r w:rsidRPr="0072067D">
        <w:rPr>
          <w:rFonts w:cs="Arial"/>
          <w:b/>
          <w:color w:val="00B050"/>
          <w:sz w:val="28"/>
          <w:szCs w:val="28"/>
        </w:rPr>
        <w:t>Procedure</w:t>
      </w:r>
    </w:p>
    <w:p w14:paraId="68327D9B" w14:textId="1626F506" w:rsidR="0072067D" w:rsidRPr="001E0D43" w:rsidRDefault="0072067D" w:rsidP="0072067D">
      <w:pPr>
        <w:jc w:val="both"/>
        <w:rPr>
          <w:rFonts w:cs="Arial"/>
        </w:rPr>
      </w:pPr>
      <w:r w:rsidRPr="001E0D43">
        <w:rPr>
          <w:rFonts w:cs="Arial"/>
        </w:rPr>
        <w:t>It is unlawful to discriminate in employment under a range of both Federal and State legislation.</w:t>
      </w:r>
    </w:p>
    <w:p w14:paraId="740992E0" w14:textId="089EDFB4" w:rsidR="0072067D" w:rsidRPr="001E0D43" w:rsidRDefault="0072067D" w:rsidP="0072067D">
      <w:pPr>
        <w:jc w:val="both"/>
        <w:rPr>
          <w:rFonts w:cs="Arial"/>
        </w:rPr>
      </w:pPr>
      <w:r w:rsidRPr="0072067D">
        <w:rPr>
          <w:rFonts w:cs="Arial"/>
          <w:i/>
          <w:iCs/>
        </w:rPr>
        <w:t>Your Choice Matters</w:t>
      </w:r>
      <w:r>
        <w:rPr>
          <w:rFonts w:cs="Arial"/>
          <w:i/>
        </w:rPr>
        <w:t xml:space="preserve"> </w:t>
      </w:r>
      <w:r w:rsidRPr="001E0D43">
        <w:rPr>
          <w:rFonts w:cs="Arial"/>
        </w:rPr>
        <w:t xml:space="preserve">will not tolerate any form of discrimination based on any of the following </w:t>
      </w:r>
      <w:r w:rsidRPr="001E0D43">
        <w:rPr>
          <w:rFonts w:cs="Arial"/>
          <w:shd w:val="clear" w:color="auto" w:fill="FFFFFF"/>
        </w:rPr>
        <w:t>grounds:</w:t>
      </w:r>
    </w:p>
    <w:p w14:paraId="2E5486F9" w14:textId="77777777" w:rsidR="0072067D" w:rsidRPr="001E0D43" w:rsidRDefault="0072067D">
      <w:pPr>
        <w:numPr>
          <w:ilvl w:val="0"/>
          <w:numId w:val="21"/>
        </w:numPr>
        <w:spacing w:after="0"/>
        <w:jc w:val="both"/>
        <w:rPr>
          <w:rFonts w:cs="Arial"/>
        </w:rPr>
      </w:pPr>
      <w:r w:rsidRPr="001E0D43">
        <w:rPr>
          <w:rFonts w:cs="Arial"/>
        </w:rPr>
        <w:t>Gender;</w:t>
      </w:r>
    </w:p>
    <w:p w14:paraId="7BCAD200" w14:textId="77777777" w:rsidR="0072067D" w:rsidRPr="001E0D43" w:rsidRDefault="0072067D">
      <w:pPr>
        <w:numPr>
          <w:ilvl w:val="0"/>
          <w:numId w:val="21"/>
        </w:numPr>
        <w:spacing w:after="0"/>
        <w:jc w:val="both"/>
        <w:rPr>
          <w:rFonts w:cs="Arial"/>
        </w:rPr>
      </w:pPr>
      <w:r w:rsidRPr="001E0D43">
        <w:rPr>
          <w:rFonts w:cs="Arial"/>
        </w:rPr>
        <w:t>Sexuality;</w:t>
      </w:r>
    </w:p>
    <w:p w14:paraId="2EE73825" w14:textId="77777777" w:rsidR="0072067D" w:rsidRPr="001E0D43" w:rsidRDefault="0072067D">
      <w:pPr>
        <w:numPr>
          <w:ilvl w:val="0"/>
          <w:numId w:val="21"/>
        </w:numPr>
        <w:spacing w:after="0"/>
        <w:jc w:val="both"/>
        <w:rPr>
          <w:rFonts w:cs="Arial"/>
        </w:rPr>
      </w:pPr>
      <w:r w:rsidRPr="001E0D43">
        <w:rPr>
          <w:rFonts w:cs="Arial"/>
        </w:rPr>
        <w:t>Race, colour, nationality, descent and culture;</w:t>
      </w:r>
    </w:p>
    <w:p w14:paraId="7761BDE0" w14:textId="77777777" w:rsidR="0072067D" w:rsidRPr="001E0D43" w:rsidRDefault="0072067D">
      <w:pPr>
        <w:numPr>
          <w:ilvl w:val="0"/>
          <w:numId w:val="21"/>
        </w:numPr>
        <w:spacing w:after="0"/>
        <w:jc w:val="both"/>
        <w:rPr>
          <w:rFonts w:cs="Arial"/>
        </w:rPr>
      </w:pPr>
      <w:r w:rsidRPr="001E0D43">
        <w:rPr>
          <w:rFonts w:cs="Arial"/>
          <w:shd w:val="clear" w:color="auto" w:fill="FFFFFF"/>
        </w:rPr>
        <w:t>Physical or intellectual</w:t>
      </w:r>
      <w:r w:rsidRPr="001E0D43">
        <w:rPr>
          <w:rFonts w:cs="Arial"/>
        </w:rPr>
        <w:t xml:space="preserve"> disability;</w:t>
      </w:r>
    </w:p>
    <w:p w14:paraId="7BBE43CA" w14:textId="77777777" w:rsidR="0072067D" w:rsidRPr="001E0D43" w:rsidRDefault="0072067D">
      <w:pPr>
        <w:numPr>
          <w:ilvl w:val="0"/>
          <w:numId w:val="21"/>
        </w:numPr>
        <w:spacing w:after="0"/>
        <w:jc w:val="both"/>
        <w:rPr>
          <w:rFonts w:cs="Arial"/>
        </w:rPr>
      </w:pPr>
      <w:r w:rsidRPr="001E0D43">
        <w:rPr>
          <w:rFonts w:cs="Arial"/>
        </w:rPr>
        <w:t>Family responsibilities;</w:t>
      </w:r>
    </w:p>
    <w:p w14:paraId="4D3BA1AE" w14:textId="77777777" w:rsidR="0072067D" w:rsidRPr="001E0D43" w:rsidRDefault="0072067D">
      <w:pPr>
        <w:numPr>
          <w:ilvl w:val="0"/>
          <w:numId w:val="21"/>
        </w:numPr>
        <w:spacing w:after="0"/>
        <w:jc w:val="both"/>
        <w:rPr>
          <w:rFonts w:cs="Arial"/>
        </w:rPr>
      </w:pPr>
      <w:r w:rsidRPr="001E0D43">
        <w:rPr>
          <w:rFonts w:cs="Arial"/>
        </w:rPr>
        <w:t>Age;</w:t>
      </w:r>
    </w:p>
    <w:p w14:paraId="03B66F73" w14:textId="77777777" w:rsidR="0072067D" w:rsidRPr="001E0D43" w:rsidRDefault="0072067D">
      <w:pPr>
        <w:numPr>
          <w:ilvl w:val="0"/>
          <w:numId w:val="21"/>
        </w:numPr>
        <w:spacing w:after="0"/>
        <w:jc w:val="both"/>
        <w:rPr>
          <w:rFonts w:cs="Arial"/>
        </w:rPr>
      </w:pPr>
      <w:r w:rsidRPr="001E0D43">
        <w:rPr>
          <w:rFonts w:cs="Arial"/>
        </w:rPr>
        <w:t>Religion;</w:t>
      </w:r>
    </w:p>
    <w:p w14:paraId="08DE3D16" w14:textId="77777777" w:rsidR="0072067D" w:rsidRPr="001E0D43" w:rsidRDefault="0072067D">
      <w:pPr>
        <w:numPr>
          <w:ilvl w:val="0"/>
          <w:numId w:val="21"/>
        </w:numPr>
        <w:spacing w:after="0"/>
        <w:jc w:val="both"/>
        <w:rPr>
          <w:rFonts w:cs="Arial"/>
        </w:rPr>
      </w:pPr>
      <w:r w:rsidRPr="001E0D43">
        <w:rPr>
          <w:rFonts w:cs="Arial"/>
        </w:rPr>
        <w:t>Trade union membership or non-membership;</w:t>
      </w:r>
    </w:p>
    <w:p w14:paraId="50DA3235" w14:textId="77777777" w:rsidR="0072067D" w:rsidRPr="001E0D43" w:rsidRDefault="0072067D">
      <w:pPr>
        <w:numPr>
          <w:ilvl w:val="0"/>
          <w:numId w:val="21"/>
        </w:numPr>
        <w:spacing w:after="0"/>
        <w:jc w:val="both"/>
        <w:rPr>
          <w:rFonts w:cs="Arial"/>
        </w:rPr>
      </w:pPr>
      <w:r w:rsidRPr="001E0D43">
        <w:rPr>
          <w:rFonts w:cs="Arial"/>
        </w:rPr>
        <w:t>Medical record;</w:t>
      </w:r>
    </w:p>
    <w:p w14:paraId="5DC50474" w14:textId="77777777" w:rsidR="0072067D" w:rsidRPr="001E0D43" w:rsidRDefault="0072067D">
      <w:pPr>
        <w:numPr>
          <w:ilvl w:val="0"/>
          <w:numId w:val="21"/>
        </w:numPr>
        <w:spacing w:after="0"/>
        <w:jc w:val="both"/>
        <w:rPr>
          <w:rFonts w:cs="Arial"/>
        </w:rPr>
      </w:pPr>
      <w:r w:rsidRPr="001E0D43">
        <w:rPr>
          <w:rFonts w:cs="Arial"/>
        </w:rPr>
        <w:t>Pregnancy or potential pregnancy; or</w:t>
      </w:r>
    </w:p>
    <w:p w14:paraId="6A48B0E0" w14:textId="77777777" w:rsidR="0072067D" w:rsidRDefault="0072067D">
      <w:pPr>
        <w:numPr>
          <w:ilvl w:val="0"/>
          <w:numId w:val="21"/>
        </w:numPr>
        <w:spacing w:after="0"/>
        <w:jc w:val="both"/>
        <w:rPr>
          <w:rFonts w:cs="Arial"/>
        </w:rPr>
      </w:pPr>
      <w:r w:rsidRPr="001E0D43">
        <w:rPr>
          <w:rFonts w:cs="Arial"/>
        </w:rPr>
        <w:t>Marital status.</w:t>
      </w:r>
    </w:p>
    <w:p w14:paraId="01B6804F" w14:textId="77777777" w:rsidR="0072067D" w:rsidRPr="001E0D43" w:rsidRDefault="0072067D" w:rsidP="0072067D">
      <w:pPr>
        <w:jc w:val="both"/>
        <w:rPr>
          <w:rFonts w:cs="Arial"/>
        </w:rPr>
      </w:pPr>
    </w:p>
    <w:p w14:paraId="5164FEA3" w14:textId="77777777" w:rsidR="0072067D" w:rsidRDefault="0072067D" w:rsidP="0072067D">
      <w:pPr>
        <w:jc w:val="both"/>
        <w:rPr>
          <w:b/>
        </w:rPr>
      </w:pPr>
    </w:p>
    <w:p w14:paraId="2A8985F1" w14:textId="77777777" w:rsidR="0072067D" w:rsidRDefault="0072067D" w:rsidP="0072067D">
      <w:pPr>
        <w:shd w:val="clear" w:color="auto" w:fill="FFFFFF"/>
        <w:jc w:val="both"/>
        <w:rPr>
          <w:rFonts w:cs="Arial"/>
        </w:rPr>
      </w:pPr>
    </w:p>
    <w:p w14:paraId="09E68D66" w14:textId="6CCB250B" w:rsidR="00CA343F" w:rsidRPr="00286DCD" w:rsidRDefault="0072067D" w:rsidP="0072067D">
      <w:pPr>
        <w:shd w:val="clear" w:color="auto" w:fill="FFFFFF"/>
        <w:jc w:val="both"/>
        <w:rPr>
          <w:rFonts w:cs="Arial"/>
        </w:rPr>
      </w:pPr>
      <w:r w:rsidRPr="001E0D43">
        <w:rPr>
          <w:rFonts w:cs="Arial"/>
        </w:rPr>
        <w:t xml:space="preserve">If any employee feels that they have been discriminated against, they may make a complaint by following the procedure outlined in the </w:t>
      </w:r>
      <w:r w:rsidRPr="00EF770D">
        <w:rPr>
          <w:rFonts w:cs="Arial"/>
        </w:rPr>
        <w:t>Workplace Bullying and Harassment Policy</w:t>
      </w:r>
      <w:r>
        <w:rPr>
          <w:rFonts w:cs="Arial"/>
        </w:rPr>
        <w:t>.</w:t>
      </w:r>
    </w:p>
    <w:p w14:paraId="10B9261F" w14:textId="7C5FAF24" w:rsidR="0072067D" w:rsidRPr="001E0D43" w:rsidRDefault="0072067D" w:rsidP="0072067D">
      <w:pPr>
        <w:jc w:val="both"/>
        <w:rPr>
          <w:rFonts w:cs="Arial"/>
        </w:rPr>
      </w:pPr>
      <w:r w:rsidRPr="001E0D43">
        <w:rPr>
          <w:rFonts w:cs="Arial"/>
        </w:rPr>
        <w:t>If any employee is un</w:t>
      </w:r>
      <w:r w:rsidR="00CA343F">
        <w:rPr>
          <w:rFonts w:cs="Arial"/>
        </w:rPr>
        <w:t>s</w:t>
      </w:r>
      <w:r w:rsidRPr="001E0D43">
        <w:rPr>
          <w:rFonts w:cs="Arial"/>
        </w:rPr>
        <w:t>atisfied with the way their complaint has been handled, they have the right to refer the matter to an appropriate statutory authority, such as the Equal Opportunity Commission.</w:t>
      </w:r>
    </w:p>
    <w:p w14:paraId="29F83B32" w14:textId="77777777" w:rsidR="0072067D" w:rsidRPr="0072067D" w:rsidRDefault="0072067D" w:rsidP="0072067D">
      <w:pPr>
        <w:snapToGrid w:val="0"/>
        <w:spacing w:before="240"/>
        <w:contextualSpacing/>
        <w:jc w:val="both"/>
        <w:rPr>
          <w:rFonts w:cs="Arial"/>
          <w:b/>
          <w:color w:val="00B050"/>
          <w:sz w:val="28"/>
          <w:szCs w:val="28"/>
        </w:rPr>
      </w:pPr>
    </w:p>
    <w:p w14:paraId="3303AF07" w14:textId="77777777" w:rsidR="0072067D" w:rsidRPr="0072067D" w:rsidRDefault="0072067D" w:rsidP="0072067D">
      <w:pPr>
        <w:snapToGrid w:val="0"/>
        <w:spacing w:before="240"/>
        <w:contextualSpacing/>
        <w:jc w:val="both"/>
        <w:rPr>
          <w:rFonts w:cs="Arial"/>
          <w:b/>
          <w:color w:val="00B050"/>
          <w:sz w:val="28"/>
          <w:szCs w:val="28"/>
        </w:rPr>
      </w:pPr>
      <w:r w:rsidRPr="0072067D">
        <w:rPr>
          <w:rFonts w:cs="Arial"/>
          <w:b/>
          <w:color w:val="00B050"/>
          <w:sz w:val="28"/>
          <w:szCs w:val="28"/>
        </w:rPr>
        <w:t>Useful Links</w:t>
      </w:r>
    </w:p>
    <w:p w14:paraId="2F5E6C6C" w14:textId="77777777" w:rsidR="0072067D" w:rsidRPr="001E0D43" w:rsidRDefault="00000000" w:rsidP="00CA343F">
      <w:pPr>
        <w:spacing w:line="240" w:lineRule="auto"/>
        <w:jc w:val="both"/>
        <w:rPr>
          <w:rStyle w:val="HTMLCite"/>
          <w:i w:val="0"/>
        </w:rPr>
      </w:pPr>
      <w:hyperlink r:id="rId27" w:history="1">
        <w:r w:rsidR="0072067D" w:rsidRPr="001E0D43">
          <w:rPr>
            <w:rStyle w:val="Hyperlink"/>
          </w:rPr>
          <w:t>www.</w:t>
        </w:r>
        <w:r w:rsidR="0072067D" w:rsidRPr="00286DCD">
          <w:rPr>
            <w:rStyle w:val="Hyperlink"/>
            <w:bCs/>
          </w:rPr>
          <w:t>legislation</w:t>
        </w:r>
        <w:r w:rsidR="0072067D" w:rsidRPr="001E0D43">
          <w:rPr>
            <w:rStyle w:val="Hyperlink"/>
          </w:rPr>
          <w:t>.sa.gov.au/</w:t>
        </w:r>
      </w:hyperlink>
      <w:r w:rsidR="0072067D" w:rsidRPr="001E0D43">
        <w:rPr>
          <w:rStyle w:val="HTMLCite"/>
          <w:i w:val="0"/>
        </w:rPr>
        <w:t>.</w:t>
      </w:r>
    </w:p>
    <w:p w14:paraId="54722CA5" w14:textId="77777777" w:rsidR="0072067D" w:rsidRPr="001E0D43" w:rsidRDefault="0072067D" w:rsidP="00CA343F">
      <w:pPr>
        <w:spacing w:line="240" w:lineRule="auto"/>
        <w:jc w:val="both"/>
        <w:rPr>
          <w:rFonts w:cs="Arial"/>
          <w:lang w:val="en-US"/>
        </w:rPr>
      </w:pPr>
      <w:r w:rsidRPr="001E0D43">
        <w:rPr>
          <w:rFonts w:cs="Arial"/>
          <w:lang w:val="en-US"/>
        </w:rPr>
        <w:t>This site has links to SA legislation</w:t>
      </w:r>
      <w:r>
        <w:rPr>
          <w:rFonts w:cs="Arial"/>
          <w:lang w:val="en-US"/>
        </w:rPr>
        <w:t>.</w:t>
      </w:r>
    </w:p>
    <w:p w14:paraId="3B27A5BC" w14:textId="77777777" w:rsidR="0072067D" w:rsidRPr="001E0D43" w:rsidRDefault="00000000" w:rsidP="00CA343F">
      <w:pPr>
        <w:spacing w:line="240" w:lineRule="auto"/>
        <w:jc w:val="both"/>
        <w:rPr>
          <w:i/>
        </w:rPr>
      </w:pPr>
      <w:hyperlink r:id="rId28" w:history="1">
        <w:r w:rsidR="0072067D" w:rsidRPr="001E0D43">
          <w:rPr>
            <w:rStyle w:val="Hyperlink"/>
          </w:rPr>
          <w:t>www.comlaw.gov.au/</w:t>
        </w:r>
      </w:hyperlink>
    </w:p>
    <w:p w14:paraId="7B0DF76F" w14:textId="77777777" w:rsidR="0072067D" w:rsidRPr="001E0D43" w:rsidRDefault="0072067D" w:rsidP="00CA343F">
      <w:pPr>
        <w:spacing w:line="240" w:lineRule="auto"/>
        <w:jc w:val="both"/>
        <w:rPr>
          <w:rFonts w:cs="Arial"/>
          <w:lang w:val="en-US"/>
        </w:rPr>
      </w:pPr>
      <w:r w:rsidRPr="001E0D43">
        <w:t>For links to Commonwealth legislation</w:t>
      </w:r>
      <w:r>
        <w:t>.</w:t>
      </w:r>
    </w:p>
    <w:p w14:paraId="61DA4ADE" w14:textId="77777777" w:rsidR="0072067D" w:rsidRPr="001E0D43" w:rsidRDefault="00000000" w:rsidP="00CA343F">
      <w:pPr>
        <w:spacing w:line="240" w:lineRule="auto"/>
        <w:jc w:val="both"/>
        <w:rPr>
          <w:rStyle w:val="HTMLCite"/>
          <w:i w:val="0"/>
        </w:rPr>
      </w:pPr>
      <w:hyperlink r:id="rId29" w:history="1">
        <w:r w:rsidR="0072067D" w:rsidRPr="001E0D43">
          <w:rPr>
            <w:rStyle w:val="Hyperlink"/>
            <w:bCs/>
          </w:rPr>
          <w:t>www.fairwork.gov.au</w:t>
        </w:r>
        <w:r w:rsidR="0072067D" w:rsidRPr="001E0D43">
          <w:rPr>
            <w:rStyle w:val="Hyperlink"/>
          </w:rPr>
          <w:t>/</w:t>
        </w:r>
      </w:hyperlink>
    </w:p>
    <w:p w14:paraId="6A1A5887" w14:textId="48591088" w:rsidR="0072067D" w:rsidRPr="00CA343F" w:rsidRDefault="0072067D" w:rsidP="00CA343F">
      <w:pPr>
        <w:spacing w:line="240" w:lineRule="auto"/>
        <w:jc w:val="both"/>
        <w:rPr>
          <w:rFonts w:cs="Arial"/>
          <w:lang w:val="en-US"/>
        </w:rPr>
      </w:pPr>
      <w:r>
        <w:rPr>
          <w:rFonts w:cs="Arial"/>
          <w:lang w:val="en-US"/>
        </w:rPr>
        <w:t>L</w:t>
      </w:r>
      <w:r w:rsidRPr="001E0D43">
        <w:rPr>
          <w:rFonts w:cs="Arial"/>
          <w:lang w:val="en-US"/>
        </w:rPr>
        <w:t xml:space="preserve">inks to the Fair </w:t>
      </w:r>
      <w:r>
        <w:rPr>
          <w:rFonts w:cs="Arial"/>
          <w:lang w:val="en-US"/>
        </w:rPr>
        <w:t>W</w:t>
      </w:r>
      <w:r w:rsidRPr="001E0D43">
        <w:rPr>
          <w:rFonts w:cs="Arial"/>
          <w:lang w:val="en-US"/>
        </w:rPr>
        <w:t>ork Ombudsman</w:t>
      </w:r>
      <w:r>
        <w:rPr>
          <w:rFonts w:cs="Arial"/>
          <w:lang w:val="en-US"/>
        </w:rPr>
        <w:t>.</w:t>
      </w:r>
    </w:p>
    <w:p w14:paraId="0FC32071" w14:textId="77777777" w:rsidR="0072067D" w:rsidRPr="0072067D" w:rsidRDefault="0072067D" w:rsidP="0072067D">
      <w:pPr>
        <w:snapToGrid w:val="0"/>
        <w:spacing w:before="240"/>
        <w:contextualSpacing/>
        <w:jc w:val="both"/>
        <w:rPr>
          <w:rFonts w:cs="Arial"/>
          <w:b/>
          <w:color w:val="00B050"/>
          <w:sz w:val="28"/>
          <w:szCs w:val="28"/>
        </w:rPr>
      </w:pPr>
      <w:r w:rsidRPr="0072067D">
        <w:rPr>
          <w:rFonts w:cs="Arial"/>
          <w:b/>
          <w:color w:val="00B050"/>
          <w:sz w:val="28"/>
          <w:szCs w:val="28"/>
        </w:rPr>
        <w:t>References</w:t>
      </w:r>
    </w:p>
    <w:p w14:paraId="4BC04A05" w14:textId="77777777" w:rsidR="0072067D" w:rsidRDefault="0072067D" w:rsidP="00CA343F">
      <w:pPr>
        <w:spacing w:line="240" w:lineRule="auto"/>
        <w:rPr>
          <w:rFonts w:cs="Arial"/>
          <w:b/>
          <w:i/>
          <w:sz w:val="18"/>
          <w:szCs w:val="18"/>
        </w:rPr>
      </w:pPr>
      <w:r w:rsidRPr="001E0D43">
        <w:rPr>
          <w:rFonts w:cs="Arial"/>
          <w:b/>
          <w:i/>
          <w:sz w:val="18"/>
          <w:szCs w:val="18"/>
        </w:rPr>
        <w:t>Equal Opportunity Act 1984</w:t>
      </w:r>
    </w:p>
    <w:p w14:paraId="2AE479C9" w14:textId="77777777" w:rsidR="0072067D" w:rsidRDefault="0072067D" w:rsidP="00CA343F">
      <w:pPr>
        <w:shd w:val="clear" w:color="auto" w:fill="FFFFFF"/>
        <w:spacing w:line="240" w:lineRule="auto"/>
        <w:rPr>
          <w:rFonts w:cs="Arial"/>
          <w:b/>
          <w:i/>
          <w:sz w:val="18"/>
          <w:szCs w:val="18"/>
        </w:rPr>
      </w:pPr>
      <w:r>
        <w:rPr>
          <w:rFonts w:cs="Arial"/>
          <w:b/>
          <w:i/>
          <w:sz w:val="18"/>
          <w:szCs w:val="18"/>
        </w:rPr>
        <w:t>Racial Vilification Act 1996</w:t>
      </w:r>
    </w:p>
    <w:p w14:paraId="1A20D0F0" w14:textId="77777777" w:rsidR="0072067D" w:rsidRDefault="0072067D" w:rsidP="00CA343F">
      <w:pPr>
        <w:spacing w:line="240" w:lineRule="auto"/>
        <w:rPr>
          <w:rFonts w:cs="Arial"/>
          <w:b/>
          <w:i/>
          <w:sz w:val="18"/>
          <w:szCs w:val="18"/>
        </w:rPr>
      </w:pPr>
      <w:r w:rsidRPr="001E0D43">
        <w:rPr>
          <w:rFonts w:cs="Arial"/>
          <w:b/>
          <w:i/>
          <w:sz w:val="18"/>
          <w:szCs w:val="18"/>
        </w:rPr>
        <w:t>Racial Discrimination Act 1975</w:t>
      </w:r>
    </w:p>
    <w:p w14:paraId="77FC5483" w14:textId="77777777" w:rsidR="0072067D" w:rsidRDefault="0072067D" w:rsidP="00CA343F">
      <w:pPr>
        <w:spacing w:line="240" w:lineRule="auto"/>
        <w:rPr>
          <w:rFonts w:cs="Arial"/>
          <w:b/>
          <w:i/>
          <w:sz w:val="18"/>
          <w:szCs w:val="18"/>
        </w:rPr>
      </w:pPr>
      <w:r w:rsidRPr="001E0D43">
        <w:rPr>
          <w:rFonts w:cs="Arial"/>
          <w:b/>
          <w:i/>
          <w:sz w:val="18"/>
          <w:szCs w:val="18"/>
        </w:rPr>
        <w:t>Sex Discrimination Act 1984</w:t>
      </w:r>
    </w:p>
    <w:p w14:paraId="264310D0" w14:textId="77777777" w:rsidR="0072067D" w:rsidRDefault="0072067D" w:rsidP="00CA343F">
      <w:pPr>
        <w:spacing w:line="240" w:lineRule="auto"/>
        <w:rPr>
          <w:rFonts w:cs="Arial"/>
          <w:b/>
          <w:i/>
          <w:sz w:val="18"/>
          <w:szCs w:val="18"/>
        </w:rPr>
      </w:pPr>
      <w:r w:rsidRPr="001E0D43">
        <w:rPr>
          <w:rFonts w:cs="Arial"/>
          <w:b/>
          <w:i/>
          <w:sz w:val="18"/>
          <w:szCs w:val="18"/>
        </w:rPr>
        <w:t>Disability Discrimination Act 1992</w:t>
      </w:r>
    </w:p>
    <w:p w14:paraId="75E8D2B3" w14:textId="77777777" w:rsidR="0072067D" w:rsidRDefault="0072067D" w:rsidP="00CA343F">
      <w:pPr>
        <w:spacing w:line="240" w:lineRule="auto"/>
        <w:rPr>
          <w:rFonts w:cs="Arial"/>
          <w:b/>
          <w:i/>
          <w:sz w:val="18"/>
          <w:szCs w:val="18"/>
        </w:rPr>
      </w:pPr>
      <w:r w:rsidRPr="001E0D43">
        <w:rPr>
          <w:rFonts w:cs="Arial"/>
          <w:b/>
          <w:i/>
          <w:sz w:val="18"/>
          <w:szCs w:val="18"/>
        </w:rPr>
        <w:t>Human Rights and Equal Opportunity Commission Act 1986</w:t>
      </w:r>
    </w:p>
    <w:p w14:paraId="7FE826BE" w14:textId="77777777" w:rsidR="0072067D" w:rsidRDefault="0072067D" w:rsidP="00CA343F">
      <w:pPr>
        <w:spacing w:line="240" w:lineRule="auto"/>
        <w:rPr>
          <w:rFonts w:cs="Arial"/>
          <w:b/>
          <w:i/>
          <w:sz w:val="18"/>
          <w:szCs w:val="18"/>
        </w:rPr>
      </w:pPr>
      <w:r>
        <w:rPr>
          <w:rFonts w:cs="Arial"/>
          <w:b/>
          <w:i/>
          <w:sz w:val="18"/>
          <w:szCs w:val="18"/>
        </w:rPr>
        <w:t>Age Discrimination Act 2004</w:t>
      </w:r>
    </w:p>
    <w:p w14:paraId="082341D6" w14:textId="77777777" w:rsidR="0072067D" w:rsidRPr="001E0D43" w:rsidRDefault="0072067D" w:rsidP="00CA343F">
      <w:pPr>
        <w:shd w:val="clear" w:color="auto" w:fill="FFFFFF"/>
        <w:spacing w:line="240" w:lineRule="auto"/>
        <w:rPr>
          <w:rFonts w:cs="Arial"/>
          <w:b/>
          <w:i/>
          <w:sz w:val="20"/>
        </w:rPr>
      </w:pPr>
      <w:r w:rsidRPr="001E0D43">
        <w:rPr>
          <w:rFonts w:cs="Arial"/>
          <w:b/>
          <w:i/>
          <w:sz w:val="18"/>
          <w:szCs w:val="18"/>
        </w:rPr>
        <w:t>Equal Opportunity for Women in the Workplace Act 1999</w:t>
      </w:r>
    </w:p>
    <w:p w14:paraId="4BA15721" w14:textId="77777777" w:rsidR="0072067D" w:rsidRDefault="0072067D" w:rsidP="0072067D">
      <w:pPr>
        <w:pStyle w:val="Heading1"/>
      </w:pPr>
    </w:p>
    <w:p w14:paraId="630F954E" w14:textId="1BDBFCDD" w:rsidR="00B76141" w:rsidRDefault="00B76141" w:rsidP="006677B5">
      <w:pPr>
        <w:pStyle w:val="BNGNormal"/>
      </w:pPr>
    </w:p>
    <w:p w14:paraId="61805A63" w14:textId="14187956" w:rsidR="00CA343F" w:rsidRDefault="00CA343F" w:rsidP="006677B5">
      <w:pPr>
        <w:pStyle w:val="BNGNormal"/>
      </w:pPr>
    </w:p>
    <w:p w14:paraId="09F384E7" w14:textId="5E3E4F48" w:rsidR="00CA343F" w:rsidRDefault="00CA343F" w:rsidP="006677B5">
      <w:pPr>
        <w:pStyle w:val="BNGNormal"/>
      </w:pPr>
    </w:p>
    <w:p w14:paraId="1774744C" w14:textId="699E33BD" w:rsidR="00CA343F" w:rsidRDefault="00CA343F" w:rsidP="006677B5">
      <w:pPr>
        <w:pStyle w:val="BNGNormal"/>
      </w:pPr>
    </w:p>
    <w:p w14:paraId="7533D956" w14:textId="6125A5DC" w:rsidR="00CA343F" w:rsidRDefault="00CA343F" w:rsidP="006677B5">
      <w:pPr>
        <w:pStyle w:val="BNGNormal"/>
      </w:pPr>
    </w:p>
    <w:p w14:paraId="3D53BC94" w14:textId="77777777" w:rsidR="00317F4E" w:rsidRDefault="00317F4E" w:rsidP="00317F4E">
      <w:pPr>
        <w:jc w:val="both"/>
        <w:rPr>
          <w:rFonts w:cs="Arial"/>
          <w:b/>
          <w:szCs w:val="28"/>
        </w:rPr>
      </w:pPr>
    </w:p>
    <w:p w14:paraId="3A0EF4B8" w14:textId="704301B0" w:rsidR="00200B00" w:rsidRPr="004955C8" w:rsidRDefault="00A94CF8" w:rsidP="00200B00">
      <w:pPr>
        <w:pStyle w:val="Heading1"/>
      </w:pPr>
      <w:bookmarkStart w:id="35" w:name="_Toc394406274"/>
      <w:bookmarkStart w:id="36" w:name="_Toc90561077"/>
      <w:bookmarkStart w:id="37" w:name="_Toc112165506"/>
      <w:r w:rsidRPr="004955C8">
        <w:lastRenderedPageBreak/>
        <w:t>First Aid</w:t>
      </w:r>
      <w:bookmarkEnd w:id="35"/>
      <w:bookmarkEnd w:id="36"/>
      <w:bookmarkEnd w:id="37"/>
    </w:p>
    <w:p w14:paraId="6ACF06A4" w14:textId="77777777" w:rsidR="00200B00" w:rsidRPr="00F210A7" w:rsidRDefault="00200B00" w:rsidP="00200B00">
      <w:pPr>
        <w:jc w:val="both"/>
        <w:rPr>
          <w:lang w:eastAsia="x-none"/>
        </w:rPr>
      </w:pPr>
    </w:p>
    <w:p w14:paraId="233EAC94" w14:textId="77777777" w:rsidR="00200B00" w:rsidRPr="00200B00" w:rsidRDefault="00200B00" w:rsidP="00200B00">
      <w:pPr>
        <w:snapToGrid w:val="0"/>
        <w:spacing w:before="240"/>
        <w:contextualSpacing/>
        <w:jc w:val="both"/>
        <w:rPr>
          <w:rFonts w:cs="Arial"/>
          <w:b/>
          <w:color w:val="00B050"/>
          <w:sz w:val="28"/>
          <w:szCs w:val="28"/>
        </w:rPr>
      </w:pPr>
      <w:r w:rsidRPr="00200B00">
        <w:rPr>
          <w:rFonts w:cs="Arial"/>
          <w:b/>
          <w:color w:val="00B050"/>
          <w:sz w:val="28"/>
          <w:szCs w:val="28"/>
        </w:rPr>
        <w:t>Policy</w:t>
      </w:r>
    </w:p>
    <w:p w14:paraId="6B8C4BD8" w14:textId="08D70294" w:rsidR="00200B00" w:rsidRPr="00F210A7" w:rsidRDefault="00200B00" w:rsidP="00200B00">
      <w:pPr>
        <w:jc w:val="both"/>
        <w:rPr>
          <w:rFonts w:cs="Arial"/>
        </w:rPr>
      </w:pPr>
      <w:r>
        <w:rPr>
          <w:i/>
        </w:rPr>
        <w:t xml:space="preserve">Your Choice Matters </w:t>
      </w:r>
      <w:r w:rsidRPr="00F210A7">
        <w:rPr>
          <w:rFonts w:cs="Arial"/>
        </w:rPr>
        <w:t xml:space="preserve">is committed to the provision of an effective system of first aid management to protect the health and safety of all </w:t>
      </w:r>
      <w:r>
        <w:rPr>
          <w:rFonts w:cs="Arial"/>
        </w:rPr>
        <w:t>employees</w:t>
      </w:r>
      <w:r w:rsidRPr="00F210A7">
        <w:rPr>
          <w:rFonts w:cs="Arial"/>
        </w:rPr>
        <w:t xml:space="preserve">, </w:t>
      </w:r>
      <w:r>
        <w:rPr>
          <w:rFonts w:cs="Arial"/>
        </w:rPr>
        <w:t xml:space="preserve">contractors, </w:t>
      </w:r>
      <w:r w:rsidRPr="00F210A7">
        <w:rPr>
          <w:rFonts w:cs="Arial"/>
        </w:rPr>
        <w:t xml:space="preserve">visitors, and </w:t>
      </w:r>
      <w:r>
        <w:rPr>
          <w:rFonts w:cs="Arial"/>
        </w:rPr>
        <w:t>clients</w:t>
      </w:r>
      <w:r w:rsidRPr="00F210A7">
        <w:rPr>
          <w:rFonts w:cs="Arial"/>
        </w:rPr>
        <w:t xml:space="preserve"> as a requirement of the </w:t>
      </w:r>
      <w:r>
        <w:rPr>
          <w:rFonts w:cs="Arial"/>
          <w:i/>
        </w:rPr>
        <w:t>Work Health and Safety Act</w:t>
      </w:r>
      <w:r w:rsidRPr="00F210A7">
        <w:rPr>
          <w:rFonts w:cs="Arial"/>
          <w:i/>
        </w:rPr>
        <w:t xml:space="preserve"> 2012.</w:t>
      </w:r>
    </w:p>
    <w:p w14:paraId="00469B21" w14:textId="77777777" w:rsidR="00200B00" w:rsidRPr="00200B00" w:rsidRDefault="00200B00" w:rsidP="00200B00">
      <w:pPr>
        <w:snapToGrid w:val="0"/>
        <w:spacing w:before="240"/>
        <w:contextualSpacing/>
        <w:jc w:val="both"/>
        <w:rPr>
          <w:rFonts w:cs="Arial"/>
          <w:b/>
          <w:color w:val="00B050"/>
          <w:sz w:val="28"/>
          <w:szCs w:val="28"/>
        </w:rPr>
      </w:pPr>
      <w:r w:rsidRPr="00200B00">
        <w:rPr>
          <w:rFonts w:cs="Arial"/>
          <w:b/>
          <w:color w:val="00B050"/>
          <w:sz w:val="28"/>
          <w:szCs w:val="28"/>
        </w:rPr>
        <w:t>Procedure</w:t>
      </w:r>
    </w:p>
    <w:p w14:paraId="09AB2484" w14:textId="481B22C2" w:rsidR="00200B00" w:rsidRDefault="00200B00" w:rsidP="00200B00">
      <w:pPr>
        <w:jc w:val="both"/>
        <w:rPr>
          <w:rFonts w:cs="Arial"/>
        </w:rPr>
      </w:pPr>
      <w:r w:rsidRPr="001F0D7F">
        <w:rPr>
          <w:rFonts w:cs="Arial"/>
        </w:rPr>
        <w:t>We w</w:t>
      </w:r>
      <w:r w:rsidRPr="00F210A7">
        <w:rPr>
          <w:rFonts w:cs="Arial"/>
        </w:rPr>
        <w:t xml:space="preserve">ill comply with </w:t>
      </w:r>
      <w:r>
        <w:rPr>
          <w:rFonts w:cs="Arial"/>
        </w:rPr>
        <w:t>our</w:t>
      </w:r>
      <w:r w:rsidRPr="00F210A7">
        <w:rPr>
          <w:rFonts w:cs="Arial"/>
        </w:rPr>
        <w:t xml:space="preserve"> obligation to ensure that </w:t>
      </w:r>
      <w:r>
        <w:rPr>
          <w:rFonts w:cs="Arial"/>
        </w:rPr>
        <w:t>employees have access to</w:t>
      </w:r>
      <w:r w:rsidRPr="00F210A7">
        <w:rPr>
          <w:rFonts w:cs="Arial"/>
        </w:rPr>
        <w:t xml:space="preserve"> first aid. </w:t>
      </w:r>
      <w:r>
        <w:rPr>
          <w:rFonts w:cs="Arial"/>
        </w:rPr>
        <w:t xml:space="preserve"> </w:t>
      </w:r>
    </w:p>
    <w:p w14:paraId="54114E8F" w14:textId="5149BCBF" w:rsidR="00200B00" w:rsidRPr="00200B00" w:rsidRDefault="00200B00" w:rsidP="00200B00">
      <w:pPr>
        <w:jc w:val="both"/>
        <w:rPr>
          <w:rFonts w:cs="Arial"/>
          <w:i/>
          <w:iCs/>
        </w:rPr>
      </w:pPr>
      <w:r>
        <w:rPr>
          <w:rFonts w:cs="Arial"/>
        </w:rPr>
        <w:t xml:space="preserve">Each Employee will be given a First Aid Kit for their vehicle when they begin working at </w:t>
      </w:r>
      <w:r>
        <w:rPr>
          <w:rFonts w:cs="Arial"/>
          <w:i/>
          <w:iCs/>
        </w:rPr>
        <w:t xml:space="preserve">Your Choice Matters. </w:t>
      </w:r>
    </w:p>
    <w:p w14:paraId="1302D8F3" w14:textId="500AC457" w:rsidR="00200B00" w:rsidRDefault="00200B00" w:rsidP="00200B00">
      <w:pPr>
        <w:autoSpaceDE w:val="0"/>
        <w:autoSpaceDN w:val="0"/>
        <w:adjustRightInd w:val="0"/>
        <w:jc w:val="both"/>
        <w:rPr>
          <w:rFonts w:cs="Arial"/>
          <w:lang w:eastAsia="en-AU"/>
        </w:rPr>
      </w:pPr>
      <w:r w:rsidRPr="00420E61">
        <w:rPr>
          <w:rFonts w:cs="Arial"/>
          <w:lang w:eastAsia="en-AU"/>
        </w:rPr>
        <w:t>First Aid kits are to be checked annually to ensure that all items are present and have not deteriorated.  Emergency numbers are included inside each lid.  A record is to be kept of the annual checks.</w:t>
      </w:r>
    </w:p>
    <w:p w14:paraId="761112A0" w14:textId="1F1A9C56" w:rsidR="00200B00" w:rsidRPr="00F210A7" w:rsidRDefault="00200B00" w:rsidP="00200B00">
      <w:pPr>
        <w:autoSpaceDE w:val="0"/>
        <w:autoSpaceDN w:val="0"/>
        <w:adjustRightInd w:val="0"/>
        <w:jc w:val="both"/>
        <w:rPr>
          <w:rFonts w:cs="Arial"/>
          <w:lang w:eastAsia="en-AU"/>
        </w:rPr>
      </w:pPr>
      <w:r w:rsidRPr="00F210A7">
        <w:rPr>
          <w:rFonts w:cs="Arial"/>
          <w:lang w:eastAsia="en-AU"/>
        </w:rPr>
        <w:t xml:space="preserve">An </w:t>
      </w:r>
      <w:r>
        <w:rPr>
          <w:rFonts w:cs="Arial"/>
          <w:lang w:eastAsia="en-AU"/>
        </w:rPr>
        <w:t>Incident Report Form</w:t>
      </w:r>
      <w:r w:rsidRPr="00F210A7">
        <w:rPr>
          <w:rFonts w:cs="Arial"/>
          <w:lang w:eastAsia="en-AU"/>
        </w:rPr>
        <w:t xml:space="preserve"> must be completed if </w:t>
      </w:r>
      <w:r>
        <w:rPr>
          <w:rFonts w:cs="Arial"/>
          <w:lang w:eastAsia="en-AU"/>
        </w:rPr>
        <w:t xml:space="preserve">an </w:t>
      </w:r>
      <w:r>
        <w:rPr>
          <w:rFonts w:cs="Arial"/>
        </w:rPr>
        <w:t>employee</w:t>
      </w:r>
      <w:r>
        <w:rPr>
          <w:rFonts w:cs="Arial"/>
          <w:lang w:eastAsia="en-AU"/>
        </w:rPr>
        <w:t xml:space="preserve"> </w:t>
      </w:r>
      <w:r w:rsidRPr="00F210A7">
        <w:rPr>
          <w:rFonts w:cs="Arial"/>
          <w:lang w:eastAsia="en-AU"/>
        </w:rPr>
        <w:t xml:space="preserve">has received an injury.  Once the </w:t>
      </w:r>
      <w:r>
        <w:rPr>
          <w:rFonts w:cs="Arial"/>
          <w:lang w:eastAsia="en-AU"/>
        </w:rPr>
        <w:t>Incident Report Form</w:t>
      </w:r>
      <w:r w:rsidRPr="00F210A7">
        <w:rPr>
          <w:rFonts w:cs="Arial"/>
          <w:lang w:eastAsia="en-AU"/>
        </w:rPr>
        <w:t xml:space="preserve"> is received, </w:t>
      </w:r>
      <w:r>
        <w:rPr>
          <w:rFonts w:cs="Arial"/>
          <w:lang w:eastAsia="en-AU"/>
        </w:rPr>
        <w:t>the</w:t>
      </w:r>
      <w:r w:rsidRPr="00F210A7">
        <w:rPr>
          <w:rFonts w:cs="Arial"/>
          <w:lang w:eastAsia="en-AU"/>
        </w:rPr>
        <w:t xml:space="preserve"> </w:t>
      </w:r>
      <w:r>
        <w:rPr>
          <w:rFonts w:cs="Arial"/>
          <w:lang w:eastAsia="en-AU"/>
        </w:rPr>
        <w:t>Director</w:t>
      </w:r>
      <w:r w:rsidRPr="00F210A7">
        <w:rPr>
          <w:rFonts w:cs="Arial"/>
          <w:lang w:eastAsia="en-AU"/>
        </w:rPr>
        <w:t xml:space="preserve"> must take corrective action in order to reduce the likelihood of this type of injury happening again</w:t>
      </w:r>
      <w:r>
        <w:rPr>
          <w:rFonts w:cs="Arial"/>
          <w:lang w:eastAsia="en-AU"/>
        </w:rPr>
        <w:t>.</w:t>
      </w:r>
    </w:p>
    <w:p w14:paraId="70DF5900" w14:textId="77777777" w:rsidR="00200B00" w:rsidRDefault="00200B00" w:rsidP="00200B00">
      <w:pPr>
        <w:snapToGrid w:val="0"/>
        <w:spacing w:before="240"/>
        <w:contextualSpacing/>
        <w:jc w:val="both"/>
        <w:rPr>
          <w:rFonts w:cs="Arial"/>
          <w:b/>
          <w:color w:val="00B050"/>
          <w:sz w:val="28"/>
          <w:szCs w:val="28"/>
        </w:rPr>
      </w:pPr>
    </w:p>
    <w:p w14:paraId="08048023" w14:textId="47FDDBA0" w:rsidR="00200B00" w:rsidRPr="00200B00" w:rsidRDefault="00200B00" w:rsidP="00200B00">
      <w:pPr>
        <w:snapToGrid w:val="0"/>
        <w:spacing w:before="240"/>
        <w:contextualSpacing/>
        <w:jc w:val="both"/>
        <w:rPr>
          <w:rFonts w:cs="Arial"/>
          <w:b/>
          <w:color w:val="00B050"/>
          <w:sz w:val="28"/>
          <w:szCs w:val="28"/>
        </w:rPr>
      </w:pPr>
      <w:r w:rsidRPr="00200B00">
        <w:rPr>
          <w:rFonts w:cs="Arial"/>
          <w:b/>
          <w:color w:val="00B050"/>
          <w:sz w:val="28"/>
          <w:szCs w:val="28"/>
        </w:rPr>
        <w:t>Useful Links</w:t>
      </w:r>
    </w:p>
    <w:p w14:paraId="2FB46382" w14:textId="77777777" w:rsidR="00200B00" w:rsidRPr="00F210A7" w:rsidRDefault="00000000" w:rsidP="00200B00">
      <w:pPr>
        <w:jc w:val="both"/>
        <w:rPr>
          <w:rFonts w:cs="Arial"/>
        </w:rPr>
      </w:pPr>
      <w:hyperlink r:id="rId30" w:history="1">
        <w:r w:rsidR="00200B00" w:rsidRPr="00F210A7">
          <w:rPr>
            <w:rStyle w:val="Hyperlink"/>
            <w:rFonts w:cs="Arial"/>
          </w:rPr>
          <w:t>http://www.safeworkaustralia.gov.au/sites/SWA/about/Publications/Documents/693/First%20aid%20in%20the%20workplace.pdf</w:t>
        </w:r>
      </w:hyperlink>
    </w:p>
    <w:p w14:paraId="3C764FC7" w14:textId="14DAC1DB" w:rsidR="00200B00" w:rsidRPr="00F210A7" w:rsidRDefault="00200B00" w:rsidP="00200B00">
      <w:pPr>
        <w:jc w:val="both"/>
        <w:rPr>
          <w:rFonts w:cs="Arial"/>
        </w:rPr>
      </w:pPr>
      <w:r w:rsidRPr="00F210A7">
        <w:rPr>
          <w:rFonts w:cs="Arial"/>
        </w:rPr>
        <w:t>This site links to the Code of Practice for First Aid.</w:t>
      </w:r>
    </w:p>
    <w:p w14:paraId="21DF56D1" w14:textId="77777777" w:rsidR="00200B00" w:rsidRPr="00F210A7" w:rsidRDefault="00000000" w:rsidP="00200B00">
      <w:pPr>
        <w:jc w:val="both"/>
        <w:rPr>
          <w:rFonts w:cs="Arial"/>
        </w:rPr>
      </w:pPr>
      <w:hyperlink r:id="rId31" w:history="1">
        <w:r w:rsidR="00200B00" w:rsidRPr="00F210A7">
          <w:rPr>
            <w:rStyle w:val="Hyperlink"/>
            <w:rFonts w:cs="Arial"/>
          </w:rPr>
          <w:t>http://www.safework.sa.gov.au/uploaded_files/Sheet6_COP_FirstAidKits.pdf</w:t>
        </w:r>
      </w:hyperlink>
    </w:p>
    <w:p w14:paraId="2B486EB5" w14:textId="274BB990" w:rsidR="00200B00" w:rsidRPr="00200B00" w:rsidRDefault="00200B00" w:rsidP="00200B00">
      <w:pPr>
        <w:jc w:val="both"/>
        <w:rPr>
          <w:rFonts w:cs="Arial"/>
        </w:rPr>
      </w:pPr>
      <w:r w:rsidRPr="00F210A7">
        <w:rPr>
          <w:rFonts w:cs="Arial"/>
        </w:rPr>
        <w:t>This FAQ sheet explains why first aiders may not need to be at every site even if the business has some high risk activities.</w:t>
      </w:r>
    </w:p>
    <w:p w14:paraId="01EBA3F7" w14:textId="77777777" w:rsidR="00200B00" w:rsidRDefault="00200B00" w:rsidP="00200B00">
      <w:pPr>
        <w:snapToGrid w:val="0"/>
        <w:spacing w:before="240"/>
        <w:contextualSpacing/>
        <w:jc w:val="both"/>
        <w:rPr>
          <w:rFonts w:cs="Arial"/>
          <w:b/>
          <w:color w:val="00B050"/>
          <w:sz w:val="28"/>
          <w:szCs w:val="28"/>
        </w:rPr>
      </w:pPr>
    </w:p>
    <w:p w14:paraId="14CBE0C3" w14:textId="622D60E9" w:rsidR="00200B00" w:rsidRPr="00200B00" w:rsidRDefault="00200B00" w:rsidP="00200B00">
      <w:pPr>
        <w:snapToGrid w:val="0"/>
        <w:spacing w:before="240"/>
        <w:contextualSpacing/>
        <w:jc w:val="both"/>
        <w:rPr>
          <w:rFonts w:cs="Arial"/>
          <w:b/>
          <w:color w:val="00B050"/>
          <w:sz w:val="28"/>
          <w:szCs w:val="28"/>
        </w:rPr>
      </w:pPr>
      <w:r w:rsidRPr="00200B00">
        <w:rPr>
          <w:rFonts w:cs="Arial"/>
          <w:b/>
          <w:color w:val="00B050"/>
          <w:sz w:val="28"/>
          <w:szCs w:val="28"/>
        </w:rPr>
        <w:t>References</w:t>
      </w:r>
    </w:p>
    <w:p w14:paraId="6C7A457F" w14:textId="77777777" w:rsidR="00200B00" w:rsidRDefault="00200B00" w:rsidP="00200B00">
      <w:pPr>
        <w:autoSpaceDE w:val="0"/>
        <w:autoSpaceDN w:val="0"/>
        <w:adjustRightInd w:val="0"/>
        <w:spacing w:line="240" w:lineRule="auto"/>
        <w:jc w:val="both"/>
        <w:rPr>
          <w:rFonts w:cs="Arial"/>
          <w:b/>
          <w:bCs/>
          <w:i/>
          <w:sz w:val="18"/>
          <w:szCs w:val="18"/>
          <w:lang w:eastAsia="en-AU"/>
        </w:rPr>
      </w:pPr>
      <w:r>
        <w:rPr>
          <w:rFonts w:cs="Arial"/>
          <w:b/>
          <w:bCs/>
          <w:i/>
          <w:sz w:val="18"/>
          <w:szCs w:val="18"/>
          <w:lang w:eastAsia="en-AU"/>
        </w:rPr>
        <w:t>Work Health and Safety Regulations 2012</w:t>
      </w:r>
    </w:p>
    <w:p w14:paraId="29C8FCDE" w14:textId="77777777" w:rsidR="00200B00" w:rsidRPr="00F210A7" w:rsidRDefault="00200B00" w:rsidP="00200B00">
      <w:pPr>
        <w:autoSpaceDE w:val="0"/>
        <w:autoSpaceDN w:val="0"/>
        <w:adjustRightInd w:val="0"/>
        <w:spacing w:line="240" w:lineRule="auto"/>
        <w:ind w:left="567"/>
        <w:jc w:val="both"/>
        <w:rPr>
          <w:rFonts w:cs="Arial"/>
          <w:b/>
          <w:bCs/>
          <w:i/>
          <w:sz w:val="18"/>
          <w:szCs w:val="18"/>
          <w:lang w:eastAsia="en-AU"/>
        </w:rPr>
      </w:pPr>
      <w:r>
        <w:rPr>
          <w:rFonts w:cs="Arial"/>
          <w:b/>
          <w:bCs/>
          <w:i/>
          <w:sz w:val="18"/>
          <w:szCs w:val="18"/>
          <w:lang w:eastAsia="en-AU"/>
        </w:rPr>
        <w:t xml:space="preserve">S42 — </w:t>
      </w:r>
      <w:r w:rsidRPr="00F210A7">
        <w:rPr>
          <w:rFonts w:cs="Arial"/>
          <w:b/>
          <w:bCs/>
          <w:i/>
          <w:sz w:val="18"/>
          <w:szCs w:val="18"/>
          <w:lang w:eastAsia="en-AU"/>
        </w:rPr>
        <w:t>Dut</w:t>
      </w:r>
      <w:r>
        <w:rPr>
          <w:rFonts w:cs="Arial"/>
          <w:b/>
          <w:bCs/>
          <w:i/>
          <w:sz w:val="18"/>
          <w:szCs w:val="18"/>
          <w:lang w:eastAsia="en-AU"/>
        </w:rPr>
        <w:t>y to provide first aid</w:t>
      </w:r>
    </w:p>
    <w:p w14:paraId="1E99A180" w14:textId="77777777" w:rsidR="00200B00" w:rsidRPr="00F210A7" w:rsidRDefault="00200B00" w:rsidP="00200B00">
      <w:pPr>
        <w:autoSpaceDE w:val="0"/>
        <w:autoSpaceDN w:val="0"/>
        <w:adjustRightInd w:val="0"/>
        <w:spacing w:line="240" w:lineRule="auto"/>
        <w:ind w:left="851" w:hanging="284"/>
        <w:jc w:val="both"/>
        <w:rPr>
          <w:rFonts w:cs="Arial"/>
          <w:i/>
          <w:sz w:val="18"/>
          <w:szCs w:val="18"/>
          <w:lang w:eastAsia="en-AU"/>
        </w:rPr>
      </w:pPr>
      <w:r>
        <w:rPr>
          <w:rFonts w:cs="Arial"/>
          <w:i/>
          <w:sz w:val="18"/>
          <w:szCs w:val="18"/>
          <w:lang w:eastAsia="en-AU"/>
        </w:rPr>
        <w:t>(1)</w:t>
      </w:r>
      <w:r>
        <w:rPr>
          <w:rFonts w:cs="Arial"/>
          <w:i/>
          <w:sz w:val="18"/>
          <w:szCs w:val="18"/>
          <w:lang w:eastAsia="en-AU"/>
        </w:rPr>
        <w:tab/>
      </w:r>
      <w:r w:rsidRPr="00F210A7">
        <w:rPr>
          <w:rFonts w:cs="Arial"/>
          <w:i/>
          <w:sz w:val="18"/>
          <w:szCs w:val="18"/>
          <w:lang w:eastAsia="en-AU"/>
        </w:rPr>
        <w:t>A person conducting a business or undertaking at a workplace must ensure—</w:t>
      </w:r>
    </w:p>
    <w:p w14:paraId="06D55E9B" w14:textId="77777777" w:rsidR="00200B00" w:rsidRPr="00F210A7" w:rsidRDefault="00200B00" w:rsidP="00200B00">
      <w:pPr>
        <w:autoSpaceDE w:val="0"/>
        <w:autoSpaceDN w:val="0"/>
        <w:adjustRightInd w:val="0"/>
        <w:spacing w:line="240" w:lineRule="auto"/>
        <w:ind w:left="1134" w:hanging="284"/>
        <w:jc w:val="both"/>
        <w:rPr>
          <w:rFonts w:cs="Arial"/>
          <w:i/>
          <w:sz w:val="18"/>
          <w:szCs w:val="18"/>
          <w:lang w:eastAsia="en-AU"/>
        </w:rPr>
      </w:pPr>
      <w:r>
        <w:rPr>
          <w:rFonts w:cs="Arial"/>
          <w:i/>
          <w:sz w:val="18"/>
          <w:szCs w:val="18"/>
          <w:lang w:eastAsia="en-AU"/>
        </w:rPr>
        <w:t>(a)</w:t>
      </w:r>
      <w:r>
        <w:rPr>
          <w:rFonts w:cs="Arial"/>
          <w:i/>
          <w:sz w:val="18"/>
          <w:szCs w:val="18"/>
          <w:lang w:eastAsia="en-AU"/>
        </w:rPr>
        <w:tab/>
      </w:r>
      <w:r w:rsidRPr="00F210A7">
        <w:rPr>
          <w:rFonts w:cs="Arial"/>
          <w:i/>
          <w:sz w:val="18"/>
          <w:szCs w:val="18"/>
          <w:lang w:eastAsia="en-AU"/>
        </w:rPr>
        <w:t>the provision of first aid equipment for the workplace; and</w:t>
      </w:r>
    </w:p>
    <w:p w14:paraId="429B0F24" w14:textId="77777777" w:rsidR="00200B00" w:rsidRPr="00F210A7" w:rsidRDefault="00200B00" w:rsidP="00200B00">
      <w:pPr>
        <w:autoSpaceDE w:val="0"/>
        <w:autoSpaceDN w:val="0"/>
        <w:adjustRightInd w:val="0"/>
        <w:spacing w:line="240" w:lineRule="auto"/>
        <w:ind w:left="1134" w:hanging="284"/>
        <w:jc w:val="both"/>
        <w:rPr>
          <w:rFonts w:cs="Arial"/>
          <w:i/>
          <w:sz w:val="18"/>
          <w:szCs w:val="18"/>
          <w:lang w:eastAsia="en-AU"/>
        </w:rPr>
      </w:pPr>
      <w:r>
        <w:rPr>
          <w:rFonts w:cs="Arial"/>
          <w:i/>
          <w:sz w:val="18"/>
          <w:szCs w:val="18"/>
          <w:lang w:eastAsia="en-AU"/>
        </w:rPr>
        <w:t>(b)</w:t>
      </w:r>
      <w:r>
        <w:rPr>
          <w:rFonts w:cs="Arial"/>
          <w:i/>
          <w:sz w:val="18"/>
          <w:szCs w:val="18"/>
          <w:lang w:eastAsia="en-AU"/>
        </w:rPr>
        <w:tab/>
      </w:r>
      <w:r w:rsidRPr="00F210A7">
        <w:rPr>
          <w:rFonts w:cs="Arial"/>
          <w:i/>
          <w:sz w:val="18"/>
          <w:szCs w:val="18"/>
          <w:lang w:eastAsia="en-AU"/>
        </w:rPr>
        <w:t xml:space="preserve">that each </w:t>
      </w:r>
      <w:r>
        <w:rPr>
          <w:rFonts w:cs="Arial"/>
          <w:i/>
          <w:sz w:val="18"/>
          <w:szCs w:val="18"/>
          <w:lang w:eastAsia="en-AU"/>
        </w:rPr>
        <w:t xml:space="preserve">worker </w:t>
      </w:r>
      <w:r w:rsidRPr="00F210A7">
        <w:rPr>
          <w:rFonts w:cs="Arial"/>
          <w:i/>
          <w:sz w:val="18"/>
          <w:szCs w:val="18"/>
          <w:lang w:eastAsia="en-AU"/>
        </w:rPr>
        <w:t>at the workplace has access to the equipment; and</w:t>
      </w:r>
    </w:p>
    <w:p w14:paraId="51A09FB5" w14:textId="77777777" w:rsidR="00200B00" w:rsidRDefault="00200B00" w:rsidP="00200B00">
      <w:pPr>
        <w:autoSpaceDE w:val="0"/>
        <w:autoSpaceDN w:val="0"/>
        <w:adjustRightInd w:val="0"/>
        <w:spacing w:line="240" w:lineRule="auto"/>
        <w:ind w:left="1134" w:hanging="284"/>
        <w:jc w:val="both"/>
        <w:rPr>
          <w:rFonts w:cs="Arial"/>
          <w:i/>
          <w:sz w:val="18"/>
          <w:szCs w:val="18"/>
          <w:lang w:eastAsia="en-AU"/>
        </w:rPr>
      </w:pPr>
      <w:r>
        <w:rPr>
          <w:rFonts w:cs="Arial"/>
          <w:i/>
          <w:sz w:val="18"/>
          <w:szCs w:val="18"/>
          <w:lang w:eastAsia="en-AU"/>
        </w:rPr>
        <w:t>(c)</w:t>
      </w:r>
      <w:r>
        <w:rPr>
          <w:rFonts w:cs="Arial"/>
          <w:i/>
          <w:sz w:val="18"/>
          <w:szCs w:val="18"/>
          <w:lang w:eastAsia="en-AU"/>
        </w:rPr>
        <w:tab/>
      </w:r>
      <w:r w:rsidRPr="00F210A7">
        <w:rPr>
          <w:rFonts w:cs="Arial"/>
          <w:i/>
          <w:sz w:val="18"/>
          <w:szCs w:val="18"/>
          <w:lang w:eastAsia="en-AU"/>
        </w:rPr>
        <w:t>access to facilities for the administration of first aid.</w:t>
      </w:r>
    </w:p>
    <w:p w14:paraId="1A1BD579" w14:textId="77777777" w:rsidR="00200B00" w:rsidRPr="00312B82" w:rsidRDefault="00200B00" w:rsidP="00200B00">
      <w:pPr>
        <w:tabs>
          <w:tab w:val="left" w:pos="1701"/>
          <w:tab w:val="left" w:pos="2552"/>
        </w:tabs>
        <w:autoSpaceDE w:val="0"/>
        <w:autoSpaceDN w:val="0"/>
        <w:adjustRightInd w:val="0"/>
        <w:spacing w:line="240" w:lineRule="auto"/>
        <w:ind w:left="851" w:hanging="284"/>
        <w:jc w:val="both"/>
        <w:rPr>
          <w:rFonts w:cs="Arial"/>
          <w:b/>
          <w:i/>
          <w:color w:val="7030A0"/>
          <w:sz w:val="18"/>
          <w:szCs w:val="18"/>
          <w:lang w:eastAsia="en-AU"/>
        </w:rPr>
      </w:pPr>
      <w:r>
        <w:rPr>
          <w:rFonts w:cs="Arial"/>
          <w:b/>
          <w:i/>
          <w:color w:val="7030A0"/>
          <w:sz w:val="18"/>
          <w:szCs w:val="18"/>
          <w:lang w:eastAsia="en-AU"/>
        </w:rPr>
        <w:t>Maximum Penalties —</w:t>
      </w:r>
      <w:r w:rsidRPr="00312B82">
        <w:rPr>
          <w:rFonts w:cs="Arial"/>
          <w:b/>
          <w:i/>
          <w:color w:val="7030A0"/>
          <w:sz w:val="18"/>
          <w:szCs w:val="18"/>
          <w:lang w:eastAsia="en-AU"/>
        </w:rPr>
        <w:t xml:space="preserve"> </w:t>
      </w:r>
      <w:r>
        <w:rPr>
          <w:rFonts w:cs="Arial"/>
          <w:b/>
          <w:i/>
          <w:color w:val="7030A0"/>
          <w:sz w:val="18"/>
          <w:szCs w:val="18"/>
          <w:lang w:eastAsia="en-AU"/>
        </w:rPr>
        <w:tab/>
      </w:r>
      <w:r w:rsidRPr="00312B82">
        <w:rPr>
          <w:rFonts w:cs="Arial"/>
          <w:b/>
          <w:i/>
          <w:color w:val="7030A0"/>
          <w:sz w:val="18"/>
          <w:szCs w:val="18"/>
          <w:lang w:eastAsia="en-AU"/>
        </w:rPr>
        <w:t>Individual $6,000</w:t>
      </w:r>
    </w:p>
    <w:p w14:paraId="38D939F5" w14:textId="77777777" w:rsidR="00200B00" w:rsidRPr="00312B82" w:rsidRDefault="00200B00" w:rsidP="00200B00">
      <w:pPr>
        <w:tabs>
          <w:tab w:val="left" w:pos="1701"/>
          <w:tab w:val="left" w:pos="2552"/>
        </w:tabs>
        <w:autoSpaceDE w:val="0"/>
        <w:autoSpaceDN w:val="0"/>
        <w:adjustRightInd w:val="0"/>
        <w:spacing w:line="240" w:lineRule="auto"/>
        <w:ind w:left="851" w:hanging="284"/>
        <w:jc w:val="both"/>
        <w:rPr>
          <w:rFonts w:cs="Arial"/>
          <w:b/>
          <w:i/>
          <w:color w:val="7030A0"/>
          <w:sz w:val="18"/>
          <w:szCs w:val="18"/>
          <w:lang w:eastAsia="en-AU"/>
        </w:rPr>
      </w:pPr>
      <w:r>
        <w:rPr>
          <w:rFonts w:cs="Arial"/>
          <w:b/>
          <w:i/>
          <w:color w:val="7030A0"/>
          <w:sz w:val="18"/>
          <w:szCs w:val="18"/>
          <w:lang w:eastAsia="en-AU"/>
        </w:rPr>
        <w:tab/>
      </w:r>
      <w:r>
        <w:rPr>
          <w:rFonts w:cs="Arial"/>
          <w:b/>
          <w:i/>
          <w:color w:val="7030A0"/>
          <w:sz w:val="18"/>
          <w:szCs w:val="18"/>
          <w:lang w:eastAsia="en-AU"/>
        </w:rPr>
        <w:tab/>
      </w:r>
      <w:r>
        <w:rPr>
          <w:rFonts w:cs="Arial"/>
          <w:b/>
          <w:i/>
          <w:color w:val="7030A0"/>
          <w:sz w:val="18"/>
          <w:szCs w:val="18"/>
          <w:lang w:eastAsia="en-AU"/>
        </w:rPr>
        <w:tab/>
        <w:t xml:space="preserve">Business </w:t>
      </w:r>
      <w:r w:rsidRPr="00312B82">
        <w:rPr>
          <w:rFonts w:cs="Arial"/>
          <w:b/>
          <w:i/>
          <w:color w:val="7030A0"/>
          <w:sz w:val="18"/>
          <w:szCs w:val="18"/>
          <w:lang w:eastAsia="en-AU"/>
        </w:rPr>
        <w:t>$30,000</w:t>
      </w:r>
    </w:p>
    <w:p w14:paraId="00912BEC" w14:textId="77777777" w:rsidR="00200B00" w:rsidRPr="00F210A7" w:rsidRDefault="00200B00" w:rsidP="00200B00">
      <w:pPr>
        <w:autoSpaceDE w:val="0"/>
        <w:autoSpaceDN w:val="0"/>
        <w:adjustRightInd w:val="0"/>
        <w:spacing w:line="240" w:lineRule="auto"/>
        <w:ind w:left="851" w:hanging="284"/>
        <w:jc w:val="both"/>
        <w:rPr>
          <w:rFonts w:cs="Arial"/>
          <w:i/>
          <w:sz w:val="18"/>
          <w:szCs w:val="18"/>
          <w:lang w:eastAsia="en-AU"/>
        </w:rPr>
      </w:pPr>
      <w:r>
        <w:rPr>
          <w:rFonts w:cs="Arial"/>
          <w:i/>
          <w:sz w:val="18"/>
          <w:szCs w:val="18"/>
          <w:lang w:eastAsia="en-AU"/>
        </w:rPr>
        <w:lastRenderedPageBreak/>
        <w:t>(2)</w:t>
      </w:r>
      <w:r>
        <w:rPr>
          <w:rFonts w:cs="Arial"/>
          <w:i/>
          <w:sz w:val="18"/>
          <w:szCs w:val="18"/>
          <w:lang w:eastAsia="en-AU"/>
        </w:rPr>
        <w:tab/>
      </w:r>
      <w:r w:rsidRPr="00F210A7">
        <w:rPr>
          <w:rFonts w:cs="Arial"/>
          <w:i/>
          <w:sz w:val="18"/>
          <w:szCs w:val="18"/>
          <w:lang w:eastAsia="en-AU"/>
        </w:rPr>
        <w:t>A person conducting a business or undertaking at a workplace must ensure that—</w:t>
      </w:r>
    </w:p>
    <w:p w14:paraId="5C4EADE3" w14:textId="77777777" w:rsidR="00200B00" w:rsidRPr="00F210A7" w:rsidRDefault="00200B00" w:rsidP="00200B00">
      <w:pPr>
        <w:autoSpaceDE w:val="0"/>
        <w:autoSpaceDN w:val="0"/>
        <w:adjustRightInd w:val="0"/>
        <w:spacing w:line="240" w:lineRule="auto"/>
        <w:ind w:left="1134" w:hanging="284"/>
        <w:jc w:val="both"/>
        <w:rPr>
          <w:rFonts w:cs="Arial"/>
          <w:i/>
          <w:sz w:val="18"/>
          <w:szCs w:val="18"/>
          <w:lang w:eastAsia="en-AU"/>
        </w:rPr>
      </w:pPr>
      <w:r>
        <w:rPr>
          <w:rFonts w:cs="Arial"/>
          <w:i/>
          <w:sz w:val="18"/>
          <w:szCs w:val="18"/>
          <w:lang w:eastAsia="en-AU"/>
        </w:rPr>
        <w:t>(a)</w:t>
      </w:r>
      <w:r>
        <w:rPr>
          <w:rFonts w:cs="Arial"/>
          <w:i/>
          <w:sz w:val="18"/>
          <w:szCs w:val="18"/>
          <w:lang w:eastAsia="en-AU"/>
        </w:rPr>
        <w:tab/>
      </w:r>
      <w:r w:rsidRPr="00F210A7">
        <w:rPr>
          <w:rFonts w:cs="Arial"/>
          <w:i/>
          <w:sz w:val="18"/>
          <w:szCs w:val="18"/>
          <w:lang w:eastAsia="en-AU"/>
        </w:rPr>
        <w:t xml:space="preserve">an adequate number of </w:t>
      </w:r>
      <w:r>
        <w:rPr>
          <w:rFonts w:cs="Arial"/>
          <w:i/>
          <w:sz w:val="18"/>
          <w:szCs w:val="18"/>
          <w:lang w:eastAsia="en-AU"/>
        </w:rPr>
        <w:t>workers</w:t>
      </w:r>
      <w:r w:rsidRPr="00F210A7">
        <w:rPr>
          <w:rFonts w:cs="Arial"/>
          <w:i/>
          <w:sz w:val="18"/>
          <w:szCs w:val="18"/>
          <w:lang w:eastAsia="en-AU"/>
        </w:rPr>
        <w:t xml:space="preserve"> are trained to administer first aid at the workplace; or</w:t>
      </w:r>
    </w:p>
    <w:p w14:paraId="7D5CF294" w14:textId="5AEC4C9B" w:rsidR="00200B00" w:rsidRPr="00200B00" w:rsidRDefault="00200B00" w:rsidP="00200B00">
      <w:pPr>
        <w:autoSpaceDE w:val="0"/>
        <w:autoSpaceDN w:val="0"/>
        <w:adjustRightInd w:val="0"/>
        <w:spacing w:line="240" w:lineRule="auto"/>
        <w:ind w:left="1134" w:hanging="284"/>
        <w:jc w:val="both"/>
        <w:rPr>
          <w:rFonts w:cs="Arial"/>
          <w:i/>
          <w:sz w:val="18"/>
          <w:szCs w:val="18"/>
          <w:lang w:eastAsia="en-AU"/>
        </w:rPr>
      </w:pPr>
      <w:r>
        <w:rPr>
          <w:rFonts w:cs="Arial"/>
          <w:i/>
          <w:sz w:val="18"/>
          <w:szCs w:val="18"/>
          <w:lang w:eastAsia="en-AU"/>
        </w:rPr>
        <w:t>(b)</w:t>
      </w:r>
      <w:r>
        <w:rPr>
          <w:rFonts w:cs="Arial"/>
          <w:i/>
          <w:sz w:val="18"/>
          <w:szCs w:val="18"/>
          <w:lang w:eastAsia="en-AU"/>
        </w:rPr>
        <w:tab/>
        <w:t>workers</w:t>
      </w:r>
      <w:r w:rsidRPr="00F210A7">
        <w:rPr>
          <w:rFonts w:cs="Arial"/>
          <w:i/>
          <w:sz w:val="18"/>
          <w:szCs w:val="18"/>
          <w:lang w:eastAsia="en-AU"/>
        </w:rPr>
        <w:t xml:space="preserve"> have access to an adequate number of other persons who have been trained to administer first aid.</w:t>
      </w:r>
    </w:p>
    <w:p w14:paraId="71D3199D" w14:textId="77777777" w:rsidR="00200B00" w:rsidRPr="00312B82" w:rsidRDefault="00200B00" w:rsidP="00200B00">
      <w:pPr>
        <w:tabs>
          <w:tab w:val="left" w:pos="1701"/>
          <w:tab w:val="left" w:pos="2552"/>
        </w:tabs>
        <w:autoSpaceDE w:val="0"/>
        <w:autoSpaceDN w:val="0"/>
        <w:adjustRightInd w:val="0"/>
        <w:spacing w:line="240" w:lineRule="auto"/>
        <w:ind w:left="851" w:hanging="284"/>
        <w:jc w:val="both"/>
        <w:rPr>
          <w:rFonts w:cs="Arial"/>
          <w:b/>
          <w:i/>
          <w:color w:val="7030A0"/>
          <w:sz w:val="18"/>
          <w:szCs w:val="18"/>
          <w:lang w:eastAsia="en-AU"/>
        </w:rPr>
      </w:pPr>
      <w:r>
        <w:rPr>
          <w:rFonts w:cs="Arial"/>
          <w:b/>
          <w:i/>
          <w:color w:val="7030A0"/>
          <w:sz w:val="18"/>
          <w:szCs w:val="18"/>
          <w:lang w:eastAsia="en-AU"/>
        </w:rPr>
        <w:t>Maximum Penalties —</w:t>
      </w:r>
      <w:r w:rsidRPr="00312B82">
        <w:rPr>
          <w:rFonts w:cs="Arial"/>
          <w:b/>
          <w:i/>
          <w:color w:val="7030A0"/>
          <w:sz w:val="18"/>
          <w:szCs w:val="18"/>
          <w:lang w:eastAsia="en-AU"/>
        </w:rPr>
        <w:t xml:space="preserve"> </w:t>
      </w:r>
      <w:r>
        <w:rPr>
          <w:rFonts w:cs="Arial"/>
          <w:b/>
          <w:i/>
          <w:color w:val="7030A0"/>
          <w:sz w:val="18"/>
          <w:szCs w:val="18"/>
          <w:lang w:eastAsia="en-AU"/>
        </w:rPr>
        <w:tab/>
      </w:r>
      <w:r w:rsidRPr="00312B82">
        <w:rPr>
          <w:rFonts w:cs="Arial"/>
          <w:b/>
          <w:i/>
          <w:color w:val="7030A0"/>
          <w:sz w:val="18"/>
          <w:szCs w:val="18"/>
          <w:lang w:eastAsia="en-AU"/>
        </w:rPr>
        <w:t>Individual $6,000</w:t>
      </w:r>
    </w:p>
    <w:p w14:paraId="4A8A93FF" w14:textId="77777777" w:rsidR="00200B00" w:rsidRPr="00312B82" w:rsidRDefault="00200B00" w:rsidP="00200B00">
      <w:pPr>
        <w:tabs>
          <w:tab w:val="left" w:pos="1701"/>
          <w:tab w:val="left" w:pos="2552"/>
        </w:tabs>
        <w:autoSpaceDE w:val="0"/>
        <w:autoSpaceDN w:val="0"/>
        <w:adjustRightInd w:val="0"/>
        <w:spacing w:line="240" w:lineRule="auto"/>
        <w:ind w:left="851" w:hanging="284"/>
        <w:jc w:val="both"/>
        <w:rPr>
          <w:rFonts w:cs="Arial"/>
          <w:b/>
          <w:i/>
          <w:color w:val="7030A0"/>
          <w:sz w:val="18"/>
          <w:szCs w:val="18"/>
          <w:lang w:eastAsia="en-AU"/>
        </w:rPr>
      </w:pPr>
      <w:r>
        <w:rPr>
          <w:rFonts w:cs="Arial"/>
          <w:b/>
          <w:i/>
          <w:color w:val="7030A0"/>
          <w:sz w:val="18"/>
          <w:szCs w:val="18"/>
          <w:lang w:eastAsia="en-AU"/>
        </w:rPr>
        <w:tab/>
      </w:r>
      <w:r>
        <w:rPr>
          <w:rFonts w:cs="Arial"/>
          <w:b/>
          <w:i/>
          <w:color w:val="7030A0"/>
          <w:sz w:val="18"/>
          <w:szCs w:val="18"/>
          <w:lang w:eastAsia="en-AU"/>
        </w:rPr>
        <w:tab/>
      </w:r>
      <w:r>
        <w:rPr>
          <w:rFonts w:cs="Arial"/>
          <w:b/>
          <w:i/>
          <w:color w:val="7030A0"/>
          <w:sz w:val="18"/>
          <w:szCs w:val="18"/>
          <w:lang w:eastAsia="en-AU"/>
        </w:rPr>
        <w:tab/>
        <w:t xml:space="preserve">Business </w:t>
      </w:r>
      <w:r w:rsidRPr="00312B82">
        <w:rPr>
          <w:rFonts w:cs="Arial"/>
          <w:b/>
          <w:i/>
          <w:color w:val="7030A0"/>
          <w:sz w:val="18"/>
          <w:szCs w:val="18"/>
          <w:lang w:eastAsia="en-AU"/>
        </w:rPr>
        <w:t>$30,000</w:t>
      </w:r>
    </w:p>
    <w:p w14:paraId="415C7022" w14:textId="77777777" w:rsidR="00200B00" w:rsidRPr="00F210A7" w:rsidRDefault="00200B00" w:rsidP="00200B00">
      <w:pPr>
        <w:autoSpaceDE w:val="0"/>
        <w:autoSpaceDN w:val="0"/>
        <w:adjustRightInd w:val="0"/>
        <w:spacing w:line="240" w:lineRule="auto"/>
        <w:ind w:left="851" w:hanging="284"/>
        <w:jc w:val="both"/>
        <w:rPr>
          <w:rFonts w:cs="Arial"/>
          <w:i/>
          <w:sz w:val="18"/>
          <w:szCs w:val="18"/>
          <w:lang w:eastAsia="en-AU"/>
        </w:rPr>
      </w:pPr>
      <w:r w:rsidRPr="00F210A7">
        <w:rPr>
          <w:rFonts w:cs="Arial"/>
          <w:i/>
          <w:sz w:val="18"/>
          <w:szCs w:val="18"/>
          <w:lang w:eastAsia="en-AU"/>
        </w:rPr>
        <w:t>(3)</w:t>
      </w:r>
      <w:r>
        <w:rPr>
          <w:rFonts w:cs="Arial"/>
          <w:i/>
          <w:sz w:val="18"/>
          <w:szCs w:val="18"/>
          <w:lang w:eastAsia="en-AU"/>
        </w:rPr>
        <w:tab/>
      </w:r>
      <w:r w:rsidRPr="00F210A7">
        <w:rPr>
          <w:rFonts w:cs="Arial"/>
          <w:i/>
          <w:sz w:val="18"/>
          <w:szCs w:val="18"/>
          <w:lang w:eastAsia="en-AU"/>
        </w:rPr>
        <w:t>For the purposes of this regulation, the person conducting the business or undertaking must have regard to all relevant matters, including the following:</w:t>
      </w:r>
    </w:p>
    <w:p w14:paraId="1246A1AB" w14:textId="77777777" w:rsidR="00200B00" w:rsidRPr="00F210A7" w:rsidRDefault="00200B00" w:rsidP="00200B00">
      <w:pPr>
        <w:autoSpaceDE w:val="0"/>
        <w:autoSpaceDN w:val="0"/>
        <w:adjustRightInd w:val="0"/>
        <w:spacing w:line="240" w:lineRule="auto"/>
        <w:ind w:left="1134" w:hanging="284"/>
        <w:jc w:val="both"/>
        <w:rPr>
          <w:rFonts w:cs="Arial"/>
          <w:i/>
          <w:sz w:val="18"/>
          <w:szCs w:val="18"/>
          <w:lang w:eastAsia="en-AU"/>
        </w:rPr>
      </w:pPr>
      <w:r>
        <w:rPr>
          <w:rFonts w:cs="Arial"/>
          <w:i/>
          <w:sz w:val="18"/>
          <w:szCs w:val="18"/>
          <w:lang w:eastAsia="en-AU"/>
        </w:rPr>
        <w:t>(a)</w:t>
      </w:r>
      <w:r>
        <w:rPr>
          <w:rFonts w:cs="Arial"/>
          <w:i/>
          <w:sz w:val="18"/>
          <w:szCs w:val="18"/>
          <w:lang w:eastAsia="en-AU"/>
        </w:rPr>
        <w:tab/>
      </w:r>
      <w:r w:rsidRPr="00F210A7">
        <w:rPr>
          <w:rFonts w:cs="Arial"/>
          <w:i/>
          <w:sz w:val="18"/>
          <w:szCs w:val="18"/>
          <w:lang w:eastAsia="en-AU"/>
        </w:rPr>
        <w:t>the nature of the work being carried out at the workplace;</w:t>
      </w:r>
    </w:p>
    <w:p w14:paraId="3AB4E461" w14:textId="77777777" w:rsidR="00200B00" w:rsidRPr="00F210A7" w:rsidRDefault="00200B00" w:rsidP="00200B00">
      <w:pPr>
        <w:autoSpaceDE w:val="0"/>
        <w:autoSpaceDN w:val="0"/>
        <w:adjustRightInd w:val="0"/>
        <w:spacing w:line="240" w:lineRule="auto"/>
        <w:ind w:left="1134" w:hanging="284"/>
        <w:jc w:val="both"/>
        <w:rPr>
          <w:rFonts w:cs="Arial"/>
          <w:i/>
          <w:sz w:val="18"/>
          <w:szCs w:val="18"/>
          <w:lang w:eastAsia="en-AU"/>
        </w:rPr>
      </w:pPr>
      <w:r>
        <w:rPr>
          <w:rFonts w:cs="Arial"/>
          <w:i/>
          <w:sz w:val="18"/>
          <w:szCs w:val="18"/>
          <w:lang w:eastAsia="en-AU"/>
        </w:rPr>
        <w:t>(b)</w:t>
      </w:r>
      <w:r>
        <w:rPr>
          <w:rFonts w:cs="Arial"/>
          <w:i/>
          <w:sz w:val="18"/>
          <w:szCs w:val="18"/>
          <w:lang w:eastAsia="en-AU"/>
        </w:rPr>
        <w:tab/>
      </w:r>
      <w:r w:rsidRPr="00F210A7">
        <w:rPr>
          <w:rFonts w:cs="Arial"/>
          <w:i/>
          <w:sz w:val="18"/>
          <w:szCs w:val="18"/>
          <w:lang w:eastAsia="en-AU"/>
        </w:rPr>
        <w:t>the nature of the hazards at the workplace;</w:t>
      </w:r>
    </w:p>
    <w:p w14:paraId="48AA2D1D" w14:textId="77777777" w:rsidR="00200B00" w:rsidRPr="00F210A7" w:rsidRDefault="00200B00" w:rsidP="00200B00">
      <w:pPr>
        <w:autoSpaceDE w:val="0"/>
        <w:autoSpaceDN w:val="0"/>
        <w:adjustRightInd w:val="0"/>
        <w:spacing w:line="240" w:lineRule="auto"/>
        <w:ind w:left="1134" w:hanging="284"/>
        <w:jc w:val="both"/>
        <w:rPr>
          <w:rFonts w:cs="Arial"/>
          <w:i/>
          <w:sz w:val="18"/>
          <w:szCs w:val="18"/>
          <w:lang w:eastAsia="en-AU"/>
        </w:rPr>
      </w:pPr>
      <w:r>
        <w:rPr>
          <w:rFonts w:cs="Arial"/>
          <w:i/>
          <w:sz w:val="18"/>
          <w:szCs w:val="18"/>
          <w:lang w:eastAsia="en-AU"/>
        </w:rPr>
        <w:t>(c)</w:t>
      </w:r>
      <w:r>
        <w:rPr>
          <w:rFonts w:cs="Arial"/>
          <w:i/>
          <w:sz w:val="18"/>
          <w:szCs w:val="18"/>
          <w:lang w:eastAsia="en-AU"/>
        </w:rPr>
        <w:tab/>
        <w:t>t</w:t>
      </w:r>
      <w:r w:rsidRPr="00F210A7">
        <w:rPr>
          <w:rFonts w:cs="Arial"/>
          <w:i/>
          <w:sz w:val="18"/>
          <w:szCs w:val="18"/>
          <w:lang w:eastAsia="en-AU"/>
        </w:rPr>
        <w:t>he size and location of the workplace;</w:t>
      </w:r>
    </w:p>
    <w:p w14:paraId="3F7A8C1E" w14:textId="3643CD72" w:rsidR="00200B00" w:rsidRPr="00F210A7" w:rsidRDefault="00200B00" w:rsidP="00200B00">
      <w:pPr>
        <w:autoSpaceDE w:val="0"/>
        <w:autoSpaceDN w:val="0"/>
        <w:adjustRightInd w:val="0"/>
        <w:spacing w:line="240" w:lineRule="auto"/>
        <w:ind w:left="1134" w:hanging="284"/>
        <w:jc w:val="both"/>
        <w:rPr>
          <w:rFonts w:cs="Arial"/>
          <w:b/>
          <w:i/>
          <w:sz w:val="18"/>
          <w:szCs w:val="18"/>
        </w:rPr>
      </w:pPr>
      <w:r>
        <w:rPr>
          <w:rFonts w:cs="Arial"/>
          <w:i/>
          <w:sz w:val="18"/>
          <w:szCs w:val="18"/>
          <w:lang w:eastAsia="en-AU"/>
        </w:rPr>
        <w:t>(d)</w:t>
      </w:r>
      <w:r>
        <w:rPr>
          <w:rFonts w:cs="Arial"/>
          <w:i/>
          <w:sz w:val="18"/>
          <w:szCs w:val="18"/>
          <w:lang w:eastAsia="en-AU"/>
        </w:rPr>
        <w:tab/>
      </w:r>
      <w:r w:rsidRPr="00F210A7">
        <w:rPr>
          <w:rFonts w:cs="Arial"/>
          <w:i/>
          <w:sz w:val="18"/>
          <w:szCs w:val="18"/>
          <w:lang w:eastAsia="en-AU"/>
        </w:rPr>
        <w:t xml:space="preserve">the number and composition of the </w:t>
      </w:r>
      <w:r>
        <w:rPr>
          <w:rFonts w:cs="Arial"/>
          <w:i/>
          <w:sz w:val="18"/>
          <w:szCs w:val="18"/>
          <w:lang w:eastAsia="en-AU"/>
        </w:rPr>
        <w:t>workers</w:t>
      </w:r>
      <w:r w:rsidRPr="00F210A7">
        <w:rPr>
          <w:rFonts w:cs="Arial"/>
          <w:i/>
          <w:sz w:val="18"/>
          <w:szCs w:val="18"/>
          <w:lang w:eastAsia="en-AU"/>
        </w:rPr>
        <w:t xml:space="preserve"> and other persons at the workplace.</w:t>
      </w:r>
    </w:p>
    <w:p w14:paraId="5B5E4406" w14:textId="77777777" w:rsidR="00200B00" w:rsidRPr="00F210A7" w:rsidRDefault="00200B00" w:rsidP="00200B00">
      <w:pPr>
        <w:spacing w:line="240" w:lineRule="auto"/>
        <w:jc w:val="both"/>
        <w:rPr>
          <w:rFonts w:cs="Arial"/>
          <w:b/>
          <w:i/>
          <w:sz w:val="18"/>
          <w:szCs w:val="18"/>
        </w:rPr>
      </w:pPr>
      <w:r w:rsidRPr="00F210A7">
        <w:rPr>
          <w:rFonts w:cs="Arial"/>
          <w:b/>
          <w:i/>
          <w:sz w:val="18"/>
          <w:szCs w:val="18"/>
        </w:rPr>
        <w:t>From the First Aid Code of Practice</w:t>
      </w:r>
    </w:p>
    <w:p w14:paraId="4A646DF3" w14:textId="77777777" w:rsidR="00200B00" w:rsidRPr="00F210A7" w:rsidRDefault="00200B00" w:rsidP="00200B00">
      <w:pPr>
        <w:autoSpaceDE w:val="0"/>
        <w:autoSpaceDN w:val="0"/>
        <w:adjustRightInd w:val="0"/>
        <w:spacing w:line="240" w:lineRule="auto"/>
        <w:ind w:left="567"/>
        <w:jc w:val="both"/>
        <w:rPr>
          <w:rFonts w:cs="Arial"/>
          <w:i/>
          <w:sz w:val="18"/>
          <w:szCs w:val="18"/>
          <w:lang w:eastAsia="en-AU"/>
        </w:rPr>
      </w:pPr>
      <w:r w:rsidRPr="00F210A7">
        <w:rPr>
          <w:rFonts w:cs="Arial"/>
          <w:i/>
          <w:sz w:val="18"/>
          <w:szCs w:val="18"/>
          <w:lang w:eastAsia="en-AU"/>
        </w:rPr>
        <w:t xml:space="preserve">A </w:t>
      </w:r>
      <w:r w:rsidRPr="00F210A7">
        <w:rPr>
          <w:rFonts w:cs="Arial"/>
          <w:b/>
          <w:bCs/>
          <w:i/>
          <w:sz w:val="18"/>
          <w:szCs w:val="18"/>
          <w:lang w:eastAsia="en-AU"/>
        </w:rPr>
        <w:t xml:space="preserve">remote workplace </w:t>
      </w:r>
      <w:r w:rsidRPr="00F210A7">
        <w:rPr>
          <w:rFonts w:cs="Arial"/>
          <w:i/>
          <w:sz w:val="18"/>
          <w:szCs w:val="18"/>
          <w:lang w:eastAsia="en-AU"/>
        </w:rPr>
        <w:t>is one that is more than a 20 minute drive away from an SA Ambulance station that is staffed by paid paramedics.</w:t>
      </w:r>
    </w:p>
    <w:p w14:paraId="09DADFF8" w14:textId="77777777" w:rsidR="00200B00" w:rsidRPr="00F210A7" w:rsidRDefault="00200B00" w:rsidP="00200B00">
      <w:pPr>
        <w:autoSpaceDE w:val="0"/>
        <w:autoSpaceDN w:val="0"/>
        <w:adjustRightInd w:val="0"/>
        <w:spacing w:line="240" w:lineRule="auto"/>
        <w:ind w:left="567"/>
        <w:jc w:val="both"/>
        <w:rPr>
          <w:rFonts w:cs="Arial"/>
          <w:i/>
          <w:sz w:val="18"/>
          <w:szCs w:val="18"/>
          <w:lang w:eastAsia="en-AU"/>
        </w:rPr>
      </w:pPr>
      <w:r w:rsidRPr="00F210A7">
        <w:rPr>
          <w:rFonts w:cs="Arial"/>
          <w:i/>
          <w:sz w:val="18"/>
          <w:szCs w:val="18"/>
          <w:lang w:eastAsia="en-AU"/>
        </w:rPr>
        <w:t xml:space="preserve">Examples of </w:t>
      </w:r>
      <w:r w:rsidRPr="009C000C">
        <w:rPr>
          <w:rFonts w:cs="Arial"/>
          <w:b/>
          <w:i/>
          <w:sz w:val="18"/>
          <w:szCs w:val="18"/>
          <w:lang w:eastAsia="en-AU"/>
        </w:rPr>
        <w:t>high risk</w:t>
      </w:r>
      <w:r>
        <w:rPr>
          <w:rFonts w:cs="Arial"/>
          <w:i/>
          <w:sz w:val="18"/>
          <w:szCs w:val="18"/>
          <w:lang w:eastAsia="en-AU"/>
        </w:rPr>
        <w:t xml:space="preserve"> </w:t>
      </w:r>
      <w:r w:rsidRPr="00F210A7">
        <w:rPr>
          <w:rFonts w:cs="Arial"/>
          <w:b/>
          <w:bCs/>
          <w:i/>
          <w:sz w:val="18"/>
          <w:szCs w:val="18"/>
          <w:lang w:eastAsia="en-AU"/>
        </w:rPr>
        <w:t xml:space="preserve">workplaces </w:t>
      </w:r>
      <w:r w:rsidRPr="00F210A7">
        <w:rPr>
          <w:rFonts w:cs="Arial"/>
          <w:i/>
          <w:sz w:val="18"/>
          <w:szCs w:val="18"/>
          <w:lang w:eastAsia="en-AU"/>
        </w:rPr>
        <w:t>include those that feature:</w:t>
      </w:r>
    </w:p>
    <w:p w14:paraId="2CCED4A8" w14:textId="77777777" w:rsidR="00200B00" w:rsidRPr="00F210A7" w:rsidRDefault="00200B00" w:rsidP="00200B00">
      <w:pPr>
        <w:autoSpaceDE w:val="0"/>
        <w:autoSpaceDN w:val="0"/>
        <w:adjustRightInd w:val="0"/>
        <w:spacing w:line="240" w:lineRule="auto"/>
        <w:ind w:left="851" w:hanging="284"/>
        <w:jc w:val="both"/>
        <w:rPr>
          <w:rFonts w:cs="Arial"/>
          <w:i/>
          <w:sz w:val="18"/>
          <w:szCs w:val="18"/>
          <w:lang w:eastAsia="en-AU"/>
        </w:rPr>
      </w:pPr>
      <w:r>
        <w:rPr>
          <w:rFonts w:cs="Arial"/>
          <w:i/>
          <w:sz w:val="18"/>
          <w:szCs w:val="18"/>
          <w:lang w:eastAsia="en-AU"/>
        </w:rPr>
        <w:t>(a)</w:t>
      </w:r>
      <w:r>
        <w:rPr>
          <w:rFonts w:cs="Arial"/>
          <w:i/>
          <w:sz w:val="18"/>
          <w:szCs w:val="18"/>
          <w:lang w:eastAsia="en-AU"/>
        </w:rPr>
        <w:tab/>
      </w:r>
      <w:r w:rsidRPr="00F210A7">
        <w:rPr>
          <w:rFonts w:cs="Arial"/>
          <w:i/>
          <w:sz w:val="18"/>
          <w:szCs w:val="18"/>
          <w:lang w:eastAsia="en-AU"/>
        </w:rPr>
        <w:t xml:space="preserve">the </w:t>
      </w:r>
      <w:r w:rsidRPr="00F210A7">
        <w:rPr>
          <w:rFonts w:cs="Arial"/>
          <w:b/>
          <w:bCs/>
          <w:i/>
          <w:sz w:val="18"/>
          <w:szCs w:val="18"/>
          <w:lang w:eastAsia="en-AU"/>
        </w:rPr>
        <w:t xml:space="preserve">use </w:t>
      </w:r>
      <w:r w:rsidRPr="00F210A7">
        <w:rPr>
          <w:rFonts w:cs="Arial"/>
          <w:i/>
          <w:sz w:val="18"/>
          <w:szCs w:val="18"/>
          <w:lang w:eastAsia="en-AU"/>
        </w:rPr>
        <w:t xml:space="preserve">of hazardous </w:t>
      </w:r>
      <w:r w:rsidRPr="00F210A7">
        <w:rPr>
          <w:rFonts w:cs="Arial"/>
          <w:b/>
          <w:bCs/>
          <w:i/>
          <w:sz w:val="18"/>
          <w:szCs w:val="18"/>
          <w:lang w:eastAsia="en-AU"/>
        </w:rPr>
        <w:t xml:space="preserve">plant </w:t>
      </w:r>
      <w:r w:rsidRPr="00F210A7">
        <w:rPr>
          <w:rFonts w:cs="Arial"/>
          <w:i/>
          <w:sz w:val="18"/>
          <w:szCs w:val="18"/>
          <w:lang w:eastAsia="en-AU"/>
        </w:rPr>
        <w:t>(e.g. cranes, trucks, forklifts, tractors, power presses, vehicle hoists);</w:t>
      </w:r>
    </w:p>
    <w:p w14:paraId="15C10747" w14:textId="77777777" w:rsidR="00200B00" w:rsidRPr="00F210A7" w:rsidRDefault="00200B00" w:rsidP="00200B00">
      <w:pPr>
        <w:tabs>
          <w:tab w:val="left" w:pos="993"/>
        </w:tabs>
        <w:autoSpaceDE w:val="0"/>
        <w:autoSpaceDN w:val="0"/>
        <w:adjustRightInd w:val="0"/>
        <w:spacing w:line="240" w:lineRule="auto"/>
        <w:ind w:left="851" w:hanging="284"/>
        <w:jc w:val="both"/>
        <w:rPr>
          <w:rFonts w:cs="Arial"/>
          <w:i/>
          <w:sz w:val="18"/>
          <w:szCs w:val="18"/>
          <w:lang w:eastAsia="en-AU"/>
        </w:rPr>
      </w:pPr>
      <w:r>
        <w:rPr>
          <w:rFonts w:cs="Arial"/>
          <w:i/>
          <w:sz w:val="18"/>
          <w:szCs w:val="18"/>
          <w:lang w:eastAsia="en-AU"/>
        </w:rPr>
        <w:t>(b)</w:t>
      </w:r>
      <w:r>
        <w:rPr>
          <w:rFonts w:cs="Arial"/>
          <w:i/>
          <w:sz w:val="18"/>
          <w:szCs w:val="18"/>
          <w:lang w:eastAsia="en-AU"/>
        </w:rPr>
        <w:tab/>
      </w:r>
      <w:r w:rsidRPr="00F210A7">
        <w:rPr>
          <w:rFonts w:cs="Arial"/>
          <w:i/>
          <w:sz w:val="18"/>
          <w:szCs w:val="18"/>
          <w:lang w:eastAsia="en-AU"/>
        </w:rPr>
        <w:t xml:space="preserve">the regular </w:t>
      </w:r>
      <w:r w:rsidRPr="00F210A7">
        <w:rPr>
          <w:rFonts w:cs="Arial"/>
          <w:b/>
          <w:bCs/>
          <w:i/>
          <w:sz w:val="18"/>
          <w:szCs w:val="18"/>
          <w:lang w:eastAsia="en-AU"/>
        </w:rPr>
        <w:t xml:space="preserve">use </w:t>
      </w:r>
      <w:r>
        <w:rPr>
          <w:rFonts w:cs="Arial"/>
          <w:i/>
          <w:sz w:val="18"/>
          <w:szCs w:val="18"/>
          <w:lang w:eastAsia="en-AU"/>
        </w:rPr>
        <w:t>of hazardous/</w:t>
      </w:r>
      <w:r w:rsidRPr="00F210A7">
        <w:rPr>
          <w:rFonts w:cs="Arial"/>
          <w:i/>
          <w:sz w:val="18"/>
          <w:szCs w:val="18"/>
          <w:lang w:eastAsia="en-AU"/>
        </w:rPr>
        <w:t xml:space="preserve">dangerous </w:t>
      </w:r>
      <w:r w:rsidRPr="00F210A7">
        <w:rPr>
          <w:rFonts w:cs="Arial"/>
          <w:b/>
          <w:bCs/>
          <w:i/>
          <w:sz w:val="18"/>
          <w:szCs w:val="18"/>
          <w:lang w:eastAsia="en-AU"/>
        </w:rPr>
        <w:t xml:space="preserve">substances </w:t>
      </w:r>
      <w:r w:rsidRPr="00F210A7">
        <w:rPr>
          <w:rFonts w:cs="Arial"/>
          <w:i/>
          <w:sz w:val="18"/>
          <w:szCs w:val="18"/>
          <w:lang w:eastAsia="en-AU"/>
        </w:rPr>
        <w:t>(e.g. chemical manufacture, horticulture, petrol stations and food manufacturing);</w:t>
      </w:r>
    </w:p>
    <w:p w14:paraId="2940E4E5" w14:textId="77777777" w:rsidR="00200B00" w:rsidRPr="00F210A7" w:rsidRDefault="00200B00" w:rsidP="00200B00">
      <w:pPr>
        <w:autoSpaceDE w:val="0"/>
        <w:autoSpaceDN w:val="0"/>
        <w:adjustRightInd w:val="0"/>
        <w:spacing w:line="240" w:lineRule="auto"/>
        <w:ind w:left="851" w:hanging="284"/>
        <w:jc w:val="both"/>
        <w:rPr>
          <w:rFonts w:cs="Arial"/>
          <w:i/>
          <w:sz w:val="18"/>
          <w:szCs w:val="18"/>
          <w:lang w:eastAsia="en-AU"/>
        </w:rPr>
      </w:pPr>
      <w:r>
        <w:rPr>
          <w:rFonts w:cs="Arial"/>
          <w:i/>
          <w:sz w:val="18"/>
          <w:szCs w:val="18"/>
          <w:lang w:eastAsia="en-AU"/>
        </w:rPr>
        <w:t>(c)</w:t>
      </w:r>
      <w:r>
        <w:rPr>
          <w:rFonts w:cs="Arial"/>
          <w:i/>
          <w:sz w:val="18"/>
          <w:szCs w:val="18"/>
          <w:lang w:eastAsia="en-AU"/>
        </w:rPr>
        <w:tab/>
      </w:r>
      <w:r w:rsidRPr="00F210A7">
        <w:rPr>
          <w:rFonts w:cs="Arial"/>
          <w:i/>
          <w:sz w:val="18"/>
          <w:szCs w:val="18"/>
          <w:lang w:eastAsia="en-AU"/>
        </w:rPr>
        <w:t xml:space="preserve">the </w:t>
      </w:r>
      <w:r w:rsidRPr="00F210A7">
        <w:rPr>
          <w:rFonts w:cs="Arial"/>
          <w:b/>
          <w:bCs/>
          <w:i/>
          <w:sz w:val="18"/>
          <w:szCs w:val="18"/>
          <w:lang w:eastAsia="en-AU"/>
        </w:rPr>
        <w:t xml:space="preserve">risk </w:t>
      </w:r>
      <w:r w:rsidRPr="00F210A7">
        <w:rPr>
          <w:rFonts w:cs="Arial"/>
          <w:i/>
          <w:sz w:val="18"/>
          <w:szCs w:val="18"/>
          <w:lang w:eastAsia="en-AU"/>
        </w:rPr>
        <w:t>of falls of over 2 metres (e.g. construction and stevedoring);</w:t>
      </w:r>
    </w:p>
    <w:p w14:paraId="3999DE36" w14:textId="77777777" w:rsidR="00200B00" w:rsidRPr="00F210A7" w:rsidRDefault="00200B00" w:rsidP="00200B00">
      <w:pPr>
        <w:autoSpaceDE w:val="0"/>
        <w:autoSpaceDN w:val="0"/>
        <w:adjustRightInd w:val="0"/>
        <w:spacing w:line="240" w:lineRule="auto"/>
        <w:ind w:left="851" w:hanging="284"/>
        <w:jc w:val="both"/>
        <w:rPr>
          <w:rFonts w:cs="Arial"/>
          <w:i/>
          <w:sz w:val="18"/>
          <w:szCs w:val="18"/>
          <w:lang w:eastAsia="en-AU"/>
        </w:rPr>
      </w:pPr>
      <w:r>
        <w:rPr>
          <w:rFonts w:cs="Arial"/>
          <w:i/>
          <w:sz w:val="18"/>
          <w:szCs w:val="18"/>
          <w:lang w:eastAsia="en-AU"/>
        </w:rPr>
        <w:t>(d)</w:t>
      </w:r>
      <w:r>
        <w:rPr>
          <w:rFonts w:cs="Arial"/>
          <w:i/>
          <w:sz w:val="18"/>
          <w:szCs w:val="18"/>
          <w:lang w:eastAsia="en-AU"/>
        </w:rPr>
        <w:tab/>
        <w:t>hazardous forms of work (e.g.</w:t>
      </w:r>
      <w:r w:rsidRPr="00F210A7">
        <w:rPr>
          <w:rFonts w:cs="Arial"/>
          <w:i/>
          <w:sz w:val="18"/>
          <w:szCs w:val="18"/>
          <w:lang w:eastAsia="en-AU"/>
        </w:rPr>
        <w:t xml:space="preserve"> working in </w:t>
      </w:r>
      <w:r w:rsidRPr="00F210A7">
        <w:rPr>
          <w:rFonts w:cs="Arial"/>
          <w:b/>
          <w:bCs/>
          <w:i/>
          <w:sz w:val="18"/>
          <w:szCs w:val="18"/>
          <w:lang w:eastAsia="en-AU"/>
        </w:rPr>
        <w:t>confined spaces</w:t>
      </w:r>
      <w:r w:rsidRPr="00F210A7">
        <w:rPr>
          <w:rFonts w:cs="Arial"/>
          <w:i/>
          <w:sz w:val="18"/>
          <w:szCs w:val="18"/>
          <w:lang w:eastAsia="en-AU"/>
        </w:rPr>
        <w:t xml:space="preserve">, welding, demolition and </w:t>
      </w:r>
      <w:r w:rsidRPr="00F210A7">
        <w:rPr>
          <w:rFonts w:cs="Arial"/>
          <w:b/>
          <w:bCs/>
          <w:i/>
          <w:sz w:val="18"/>
          <w:szCs w:val="18"/>
          <w:lang w:eastAsia="en-AU"/>
        </w:rPr>
        <w:t>abrasive blasting</w:t>
      </w:r>
      <w:r w:rsidRPr="00F210A7">
        <w:rPr>
          <w:rFonts w:cs="Arial"/>
          <w:i/>
          <w:sz w:val="18"/>
          <w:szCs w:val="18"/>
          <w:lang w:eastAsia="en-AU"/>
        </w:rPr>
        <w:t>);</w:t>
      </w:r>
    </w:p>
    <w:p w14:paraId="5EEEA039" w14:textId="77777777" w:rsidR="00200B00" w:rsidRPr="00F210A7" w:rsidRDefault="00200B00" w:rsidP="00200B00">
      <w:pPr>
        <w:autoSpaceDE w:val="0"/>
        <w:autoSpaceDN w:val="0"/>
        <w:adjustRightInd w:val="0"/>
        <w:spacing w:line="240" w:lineRule="auto"/>
        <w:ind w:left="851" w:hanging="284"/>
        <w:jc w:val="both"/>
        <w:rPr>
          <w:rFonts w:cs="Arial"/>
          <w:i/>
          <w:sz w:val="18"/>
          <w:szCs w:val="18"/>
          <w:lang w:eastAsia="en-AU"/>
        </w:rPr>
      </w:pPr>
      <w:r>
        <w:rPr>
          <w:rFonts w:cs="Arial"/>
          <w:i/>
          <w:sz w:val="18"/>
          <w:szCs w:val="18"/>
          <w:lang w:eastAsia="en-AU"/>
        </w:rPr>
        <w:t>(e)</w:t>
      </w:r>
      <w:r>
        <w:rPr>
          <w:rFonts w:cs="Arial"/>
          <w:i/>
          <w:sz w:val="18"/>
          <w:szCs w:val="18"/>
          <w:lang w:eastAsia="en-AU"/>
        </w:rPr>
        <w:tab/>
      </w:r>
      <w:r w:rsidRPr="00F210A7">
        <w:rPr>
          <w:rFonts w:cs="Arial"/>
          <w:i/>
          <w:sz w:val="18"/>
          <w:szCs w:val="18"/>
          <w:lang w:eastAsia="en-AU"/>
        </w:rPr>
        <w:t xml:space="preserve">several factors that create a greater than usual </w:t>
      </w:r>
      <w:r w:rsidRPr="00F210A7">
        <w:rPr>
          <w:rFonts w:cs="Arial"/>
          <w:b/>
          <w:bCs/>
          <w:i/>
          <w:sz w:val="18"/>
          <w:szCs w:val="18"/>
          <w:lang w:eastAsia="en-AU"/>
        </w:rPr>
        <w:t xml:space="preserve">risk </w:t>
      </w:r>
      <w:r w:rsidRPr="00F210A7">
        <w:rPr>
          <w:rFonts w:cs="Arial"/>
          <w:i/>
          <w:sz w:val="18"/>
          <w:szCs w:val="18"/>
          <w:lang w:eastAsia="en-AU"/>
        </w:rPr>
        <w:t xml:space="preserve">of physical violence or armed robbery (e.g. working alone, working at night, cash handling, when the design of the </w:t>
      </w:r>
      <w:r w:rsidRPr="00F210A7">
        <w:rPr>
          <w:rFonts w:cs="Arial"/>
          <w:b/>
          <w:bCs/>
          <w:i/>
          <w:sz w:val="18"/>
          <w:szCs w:val="18"/>
          <w:lang w:eastAsia="en-AU"/>
        </w:rPr>
        <w:t xml:space="preserve">workplace </w:t>
      </w:r>
      <w:r w:rsidRPr="00F210A7">
        <w:rPr>
          <w:rFonts w:cs="Arial"/>
          <w:i/>
          <w:sz w:val="18"/>
          <w:szCs w:val="18"/>
          <w:lang w:eastAsia="en-AU"/>
        </w:rPr>
        <w:t>offers littl</w:t>
      </w:r>
      <w:r>
        <w:rPr>
          <w:rFonts w:cs="Arial"/>
          <w:i/>
          <w:sz w:val="18"/>
          <w:szCs w:val="18"/>
          <w:lang w:eastAsia="en-AU"/>
        </w:rPr>
        <w:t xml:space="preserve">e or no protection from attack, </w:t>
      </w:r>
      <w:r w:rsidRPr="00F210A7">
        <w:rPr>
          <w:rFonts w:cs="Arial"/>
          <w:i/>
          <w:sz w:val="18"/>
          <w:szCs w:val="18"/>
          <w:lang w:eastAsia="en-AU"/>
        </w:rPr>
        <w:t xml:space="preserve">having </w:t>
      </w:r>
      <w:r>
        <w:rPr>
          <w:rFonts w:cs="Arial"/>
          <w:i/>
          <w:sz w:val="18"/>
          <w:szCs w:val="18"/>
          <w:lang w:eastAsia="en-AU"/>
        </w:rPr>
        <w:t xml:space="preserve">clients </w:t>
      </w:r>
      <w:r w:rsidRPr="00F210A7">
        <w:rPr>
          <w:rFonts w:cs="Arial"/>
          <w:i/>
          <w:sz w:val="18"/>
          <w:szCs w:val="18"/>
          <w:lang w:eastAsia="en-AU"/>
        </w:rPr>
        <w:t>who are frequently physically aggressive); and</w:t>
      </w:r>
    </w:p>
    <w:p w14:paraId="507658B3" w14:textId="0385860C" w:rsidR="00317F4E" w:rsidRPr="008014DF" w:rsidRDefault="00200B00" w:rsidP="00200B00">
      <w:pPr>
        <w:jc w:val="both"/>
        <w:rPr>
          <w:rFonts w:cs="Arial"/>
          <w:b/>
          <w:szCs w:val="28"/>
        </w:rPr>
      </w:pPr>
      <w:r>
        <w:rPr>
          <w:rFonts w:cs="Arial"/>
          <w:i/>
          <w:sz w:val="18"/>
          <w:szCs w:val="18"/>
          <w:lang w:eastAsia="en-AU"/>
        </w:rPr>
        <w:br w:type="page"/>
      </w:r>
    </w:p>
    <w:p w14:paraId="56B16F4B" w14:textId="2C0384C7" w:rsidR="002C392D" w:rsidRPr="004955C8" w:rsidRDefault="00A94CF8" w:rsidP="002C392D">
      <w:pPr>
        <w:pStyle w:val="Heading1"/>
      </w:pPr>
      <w:bookmarkStart w:id="38" w:name="_Toc90561079"/>
      <w:bookmarkStart w:id="39" w:name="_Toc112165507"/>
      <w:r w:rsidRPr="004955C8">
        <w:lastRenderedPageBreak/>
        <w:t xml:space="preserve">Hazard </w:t>
      </w:r>
      <w:r>
        <w:t>M</w:t>
      </w:r>
      <w:r w:rsidRPr="004955C8">
        <w:t>anagement</w:t>
      </w:r>
      <w:bookmarkEnd w:id="38"/>
      <w:bookmarkEnd w:id="39"/>
      <w:r w:rsidRPr="004955C8">
        <w:t xml:space="preserve"> </w:t>
      </w:r>
    </w:p>
    <w:p w14:paraId="60CA19B8" w14:textId="4D062F8F" w:rsidR="002C392D" w:rsidRPr="002C392D" w:rsidRDefault="002C392D" w:rsidP="002C392D">
      <w:pPr>
        <w:ind w:right="-46"/>
        <w:jc w:val="both"/>
        <w:rPr>
          <w:rFonts w:cs="Arial"/>
          <w:b/>
        </w:rPr>
      </w:pPr>
      <w:r w:rsidRPr="005C14C2">
        <w:rPr>
          <w:rFonts w:cs="Arial"/>
          <w:b/>
        </w:rPr>
        <w:t>Including Identification, Risk Assessment, Risk Control</w:t>
      </w:r>
    </w:p>
    <w:p w14:paraId="336D7468" w14:textId="77777777" w:rsidR="002C392D" w:rsidRPr="002C392D" w:rsidRDefault="002C392D" w:rsidP="002C392D">
      <w:pPr>
        <w:snapToGrid w:val="0"/>
        <w:spacing w:before="240"/>
        <w:contextualSpacing/>
        <w:jc w:val="both"/>
        <w:rPr>
          <w:rFonts w:cs="Arial"/>
          <w:b/>
          <w:color w:val="00B050"/>
          <w:sz w:val="28"/>
          <w:szCs w:val="28"/>
        </w:rPr>
      </w:pPr>
      <w:r w:rsidRPr="002C392D">
        <w:rPr>
          <w:rFonts w:cs="Arial"/>
          <w:b/>
          <w:color w:val="00B050"/>
          <w:sz w:val="28"/>
          <w:szCs w:val="28"/>
        </w:rPr>
        <w:t>Policy</w:t>
      </w:r>
    </w:p>
    <w:p w14:paraId="66EBFEED" w14:textId="182FF171" w:rsidR="002C392D" w:rsidRPr="009A3521" w:rsidRDefault="002C392D" w:rsidP="002C392D">
      <w:pPr>
        <w:jc w:val="both"/>
        <w:rPr>
          <w:rFonts w:cs="Arial"/>
        </w:rPr>
      </w:pPr>
      <w:r>
        <w:rPr>
          <w:rFonts w:cs="Arial"/>
        </w:rPr>
        <w:t xml:space="preserve">In line with their responsibilities under the </w:t>
      </w:r>
      <w:r>
        <w:rPr>
          <w:rFonts w:cs="Arial"/>
          <w:i/>
        </w:rPr>
        <w:t>Work Health and Safety Act</w:t>
      </w:r>
      <w:r w:rsidRPr="002716D8">
        <w:rPr>
          <w:rFonts w:cs="Arial"/>
          <w:i/>
        </w:rPr>
        <w:t xml:space="preserve"> 2012</w:t>
      </w:r>
      <w:r>
        <w:rPr>
          <w:rFonts w:cs="Arial"/>
        </w:rPr>
        <w:t xml:space="preserve">, </w:t>
      </w:r>
      <w:r w:rsidR="009A3521">
        <w:rPr>
          <w:i/>
        </w:rPr>
        <w:t>Your Choice Matters</w:t>
      </w:r>
      <w:r>
        <w:rPr>
          <w:i/>
        </w:rPr>
        <w:t xml:space="preserve"> </w:t>
      </w:r>
      <w:r w:rsidRPr="005C14C2">
        <w:rPr>
          <w:rFonts w:cs="Arial"/>
        </w:rPr>
        <w:t xml:space="preserve">is committed to identifying work hazards and reducing or eliminating risks to the health and safety of its </w:t>
      </w:r>
      <w:r w:rsidRPr="002716D8">
        <w:rPr>
          <w:rFonts w:cs="Arial"/>
        </w:rPr>
        <w:t>employees</w:t>
      </w:r>
      <w:r w:rsidRPr="005C14C2">
        <w:rPr>
          <w:rFonts w:cs="Arial"/>
        </w:rPr>
        <w:t xml:space="preserve"> by implementing Hazard Identification programs, Ri</w:t>
      </w:r>
      <w:r>
        <w:rPr>
          <w:rFonts w:cs="Arial"/>
        </w:rPr>
        <w:t>sk Assessments and Risk Control</w:t>
      </w:r>
      <w:r w:rsidRPr="005C14C2">
        <w:rPr>
          <w:rFonts w:cs="Arial"/>
        </w:rPr>
        <w:t>s</w:t>
      </w:r>
      <w:r>
        <w:rPr>
          <w:rFonts w:cs="Arial"/>
        </w:rPr>
        <w:t xml:space="preserve">.  </w:t>
      </w:r>
    </w:p>
    <w:p w14:paraId="069FB15A" w14:textId="77777777" w:rsidR="002C392D" w:rsidRPr="005C14C2" w:rsidRDefault="002C392D" w:rsidP="002C392D">
      <w:pPr>
        <w:jc w:val="both"/>
        <w:rPr>
          <w:rFonts w:cs="Arial"/>
          <w:b/>
        </w:rPr>
      </w:pPr>
      <w:r w:rsidRPr="005C14C2">
        <w:rPr>
          <w:rFonts w:cs="Arial"/>
          <w:b/>
        </w:rPr>
        <w:t>Hazards/Risks</w:t>
      </w:r>
    </w:p>
    <w:p w14:paraId="00807EBF" w14:textId="024E36B9" w:rsidR="002C392D" w:rsidRPr="009A3521" w:rsidRDefault="002C392D" w:rsidP="002C392D">
      <w:pPr>
        <w:jc w:val="both"/>
        <w:rPr>
          <w:rFonts w:cs="Arial"/>
        </w:rPr>
      </w:pPr>
      <w:r w:rsidRPr="005C14C2">
        <w:rPr>
          <w:rFonts w:cs="Arial"/>
        </w:rPr>
        <w:t>Hazards and risks are very distinctive from one another. Hazards are often all around us; they form part of our daily life and if they are identified and managed effectively, they may not cause a risk of injury or illness to an individual.</w:t>
      </w:r>
    </w:p>
    <w:p w14:paraId="5C154CAF" w14:textId="0D96134E" w:rsidR="002C392D" w:rsidRPr="009A3521" w:rsidRDefault="002C392D" w:rsidP="002C392D">
      <w:pPr>
        <w:jc w:val="both"/>
        <w:rPr>
          <w:rFonts w:cs="Arial"/>
        </w:rPr>
      </w:pPr>
      <w:r w:rsidRPr="005C14C2">
        <w:rPr>
          <w:rFonts w:cs="Arial"/>
        </w:rPr>
        <w:t>Risk on the other hand is the result of being exposed to a hazard.</w:t>
      </w:r>
    </w:p>
    <w:p w14:paraId="0387328C" w14:textId="4D829981" w:rsidR="002C392D" w:rsidRPr="009A3521" w:rsidRDefault="002C392D" w:rsidP="002C392D">
      <w:pPr>
        <w:jc w:val="both"/>
        <w:rPr>
          <w:rFonts w:cs="Arial"/>
        </w:rPr>
      </w:pPr>
      <w:r w:rsidRPr="001F0D7F">
        <w:rPr>
          <w:rFonts w:cs="Arial"/>
        </w:rPr>
        <w:t>We have</w:t>
      </w:r>
      <w:r>
        <w:rPr>
          <w:rFonts w:cs="Arial"/>
          <w:i/>
        </w:rPr>
        <w:t xml:space="preserve"> </w:t>
      </w:r>
      <w:r w:rsidRPr="005C14C2">
        <w:rPr>
          <w:rFonts w:cs="Arial"/>
        </w:rPr>
        <w:t xml:space="preserve">implemented strategies that will address </w:t>
      </w:r>
      <w:r>
        <w:rPr>
          <w:rFonts w:cs="Arial"/>
        </w:rPr>
        <w:t>H</w:t>
      </w:r>
      <w:r w:rsidRPr="005C14C2">
        <w:rPr>
          <w:rFonts w:cs="Arial"/>
        </w:rPr>
        <w:t xml:space="preserve">azard </w:t>
      </w:r>
      <w:r>
        <w:rPr>
          <w:rFonts w:cs="Arial"/>
        </w:rPr>
        <w:t>I</w:t>
      </w:r>
      <w:r w:rsidRPr="005C14C2">
        <w:rPr>
          <w:rFonts w:cs="Arial"/>
        </w:rPr>
        <w:t xml:space="preserve">dentification, </w:t>
      </w:r>
      <w:r>
        <w:rPr>
          <w:rFonts w:cs="Arial"/>
        </w:rPr>
        <w:t>Risk A</w:t>
      </w:r>
      <w:r w:rsidRPr="005C14C2">
        <w:rPr>
          <w:rFonts w:cs="Arial"/>
        </w:rPr>
        <w:t xml:space="preserve">ssessment and </w:t>
      </w:r>
      <w:r>
        <w:rPr>
          <w:rFonts w:cs="Arial"/>
        </w:rPr>
        <w:t>R</w:t>
      </w:r>
      <w:r w:rsidRPr="005C14C2">
        <w:rPr>
          <w:rFonts w:cs="Arial"/>
        </w:rPr>
        <w:t xml:space="preserve">isk </w:t>
      </w:r>
      <w:r>
        <w:rPr>
          <w:rFonts w:cs="Arial"/>
        </w:rPr>
        <w:t>C</w:t>
      </w:r>
      <w:r w:rsidRPr="005C14C2">
        <w:rPr>
          <w:rFonts w:cs="Arial"/>
        </w:rPr>
        <w:t>ontrols.</w:t>
      </w:r>
    </w:p>
    <w:p w14:paraId="74AAE299" w14:textId="64312C6F" w:rsidR="002C392D" w:rsidRPr="002C392D" w:rsidRDefault="002C392D" w:rsidP="002C392D">
      <w:pPr>
        <w:snapToGrid w:val="0"/>
        <w:spacing w:before="240"/>
        <w:contextualSpacing/>
        <w:jc w:val="both"/>
        <w:rPr>
          <w:rFonts w:cs="Arial"/>
          <w:b/>
          <w:color w:val="00B050"/>
          <w:sz w:val="28"/>
          <w:szCs w:val="28"/>
        </w:rPr>
      </w:pPr>
      <w:r w:rsidRPr="002C392D">
        <w:rPr>
          <w:rFonts w:cs="Arial"/>
          <w:b/>
          <w:color w:val="00B050"/>
          <w:sz w:val="28"/>
          <w:szCs w:val="28"/>
        </w:rPr>
        <w:t>Proce</w:t>
      </w:r>
      <w:r w:rsidR="009A3521">
        <w:rPr>
          <w:rFonts w:cs="Arial"/>
          <w:b/>
          <w:color w:val="00B050"/>
          <w:sz w:val="28"/>
          <w:szCs w:val="28"/>
        </w:rPr>
        <w:t>d</w:t>
      </w:r>
      <w:r w:rsidRPr="002C392D">
        <w:rPr>
          <w:rFonts w:cs="Arial"/>
          <w:b/>
          <w:color w:val="00B050"/>
          <w:sz w:val="28"/>
          <w:szCs w:val="28"/>
        </w:rPr>
        <w:t>ure</w:t>
      </w:r>
    </w:p>
    <w:p w14:paraId="5AC3FB32" w14:textId="77777777" w:rsidR="002C392D" w:rsidRPr="005C14C2" w:rsidRDefault="002C392D" w:rsidP="002C392D">
      <w:pPr>
        <w:jc w:val="both"/>
        <w:rPr>
          <w:rFonts w:cs="Arial"/>
          <w:b/>
          <w:bCs/>
        </w:rPr>
      </w:pPr>
      <w:r w:rsidRPr="005C14C2">
        <w:rPr>
          <w:rFonts w:cs="Arial"/>
          <w:b/>
          <w:bCs/>
        </w:rPr>
        <w:t>Hazard Identification</w:t>
      </w:r>
    </w:p>
    <w:p w14:paraId="2B88917F" w14:textId="77777777" w:rsidR="002C392D" w:rsidRPr="005C14C2" w:rsidRDefault="002C392D" w:rsidP="002C392D">
      <w:pPr>
        <w:jc w:val="both"/>
        <w:rPr>
          <w:rFonts w:cs="Arial"/>
        </w:rPr>
      </w:pPr>
      <w:r w:rsidRPr="005C14C2">
        <w:rPr>
          <w:rFonts w:cs="Arial"/>
        </w:rPr>
        <w:t>The following methods may be used to identify hazards</w:t>
      </w:r>
      <w:r>
        <w:rPr>
          <w:rFonts w:cs="Arial"/>
        </w:rPr>
        <w:t>:</w:t>
      </w:r>
    </w:p>
    <w:p w14:paraId="314270EE" w14:textId="6188E7AA" w:rsidR="002C392D" w:rsidRDefault="002C392D">
      <w:pPr>
        <w:numPr>
          <w:ilvl w:val="0"/>
          <w:numId w:val="25"/>
        </w:numPr>
        <w:spacing w:after="100" w:afterAutospacing="1"/>
        <w:jc w:val="both"/>
        <w:rPr>
          <w:rFonts w:cs="Arial"/>
        </w:rPr>
      </w:pPr>
      <w:r w:rsidRPr="005C14C2">
        <w:rPr>
          <w:rFonts w:cs="Arial"/>
        </w:rPr>
        <w:t>Re</w:t>
      </w:r>
      <w:r>
        <w:rPr>
          <w:rFonts w:cs="Arial"/>
        </w:rPr>
        <w:t xml:space="preserve">gular inspections of </w:t>
      </w:r>
      <w:r w:rsidR="009A3521">
        <w:rPr>
          <w:rFonts w:cs="Arial"/>
        </w:rPr>
        <w:t>Clients homes</w:t>
      </w:r>
      <w:r>
        <w:rPr>
          <w:rFonts w:cs="Arial"/>
        </w:rPr>
        <w:t>;</w:t>
      </w:r>
    </w:p>
    <w:p w14:paraId="5C2C5586" w14:textId="52F1A790" w:rsidR="009A3521" w:rsidRPr="005C14C2" w:rsidRDefault="009A3521">
      <w:pPr>
        <w:numPr>
          <w:ilvl w:val="0"/>
          <w:numId w:val="25"/>
        </w:numPr>
        <w:spacing w:after="100" w:afterAutospacing="1"/>
        <w:jc w:val="both"/>
        <w:rPr>
          <w:rFonts w:cs="Arial"/>
        </w:rPr>
      </w:pPr>
      <w:r>
        <w:rPr>
          <w:rFonts w:cs="Arial"/>
        </w:rPr>
        <w:t>Regular team meetings</w:t>
      </w:r>
    </w:p>
    <w:p w14:paraId="5CF3325A" w14:textId="77777777" w:rsidR="002C392D" w:rsidRPr="005C14C2" w:rsidRDefault="002C392D">
      <w:pPr>
        <w:numPr>
          <w:ilvl w:val="0"/>
          <w:numId w:val="25"/>
        </w:numPr>
        <w:spacing w:before="100" w:beforeAutospacing="1" w:after="100" w:afterAutospacing="1"/>
        <w:jc w:val="both"/>
        <w:rPr>
          <w:rFonts w:cs="Arial"/>
        </w:rPr>
      </w:pPr>
      <w:r>
        <w:rPr>
          <w:rFonts w:cs="Arial"/>
        </w:rPr>
        <w:t>Incident Reports;</w:t>
      </w:r>
    </w:p>
    <w:p w14:paraId="78DF8301" w14:textId="77777777" w:rsidR="002C392D" w:rsidRPr="005C14C2" w:rsidRDefault="002C392D">
      <w:pPr>
        <w:numPr>
          <w:ilvl w:val="0"/>
          <w:numId w:val="25"/>
        </w:numPr>
        <w:spacing w:before="100" w:beforeAutospacing="1" w:after="100" w:afterAutospacing="1"/>
        <w:jc w:val="both"/>
        <w:rPr>
          <w:rFonts w:cs="Arial"/>
        </w:rPr>
      </w:pPr>
      <w:r>
        <w:rPr>
          <w:rFonts w:cs="Arial"/>
        </w:rPr>
        <w:t>Employee</w:t>
      </w:r>
      <w:r w:rsidRPr="005C14C2">
        <w:rPr>
          <w:rFonts w:cs="Arial"/>
        </w:rPr>
        <w:t xml:space="preserve"> consultation and feedback</w:t>
      </w:r>
      <w:r>
        <w:rPr>
          <w:rFonts w:cs="Arial"/>
        </w:rPr>
        <w:t>; and/or</w:t>
      </w:r>
    </w:p>
    <w:p w14:paraId="31B1B52D" w14:textId="77777777" w:rsidR="002C392D" w:rsidRDefault="002C392D">
      <w:pPr>
        <w:numPr>
          <w:ilvl w:val="0"/>
          <w:numId w:val="25"/>
        </w:numPr>
        <w:spacing w:before="100" w:beforeAutospacing="1" w:after="0"/>
        <w:jc w:val="both"/>
        <w:rPr>
          <w:rFonts w:cs="Arial"/>
        </w:rPr>
      </w:pPr>
      <w:r>
        <w:rPr>
          <w:rFonts w:cs="Arial"/>
        </w:rPr>
        <w:t>Plant and equipment checks.</w:t>
      </w:r>
    </w:p>
    <w:p w14:paraId="098043E9" w14:textId="77777777" w:rsidR="002C392D" w:rsidRPr="00B35E2B" w:rsidRDefault="002C392D" w:rsidP="002C392D">
      <w:pPr>
        <w:ind w:left="720"/>
        <w:jc w:val="both"/>
        <w:rPr>
          <w:rFonts w:cs="Arial"/>
        </w:rPr>
      </w:pPr>
    </w:p>
    <w:p w14:paraId="18B9FCD7" w14:textId="77777777" w:rsidR="002C392D" w:rsidRPr="005C14C2" w:rsidRDefault="002C392D" w:rsidP="002C392D">
      <w:pPr>
        <w:jc w:val="both"/>
        <w:rPr>
          <w:rFonts w:cs="Arial"/>
          <w:b/>
        </w:rPr>
      </w:pPr>
      <w:r w:rsidRPr="005C14C2">
        <w:rPr>
          <w:rFonts w:cs="Arial"/>
          <w:b/>
        </w:rPr>
        <w:t xml:space="preserve">Hazard Identification </w:t>
      </w:r>
    </w:p>
    <w:p w14:paraId="65437FF3" w14:textId="1BB61422" w:rsidR="002C392D" w:rsidRPr="005C14C2" w:rsidRDefault="002C392D" w:rsidP="002C392D">
      <w:pPr>
        <w:jc w:val="both"/>
        <w:rPr>
          <w:rFonts w:cs="Arial"/>
        </w:rPr>
      </w:pPr>
      <w:r w:rsidRPr="005C14C2">
        <w:rPr>
          <w:rFonts w:cs="Arial"/>
        </w:rPr>
        <w:t xml:space="preserve">Hazards no matter how minor must be dealt with immediately.  The </w:t>
      </w:r>
      <w:r w:rsidRPr="005C14C2">
        <w:rPr>
          <w:rFonts w:cs="Arial"/>
          <w:i/>
        </w:rPr>
        <w:t xml:space="preserve">Work Health and Safety Act 2012 </w:t>
      </w:r>
      <w:r w:rsidRPr="005C14C2">
        <w:rPr>
          <w:rFonts w:cs="Arial"/>
        </w:rPr>
        <w:t xml:space="preserve">obliges </w:t>
      </w:r>
      <w:r w:rsidRPr="002716D8">
        <w:rPr>
          <w:rFonts w:cs="Arial"/>
        </w:rPr>
        <w:t>employees</w:t>
      </w:r>
      <w:r w:rsidRPr="005C14C2">
        <w:rPr>
          <w:rFonts w:cs="Arial"/>
        </w:rPr>
        <w:t xml:space="preserve"> to make an area safe if they encounter a situation which may pose a risk themselves or to others.  This could be as simple as blocking off access to an area or asking a colleague/client/bystander to prevent others from accessing an area until it is made safe (e.g. in the event of a spill or an exposed electrical cord).  </w:t>
      </w:r>
    </w:p>
    <w:p w14:paraId="69908217" w14:textId="77777777" w:rsidR="002C392D" w:rsidRPr="005C14C2" w:rsidRDefault="002C392D" w:rsidP="002C392D">
      <w:pPr>
        <w:jc w:val="both"/>
        <w:rPr>
          <w:rFonts w:cs="Arial"/>
        </w:rPr>
      </w:pPr>
      <w:r w:rsidRPr="005C14C2">
        <w:rPr>
          <w:rFonts w:cs="Arial"/>
        </w:rPr>
        <w:t>When a hazard has been identified the following steps must be taken:</w:t>
      </w:r>
    </w:p>
    <w:p w14:paraId="67DB8D03" w14:textId="77777777" w:rsidR="002C392D" w:rsidRPr="005C14C2" w:rsidRDefault="002C392D">
      <w:pPr>
        <w:numPr>
          <w:ilvl w:val="0"/>
          <w:numId w:val="25"/>
        </w:numPr>
        <w:spacing w:after="100" w:afterAutospacing="1"/>
        <w:jc w:val="both"/>
        <w:rPr>
          <w:rFonts w:cs="Arial"/>
        </w:rPr>
      </w:pPr>
      <w:r w:rsidRPr="005C14C2">
        <w:rPr>
          <w:rFonts w:cs="Arial"/>
        </w:rPr>
        <w:t>Make the area safe, warn others or block off the area to stop others from entering</w:t>
      </w:r>
      <w:r>
        <w:rPr>
          <w:rFonts w:cs="Arial"/>
        </w:rPr>
        <w:t>;</w:t>
      </w:r>
    </w:p>
    <w:p w14:paraId="6CBD9211" w14:textId="77777777" w:rsidR="002C392D" w:rsidRPr="005C14C2" w:rsidRDefault="002C392D">
      <w:pPr>
        <w:numPr>
          <w:ilvl w:val="0"/>
          <w:numId w:val="25"/>
        </w:numPr>
        <w:spacing w:after="100" w:afterAutospacing="1"/>
        <w:jc w:val="both"/>
        <w:rPr>
          <w:rFonts w:cs="Arial"/>
        </w:rPr>
      </w:pPr>
      <w:r w:rsidRPr="005C14C2">
        <w:rPr>
          <w:rFonts w:cs="Arial"/>
        </w:rPr>
        <w:t>Take steps to eliminate the hazard</w:t>
      </w:r>
      <w:r>
        <w:rPr>
          <w:rFonts w:cs="Arial"/>
        </w:rPr>
        <w:t>;</w:t>
      </w:r>
    </w:p>
    <w:p w14:paraId="3F99782F" w14:textId="77777777" w:rsidR="002C392D" w:rsidRPr="005C14C2" w:rsidRDefault="002C392D">
      <w:pPr>
        <w:numPr>
          <w:ilvl w:val="0"/>
          <w:numId w:val="25"/>
        </w:numPr>
        <w:spacing w:after="100" w:afterAutospacing="1"/>
        <w:jc w:val="both"/>
        <w:rPr>
          <w:rFonts w:cs="Arial"/>
        </w:rPr>
      </w:pPr>
      <w:r w:rsidRPr="005C14C2">
        <w:rPr>
          <w:rFonts w:cs="Arial"/>
        </w:rPr>
        <w:t xml:space="preserve">Fill in the </w:t>
      </w:r>
      <w:r>
        <w:rPr>
          <w:rFonts w:cs="Arial"/>
        </w:rPr>
        <w:t>Incident R</w:t>
      </w:r>
      <w:r w:rsidRPr="005C14C2">
        <w:rPr>
          <w:rFonts w:cs="Arial"/>
        </w:rPr>
        <w:t>eport form, outlining the actions taken to eliminate the hazard</w:t>
      </w:r>
      <w:r>
        <w:rPr>
          <w:rFonts w:cs="Arial"/>
        </w:rPr>
        <w:t>; and</w:t>
      </w:r>
    </w:p>
    <w:p w14:paraId="7DA46D06" w14:textId="77777777" w:rsidR="002C392D" w:rsidRPr="005C14C2" w:rsidRDefault="002C392D">
      <w:pPr>
        <w:numPr>
          <w:ilvl w:val="0"/>
          <w:numId w:val="25"/>
        </w:numPr>
        <w:spacing w:after="0"/>
        <w:jc w:val="both"/>
        <w:rPr>
          <w:rFonts w:cs="Arial"/>
        </w:rPr>
      </w:pPr>
      <w:r>
        <w:rPr>
          <w:rFonts w:cs="Arial"/>
        </w:rPr>
        <w:t>Incident Report</w:t>
      </w:r>
      <w:r w:rsidRPr="005C14C2">
        <w:rPr>
          <w:rFonts w:cs="Arial"/>
        </w:rPr>
        <w:t xml:space="preserve"> </w:t>
      </w:r>
      <w:r>
        <w:rPr>
          <w:rFonts w:cs="Arial"/>
        </w:rPr>
        <w:t>F</w:t>
      </w:r>
      <w:r w:rsidRPr="005C14C2">
        <w:rPr>
          <w:rFonts w:cs="Arial"/>
        </w:rPr>
        <w:t xml:space="preserve">orms must be handed to </w:t>
      </w:r>
      <w:r>
        <w:rPr>
          <w:rFonts w:cs="Arial"/>
        </w:rPr>
        <w:t>the</w:t>
      </w:r>
      <w:r w:rsidRPr="005C14C2">
        <w:rPr>
          <w:rFonts w:cs="Arial"/>
        </w:rPr>
        <w:t xml:space="preserve"> </w:t>
      </w:r>
      <w:r>
        <w:rPr>
          <w:rFonts w:cs="Arial"/>
        </w:rPr>
        <w:t>Director</w:t>
      </w:r>
      <w:r w:rsidRPr="005C14C2">
        <w:rPr>
          <w:rFonts w:cs="Arial"/>
        </w:rPr>
        <w:t xml:space="preserve"> at the earliest possible opportunity</w:t>
      </w:r>
      <w:r>
        <w:rPr>
          <w:rFonts w:cs="Arial"/>
        </w:rPr>
        <w:t>.</w:t>
      </w:r>
    </w:p>
    <w:p w14:paraId="27F78A19" w14:textId="77777777" w:rsidR="002C392D" w:rsidRDefault="002C392D" w:rsidP="002C392D">
      <w:pPr>
        <w:jc w:val="both"/>
        <w:rPr>
          <w:rFonts w:cs="Arial"/>
        </w:rPr>
      </w:pPr>
    </w:p>
    <w:p w14:paraId="7DABD0EC" w14:textId="332F2781" w:rsidR="002C392D" w:rsidRPr="009A3521" w:rsidRDefault="002C392D" w:rsidP="002C392D">
      <w:pPr>
        <w:jc w:val="both"/>
        <w:rPr>
          <w:rFonts w:cs="Arial"/>
        </w:rPr>
      </w:pPr>
      <w:r w:rsidRPr="005C14C2">
        <w:rPr>
          <w:rFonts w:cs="Arial"/>
        </w:rPr>
        <w:lastRenderedPageBreak/>
        <w:t xml:space="preserve">The reports should be reviewed regularly by the </w:t>
      </w:r>
      <w:r>
        <w:rPr>
          <w:rFonts w:cs="Arial"/>
        </w:rPr>
        <w:t>Director</w:t>
      </w:r>
      <w:r w:rsidRPr="005C14C2">
        <w:rPr>
          <w:rFonts w:cs="Arial"/>
        </w:rPr>
        <w:t>, to ensure that corrective actions have been implemented in a timely and effective manner.</w:t>
      </w:r>
    </w:p>
    <w:p w14:paraId="5D54A9F3" w14:textId="330B60D2" w:rsidR="002C392D" w:rsidRDefault="002C392D" w:rsidP="002C392D">
      <w:pPr>
        <w:jc w:val="both"/>
        <w:rPr>
          <w:rFonts w:cs="Arial"/>
          <w:b/>
          <w:bCs/>
        </w:rPr>
      </w:pPr>
      <w:r w:rsidRPr="005C14C2">
        <w:rPr>
          <w:rFonts w:cs="Arial"/>
          <w:b/>
          <w:bCs/>
        </w:rPr>
        <w:t xml:space="preserve">If the hazard is unable to be eliminated, then a Risk Assessment should be undertaken.   </w:t>
      </w:r>
    </w:p>
    <w:p w14:paraId="1408C8F7" w14:textId="77777777" w:rsidR="002C392D" w:rsidRPr="005C14C2" w:rsidRDefault="002C392D" w:rsidP="002C392D">
      <w:pPr>
        <w:jc w:val="both"/>
        <w:rPr>
          <w:rFonts w:cs="Arial"/>
          <w:b/>
          <w:bCs/>
        </w:rPr>
      </w:pPr>
      <w:r w:rsidRPr="005C14C2">
        <w:rPr>
          <w:rFonts w:cs="Arial"/>
          <w:b/>
          <w:bCs/>
        </w:rPr>
        <w:t>Risk Assessments</w:t>
      </w:r>
    </w:p>
    <w:p w14:paraId="4BC446F6" w14:textId="568E33C7" w:rsidR="002C392D" w:rsidRPr="005C14C2" w:rsidRDefault="002C392D" w:rsidP="002C392D">
      <w:pPr>
        <w:jc w:val="both"/>
        <w:rPr>
          <w:rFonts w:cs="Arial"/>
        </w:rPr>
      </w:pPr>
      <w:r w:rsidRPr="005C14C2">
        <w:rPr>
          <w:rFonts w:cs="Arial"/>
        </w:rPr>
        <w:t xml:space="preserve">The Risk Assessment shall be conducted by </w:t>
      </w:r>
      <w:r>
        <w:rPr>
          <w:rFonts w:cs="Arial"/>
        </w:rPr>
        <w:t>the</w:t>
      </w:r>
      <w:r w:rsidRPr="005C14C2">
        <w:rPr>
          <w:rFonts w:cs="Arial"/>
        </w:rPr>
        <w:t xml:space="preserve"> </w:t>
      </w:r>
      <w:r>
        <w:rPr>
          <w:rFonts w:cs="Arial"/>
        </w:rPr>
        <w:t xml:space="preserve">Director </w:t>
      </w:r>
      <w:r w:rsidRPr="005C14C2">
        <w:rPr>
          <w:rFonts w:cs="Arial"/>
        </w:rPr>
        <w:t>or nominee.</w:t>
      </w:r>
    </w:p>
    <w:p w14:paraId="7B36FE03" w14:textId="4C285F61" w:rsidR="002C392D" w:rsidRPr="005C14C2" w:rsidRDefault="002C392D" w:rsidP="002C392D">
      <w:pPr>
        <w:jc w:val="both"/>
        <w:rPr>
          <w:rFonts w:cs="Arial"/>
        </w:rPr>
      </w:pPr>
      <w:r w:rsidRPr="005C14C2">
        <w:rPr>
          <w:rFonts w:cs="Arial"/>
        </w:rPr>
        <w:t>Risk Assessments will be conducted using the following criteria:</w:t>
      </w:r>
    </w:p>
    <w:p w14:paraId="07BBA105" w14:textId="1ED0A15E" w:rsidR="002C392D" w:rsidRPr="005C14C2" w:rsidRDefault="002C392D" w:rsidP="002C392D">
      <w:pPr>
        <w:jc w:val="both"/>
        <w:rPr>
          <w:rFonts w:cs="Arial"/>
        </w:rPr>
      </w:pPr>
      <w:r w:rsidRPr="005C14C2">
        <w:rPr>
          <w:rFonts w:cs="Arial"/>
        </w:rPr>
        <w:t>Consequences:</w:t>
      </w:r>
      <w:r w:rsidRPr="005C14C2">
        <w:rPr>
          <w:rFonts w:cs="Arial"/>
        </w:rPr>
        <w:tab/>
      </w:r>
      <w:r>
        <w:rPr>
          <w:rFonts w:cs="Arial"/>
        </w:rPr>
        <w:tab/>
      </w:r>
      <w:r w:rsidR="009A3521">
        <w:rPr>
          <w:rFonts w:cs="Arial"/>
        </w:rPr>
        <w:t xml:space="preserve">               </w:t>
      </w:r>
      <w:r w:rsidRPr="005C14C2">
        <w:rPr>
          <w:rFonts w:cs="Arial"/>
        </w:rPr>
        <w:t>What are the likely outcomes from exposure.</w:t>
      </w:r>
    </w:p>
    <w:p w14:paraId="441CEDE5" w14:textId="77777777" w:rsidR="002C392D" w:rsidRPr="005C14C2" w:rsidRDefault="002C392D" w:rsidP="002C392D">
      <w:pPr>
        <w:jc w:val="both"/>
        <w:rPr>
          <w:rFonts w:cs="Arial"/>
        </w:rPr>
      </w:pPr>
      <w:r w:rsidRPr="005C14C2">
        <w:rPr>
          <w:rFonts w:cs="Arial"/>
        </w:rPr>
        <w:t>Number of people:</w:t>
      </w:r>
      <w:r>
        <w:rPr>
          <w:rFonts w:cs="Arial"/>
        </w:rPr>
        <w:tab/>
      </w:r>
      <w:r w:rsidRPr="005C14C2">
        <w:rPr>
          <w:rFonts w:cs="Arial"/>
        </w:rPr>
        <w:tab/>
        <w:t>How many people are exposed to the hazard.</w:t>
      </w:r>
    </w:p>
    <w:p w14:paraId="24DF430F" w14:textId="77777777" w:rsidR="002C392D" w:rsidRPr="005C14C2" w:rsidRDefault="002C392D" w:rsidP="002C392D">
      <w:pPr>
        <w:jc w:val="both"/>
        <w:rPr>
          <w:rFonts w:cs="Arial"/>
        </w:rPr>
      </w:pPr>
      <w:r w:rsidRPr="005C14C2">
        <w:rPr>
          <w:rFonts w:cs="Arial"/>
        </w:rPr>
        <w:t>Exposure:</w:t>
      </w:r>
      <w:r w:rsidRPr="005C14C2">
        <w:rPr>
          <w:rFonts w:cs="Arial"/>
        </w:rPr>
        <w:tab/>
      </w:r>
      <w:r w:rsidRPr="005C14C2">
        <w:rPr>
          <w:rFonts w:cs="Arial"/>
        </w:rPr>
        <w:tab/>
      </w:r>
      <w:r>
        <w:rPr>
          <w:rFonts w:cs="Arial"/>
        </w:rPr>
        <w:tab/>
      </w:r>
      <w:r w:rsidRPr="005C14C2">
        <w:rPr>
          <w:rFonts w:cs="Arial"/>
        </w:rPr>
        <w:t xml:space="preserve">How often are </w:t>
      </w:r>
      <w:r w:rsidRPr="002716D8">
        <w:rPr>
          <w:rFonts w:cs="Arial"/>
        </w:rPr>
        <w:t>employees</w:t>
      </w:r>
      <w:r w:rsidRPr="005C14C2">
        <w:rPr>
          <w:rFonts w:cs="Arial"/>
        </w:rPr>
        <w:t xml:space="preserve"> exposed to the hazard.</w:t>
      </w:r>
    </w:p>
    <w:p w14:paraId="6EBF7E93" w14:textId="73331230" w:rsidR="002C392D" w:rsidRPr="005C14C2" w:rsidRDefault="002C392D" w:rsidP="009A3521">
      <w:pPr>
        <w:ind w:left="2265" w:hanging="2265"/>
        <w:jc w:val="both"/>
        <w:rPr>
          <w:rFonts w:cs="Arial"/>
        </w:rPr>
      </w:pPr>
      <w:r w:rsidRPr="005C14C2">
        <w:rPr>
          <w:rFonts w:cs="Arial"/>
        </w:rPr>
        <w:t>Probability:</w:t>
      </w:r>
      <w:r w:rsidRPr="005C14C2">
        <w:rPr>
          <w:rFonts w:cs="Arial"/>
        </w:rPr>
        <w:tab/>
      </w:r>
      <w:r w:rsidR="009A3521">
        <w:rPr>
          <w:rFonts w:cs="Arial"/>
        </w:rPr>
        <w:t xml:space="preserve">             </w:t>
      </w:r>
      <w:r w:rsidRPr="005C14C2">
        <w:rPr>
          <w:rFonts w:cs="Arial"/>
        </w:rPr>
        <w:t>What is the probability of the hazard causing injury/illness or loss as a result of the exposure.</w:t>
      </w:r>
    </w:p>
    <w:p w14:paraId="4367BD1F" w14:textId="77777777" w:rsidR="002C392D" w:rsidRPr="005C14C2" w:rsidRDefault="002C392D" w:rsidP="002C392D">
      <w:pPr>
        <w:jc w:val="both"/>
        <w:rPr>
          <w:rFonts w:cs="Arial"/>
          <w:b/>
          <w:bCs/>
        </w:rPr>
      </w:pPr>
      <w:r w:rsidRPr="005C14C2">
        <w:rPr>
          <w:rFonts w:cs="Arial"/>
          <w:b/>
          <w:bCs/>
        </w:rPr>
        <w:t>Risk Controls</w:t>
      </w:r>
    </w:p>
    <w:p w14:paraId="7DCF2181" w14:textId="77777777" w:rsidR="002C392D" w:rsidRPr="005C14C2" w:rsidRDefault="002C392D" w:rsidP="002C392D">
      <w:pPr>
        <w:jc w:val="both"/>
        <w:rPr>
          <w:rFonts w:cs="Arial"/>
        </w:rPr>
      </w:pPr>
      <w:r w:rsidRPr="005C14C2">
        <w:rPr>
          <w:rFonts w:cs="Arial"/>
        </w:rPr>
        <w:t xml:space="preserve">It is the responsibility of the </w:t>
      </w:r>
      <w:r>
        <w:rPr>
          <w:rFonts w:cs="Arial"/>
        </w:rPr>
        <w:t>Director or</w:t>
      </w:r>
      <w:r w:rsidRPr="005C14C2">
        <w:rPr>
          <w:rFonts w:cs="Arial"/>
        </w:rPr>
        <w:t xml:space="preserve"> nominee to develop action plans in order to ensure that risks are controlled.</w:t>
      </w:r>
      <w:r>
        <w:rPr>
          <w:rFonts w:cs="Arial"/>
        </w:rPr>
        <w:t xml:space="preserve"> </w:t>
      </w:r>
      <w:r w:rsidRPr="005C14C2">
        <w:rPr>
          <w:rFonts w:cs="Arial"/>
        </w:rPr>
        <w:t>A simple process can be used to determine the best method to eliminate or at least reduce the risk.  The aim is to look at eliminating the risk all together if possible.</w:t>
      </w:r>
      <w:r>
        <w:rPr>
          <w:rFonts w:cs="Arial"/>
        </w:rPr>
        <w:t xml:space="preserve"> </w:t>
      </w:r>
      <w:r w:rsidRPr="005C14C2">
        <w:rPr>
          <w:rFonts w:cs="Arial"/>
        </w:rPr>
        <w:t xml:space="preserve">As this may not always be possible, it is important to then look at substitution and so forth until the last, but least recommended option, the provision of personal protective equipment. </w:t>
      </w:r>
      <w:r>
        <w:rPr>
          <w:rFonts w:cs="Arial"/>
        </w:rPr>
        <w:t xml:space="preserve"> </w:t>
      </w:r>
      <w:r w:rsidRPr="005C14C2">
        <w:rPr>
          <w:rFonts w:cs="Arial"/>
        </w:rPr>
        <w:t>The table below will assist in this determination.</w:t>
      </w:r>
    </w:p>
    <w:p w14:paraId="0E454A80" w14:textId="77777777" w:rsidR="002C392D" w:rsidRPr="005C14C2" w:rsidRDefault="002C392D" w:rsidP="002C392D">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2C392D" w:rsidRPr="005C14C2" w14:paraId="45194D3C" w14:textId="77777777" w:rsidTr="009A3521">
        <w:trPr>
          <w:jc w:val="center"/>
        </w:trPr>
        <w:tc>
          <w:tcPr>
            <w:tcW w:w="4261" w:type="dxa"/>
            <w:shd w:val="clear" w:color="auto" w:fill="C2D69B" w:themeFill="accent3" w:themeFillTint="99"/>
          </w:tcPr>
          <w:p w14:paraId="1347D510" w14:textId="77777777" w:rsidR="002C392D" w:rsidRPr="005C14C2" w:rsidRDefault="002C392D" w:rsidP="00D9176F">
            <w:pPr>
              <w:jc w:val="both"/>
              <w:rPr>
                <w:rFonts w:cs="Arial"/>
              </w:rPr>
            </w:pPr>
            <w:r w:rsidRPr="005C14C2">
              <w:rPr>
                <w:rFonts w:cs="Arial"/>
              </w:rPr>
              <w:t>1. Elimination</w:t>
            </w:r>
          </w:p>
        </w:tc>
        <w:tc>
          <w:tcPr>
            <w:tcW w:w="4261" w:type="dxa"/>
          </w:tcPr>
          <w:p w14:paraId="45C58201" w14:textId="77777777" w:rsidR="002C392D" w:rsidRPr="005C14C2" w:rsidRDefault="002C392D" w:rsidP="00D9176F">
            <w:pPr>
              <w:jc w:val="both"/>
              <w:rPr>
                <w:rFonts w:cs="Arial"/>
              </w:rPr>
            </w:pPr>
            <w:r w:rsidRPr="005C14C2">
              <w:rPr>
                <w:rFonts w:cs="Arial"/>
              </w:rPr>
              <w:t>Can the risk be totally eliminated?</w:t>
            </w:r>
          </w:p>
        </w:tc>
      </w:tr>
      <w:tr w:rsidR="002C392D" w:rsidRPr="005C14C2" w14:paraId="13B79232" w14:textId="77777777" w:rsidTr="009A3521">
        <w:trPr>
          <w:jc w:val="center"/>
        </w:trPr>
        <w:tc>
          <w:tcPr>
            <w:tcW w:w="4261" w:type="dxa"/>
            <w:shd w:val="clear" w:color="auto" w:fill="C2D69B" w:themeFill="accent3" w:themeFillTint="99"/>
          </w:tcPr>
          <w:p w14:paraId="76B4CDB6" w14:textId="77777777" w:rsidR="002C392D" w:rsidRPr="005C14C2" w:rsidRDefault="002C392D" w:rsidP="00D9176F">
            <w:pPr>
              <w:jc w:val="both"/>
              <w:rPr>
                <w:rFonts w:cs="Arial"/>
              </w:rPr>
            </w:pPr>
            <w:r w:rsidRPr="005C14C2">
              <w:rPr>
                <w:rFonts w:cs="Arial"/>
              </w:rPr>
              <w:t>2. Substitution</w:t>
            </w:r>
          </w:p>
        </w:tc>
        <w:tc>
          <w:tcPr>
            <w:tcW w:w="4261" w:type="dxa"/>
          </w:tcPr>
          <w:p w14:paraId="1144B3EF" w14:textId="77777777" w:rsidR="002C392D" w:rsidRPr="005C14C2" w:rsidRDefault="002C392D" w:rsidP="00D9176F">
            <w:pPr>
              <w:jc w:val="both"/>
              <w:rPr>
                <w:rFonts w:cs="Arial"/>
              </w:rPr>
            </w:pPr>
            <w:r w:rsidRPr="005C14C2">
              <w:rPr>
                <w:rFonts w:cs="Arial"/>
              </w:rPr>
              <w:t>Can the process or task be substituted by one with a lower risk?</w:t>
            </w:r>
          </w:p>
        </w:tc>
      </w:tr>
      <w:tr w:rsidR="002C392D" w:rsidRPr="005C14C2" w14:paraId="397AEEC2" w14:textId="77777777" w:rsidTr="009A3521">
        <w:trPr>
          <w:jc w:val="center"/>
        </w:trPr>
        <w:tc>
          <w:tcPr>
            <w:tcW w:w="4261" w:type="dxa"/>
            <w:shd w:val="clear" w:color="auto" w:fill="C2D69B" w:themeFill="accent3" w:themeFillTint="99"/>
          </w:tcPr>
          <w:p w14:paraId="04704EC0" w14:textId="77777777" w:rsidR="002C392D" w:rsidRPr="005C14C2" w:rsidRDefault="002C392D" w:rsidP="00D9176F">
            <w:pPr>
              <w:jc w:val="both"/>
              <w:rPr>
                <w:rFonts w:cs="Arial"/>
              </w:rPr>
            </w:pPr>
            <w:r w:rsidRPr="005C14C2">
              <w:rPr>
                <w:rFonts w:cs="Arial"/>
              </w:rPr>
              <w:t>3. Engineering</w:t>
            </w:r>
          </w:p>
        </w:tc>
        <w:tc>
          <w:tcPr>
            <w:tcW w:w="4261" w:type="dxa"/>
          </w:tcPr>
          <w:p w14:paraId="6389D345" w14:textId="77777777" w:rsidR="002C392D" w:rsidRPr="005C14C2" w:rsidRDefault="002C392D" w:rsidP="00D9176F">
            <w:pPr>
              <w:jc w:val="both"/>
              <w:rPr>
                <w:rFonts w:cs="Arial"/>
              </w:rPr>
            </w:pPr>
            <w:r w:rsidRPr="005C14C2">
              <w:rPr>
                <w:rFonts w:cs="Arial"/>
              </w:rPr>
              <w:t xml:space="preserve">Can the risk be guarded, enclosed, isolated or modified to reduce the risk? </w:t>
            </w:r>
          </w:p>
        </w:tc>
      </w:tr>
      <w:tr w:rsidR="002C392D" w:rsidRPr="005C14C2" w14:paraId="306440FA" w14:textId="77777777" w:rsidTr="009A3521">
        <w:trPr>
          <w:jc w:val="center"/>
        </w:trPr>
        <w:tc>
          <w:tcPr>
            <w:tcW w:w="4261" w:type="dxa"/>
            <w:shd w:val="clear" w:color="auto" w:fill="C2D69B" w:themeFill="accent3" w:themeFillTint="99"/>
          </w:tcPr>
          <w:p w14:paraId="3C266982" w14:textId="77777777" w:rsidR="002C392D" w:rsidRPr="005C14C2" w:rsidRDefault="002C392D" w:rsidP="00D9176F">
            <w:pPr>
              <w:jc w:val="both"/>
              <w:rPr>
                <w:rFonts w:cs="Arial"/>
              </w:rPr>
            </w:pPr>
            <w:r w:rsidRPr="005C14C2">
              <w:rPr>
                <w:rFonts w:cs="Arial"/>
              </w:rPr>
              <w:t>4. Administrative</w:t>
            </w:r>
          </w:p>
        </w:tc>
        <w:tc>
          <w:tcPr>
            <w:tcW w:w="4261" w:type="dxa"/>
          </w:tcPr>
          <w:p w14:paraId="28AA82AF" w14:textId="77777777" w:rsidR="002C392D" w:rsidRPr="005C14C2" w:rsidRDefault="002C392D" w:rsidP="00D9176F">
            <w:pPr>
              <w:jc w:val="both"/>
              <w:rPr>
                <w:rFonts w:cs="Arial"/>
              </w:rPr>
            </w:pPr>
            <w:r w:rsidRPr="005C14C2">
              <w:rPr>
                <w:rFonts w:cs="Arial"/>
              </w:rPr>
              <w:t>Can written procedures, signs and or training be used to reduce the risk?</w:t>
            </w:r>
          </w:p>
        </w:tc>
      </w:tr>
      <w:tr w:rsidR="002C392D" w:rsidRPr="005C14C2" w14:paraId="477F8D03" w14:textId="77777777" w:rsidTr="009A3521">
        <w:trPr>
          <w:jc w:val="center"/>
        </w:trPr>
        <w:tc>
          <w:tcPr>
            <w:tcW w:w="4261" w:type="dxa"/>
            <w:shd w:val="clear" w:color="auto" w:fill="C2D69B" w:themeFill="accent3" w:themeFillTint="99"/>
          </w:tcPr>
          <w:p w14:paraId="111D82A7" w14:textId="77777777" w:rsidR="002C392D" w:rsidRPr="005C14C2" w:rsidRDefault="002C392D" w:rsidP="00D9176F">
            <w:pPr>
              <w:jc w:val="both"/>
              <w:rPr>
                <w:rFonts w:cs="Arial"/>
              </w:rPr>
            </w:pPr>
            <w:r w:rsidRPr="005C14C2">
              <w:rPr>
                <w:rFonts w:cs="Arial"/>
              </w:rPr>
              <w:t>5. Personal Protective Equipment (PPE)</w:t>
            </w:r>
          </w:p>
        </w:tc>
        <w:tc>
          <w:tcPr>
            <w:tcW w:w="4261" w:type="dxa"/>
          </w:tcPr>
          <w:p w14:paraId="3429ED40" w14:textId="77777777" w:rsidR="002C392D" w:rsidRPr="005C14C2" w:rsidRDefault="002C392D" w:rsidP="00D9176F">
            <w:pPr>
              <w:jc w:val="both"/>
              <w:rPr>
                <w:rFonts w:cs="Arial"/>
              </w:rPr>
            </w:pPr>
            <w:r w:rsidRPr="005C14C2">
              <w:rPr>
                <w:rFonts w:cs="Arial"/>
              </w:rPr>
              <w:t>Can personal protective equipment (PPE) reduce the exposure to a risk?</w:t>
            </w:r>
          </w:p>
        </w:tc>
      </w:tr>
    </w:tbl>
    <w:p w14:paraId="035180FD" w14:textId="77777777" w:rsidR="002C392D" w:rsidRPr="005C14C2" w:rsidRDefault="002C392D" w:rsidP="002C392D">
      <w:pPr>
        <w:jc w:val="both"/>
        <w:rPr>
          <w:rFonts w:cs="Arial"/>
        </w:rPr>
      </w:pPr>
    </w:p>
    <w:p w14:paraId="68CE15AB" w14:textId="77777777" w:rsidR="002C392D" w:rsidRPr="005C14C2" w:rsidRDefault="002C392D" w:rsidP="002C392D">
      <w:pPr>
        <w:jc w:val="both"/>
        <w:rPr>
          <w:rFonts w:cs="Arial"/>
        </w:rPr>
      </w:pPr>
      <w:r w:rsidRPr="005C14C2">
        <w:rPr>
          <w:rFonts w:cs="Arial"/>
        </w:rPr>
        <w:t>More often than not, a combination of controls may be necessary to effectively minimising risks or at least lower the exposure to the risks.</w:t>
      </w:r>
    </w:p>
    <w:p w14:paraId="45221DF6" w14:textId="77777777" w:rsidR="002C392D" w:rsidRPr="005C14C2" w:rsidRDefault="002C392D" w:rsidP="002C392D">
      <w:pPr>
        <w:jc w:val="both"/>
        <w:rPr>
          <w:rFonts w:cs="Arial"/>
        </w:rPr>
      </w:pPr>
    </w:p>
    <w:p w14:paraId="758059F1" w14:textId="094DB174" w:rsidR="002C392D" w:rsidRPr="009A3521" w:rsidRDefault="002C392D" w:rsidP="002C392D">
      <w:pPr>
        <w:jc w:val="both"/>
        <w:rPr>
          <w:rFonts w:cs="Arial"/>
        </w:rPr>
      </w:pPr>
      <w:r w:rsidRPr="005C14C2">
        <w:rPr>
          <w:rFonts w:cs="Arial"/>
        </w:rPr>
        <w:lastRenderedPageBreak/>
        <w:t>The maintenance of appropriate records of the methodology used to eliminate or reduce risks must be kept and reviewed.</w:t>
      </w:r>
    </w:p>
    <w:p w14:paraId="580776F3" w14:textId="77777777" w:rsidR="002C392D" w:rsidRPr="005C14C2" w:rsidRDefault="002C392D" w:rsidP="002C392D">
      <w:pPr>
        <w:jc w:val="both"/>
        <w:rPr>
          <w:rFonts w:cs="Arial"/>
          <w:b/>
        </w:rPr>
      </w:pPr>
      <w:r w:rsidRPr="005C14C2">
        <w:rPr>
          <w:rFonts w:cs="Arial"/>
          <w:b/>
        </w:rPr>
        <w:t>Summary of steps</w:t>
      </w:r>
    </w:p>
    <w:p w14:paraId="316B209E" w14:textId="77777777" w:rsidR="002C392D" w:rsidRPr="005C14C2" w:rsidRDefault="002C392D">
      <w:pPr>
        <w:numPr>
          <w:ilvl w:val="0"/>
          <w:numId w:val="25"/>
        </w:numPr>
        <w:spacing w:after="100" w:afterAutospacing="1"/>
        <w:jc w:val="both"/>
        <w:rPr>
          <w:rFonts w:cs="Arial"/>
        </w:rPr>
      </w:pPr>
      <w:r w:rsidRPr="005C14C2">
        <w:rPr>
          <w:rFonts w:cs="Arial"/>
        </w:rPr>
        <w:t>Hazard is identified</w:t>
      </w:r>
      <w:r>
        <w:rPr>
          <w:rFonts w:cs="Arial"/>
        </w:rPr>
        <w:t>;</w:t>
      </w:r>
    </w:p>
    <w:p w14:paraId="75CF2D27" w14:textId="77777777" w:rsidR="002C392D" w:rsidRPr="005C14C2" w:rsidRDefault="002C392D">
      <w:pPr>
        <w:numPr>
          <w:ilvl w:val="0"/>
          <w:numId w:val="25"/>
        </w:numPr>
        <w:spacing w:before="100" w:beforeAutospacing="1" w:after="100" w:afterAutospacing="1"/>
        <w:jc w:val="both"/>
        <w:rPr>
          <w:rFonts w:cs="Arial"/>
        </w:rPr>
      </w:pPr>
      <w:r w:rsidRPr="005C14C2">
        <w:rPr>
          <w:rFonts w:cs="Arial"/>
        </w:rPr>
        <w:t>Make area as safe as possible immediately</w:t>
      </w:r>
      <w:r>
        <w:rPr>
          <w:rFonts w:cs="Arial"/>
        </w:rPr>
        <w:t>;</w:t>
      </w:r>
    </w:p>
    <w:p w14:paraId="2804369E" w14:textId="3B2098E6" w:rsidR="002C392D" w:rsidRPr="005C14C2" w:rsidRDefault="002C392D">
      <w:pPr>
        <w:numPr>
          <w:ilvl w:val="0"/>
          <w:numId w:val="25"/>
        </w:numPr>
        <w:spacing w:before="100" w:beforeAutospacing="1" w:after="100" w:afterAutospacing="1"/>
        <w:jc w:val="both"/>
        <w:rPr>
          <w:rFonts w:cs="Arial"/>
        </w:rPr>
      </w:pPr>
      <w:r w:rsidRPr="005C14C2">
        <w:rPr>
          <w:rFonts w:cs="Arial"/>
        </w:rPr>
        <w:t xml:space="preserve">Determine what level of risk there is to other </w:t>
      </w:r>
      <w:r w:rsidRPr="002716D8">
        <w:rPr>
          <w:rFonts w:cs="Arial"/>
        </w:rPr>
        <w:t>employees</w:t>
      </w:r>
      <w:r w:rsidR="009A3521">
        <w:rPr>
          <w:rFonts w:cs="Arial"/>
        </w:rPr>
        <w:t>, clients</w:t>
      </w:r>
      <w:r w:rsidRPr="005C14C2">
        <w:rPr>
          <w:rFonts w:cs="Arial"/>
        </w:rPr>
        <w:t xml:space="preserve"> or the public</w:t>
      </w:r>
      <w:r>
        <w:rPr>
          <w:rFonts w:cs="Arial"/>
        </w:rPr>
        <w:t>;</w:t>
      </w:r>
    </w:p>
    <w:p w14:paraId="44B01235" w14:textId="77777777" w:rsidR="002C392D" w:rsidRPr="005C14C2" w:rsidRDefault="002C392D">
      <w:pPr>
        <w:numPr>
          <w:ilvl w:val="0"/>
          <w:numId w:val="25"/>
        </w:numPr>
        <w:spacing w:before="100" w:beforeAutospacing="1" w:after="100" w:afterAutospacing="1"/>
        <w:jc w:val="both"/>
        <w:rPr>
          <w:rFonts w:cs="Arial"/>
        </w:rPr>
      </w:pPr>
      <w:r w:rsidRPr="005C14C2">
        <w:rPr>
          <w:rFonts w:cs="Arial"/>
        </w:rPr>
        <w:t>Take steps to control the risk</w:t>
      </w:r>
      <w:r>
        <w:rPr>
          <w:rFonts w:cs="Arial"/>
        </w:rPr>
        <w:t>;</w:t>
      </w:r>
    </w:p>
    <w:p w14:paraId="31B747AF" w14:textId="77777777" w:rsidR="002C392D" w:rsidRPr="005C14C2" w:rsidRDefault="002C392D">
      <w:pPr>
        <w:numPr>
          <w:ilvl w:val="0"/>
          <w:numId w:val="25"/>
        </w:numPr>
        <w:spacing w:before="100" w:beforeAutospacing="1" w:after="100" w:afterAutospacing="1"/>
        <w:jc w:val="both"/>
        <w:rPr>
          <w:rFonts w:cs="Arial"/>
        </w:rPr>
      </w:pPr>
      <w:r w:rsidRPr="005C14C2">
        <w:rPr>
          <w:rFonts w:cs="Arial"/>
        </w:rPr>
        <w:t>Document the hazard identified and the actions taken</w:t>
      </w:r>
      <w:r>
        <w:rPr>
          <w:rFonts w:cs="Arial"/>
        </w:rPr>
        <w:t>; and</w:t>
      </w:r>
    </w:p>
    <w:p w14:paraId="5F45C28A" w14:textId="77777777" w:rsidR="002C392D" w:rsidRDefault="002C392D">
      <w:pPr>
        <w:numPr>
          <w:ilvl w:val="0"/>
          <w:numId w:val="25"/>
        </w:numPr>
        <w:spacing w:before="100" w:beforeAutospacing="1" w:after="0"/>
        <w:jc w:val="both"/>
        <w:rPr>
          <w:rFonts w:cs="Arial"/>
        </w:rPr>
      </w:pPr>
      <w:r w:rsidRPr="005C14C2">
        <w:rPr>
          <w:rFonts w:cs="Arial"/>
        </w:rPr>
        <w:t xml:space="preserve">If hazard is unable to be eliminated or easily controlled, </w:t>
      </w:r>
      <w:r>
        <w:rPr>
          <w:rFonts w:cs="Arial"/>
        </w:rPr>
        <w:t>the</w:t>
      </w:r>
      <w:r w:rsidRPr="005C14C2">
        <w:rPr>
          <w:rFonts w:cs="Arial"/>
        </w:rPr>
        <w:t xml:space="preserve"> </w:t>
      </w:r>
      <w:r>
        <w:rPr>
          <w:rFonts w:cs="Arial"/>
        </w:rPr>
        <w:t>Director</w:t>
      </w:r>
      <w:r w:rsidRPr="005C14C2">
        <w:rPr>
          <w:rFonts w:cs="Arial"/>
        </w:rPr>
        <w:t xml:space="preserve"> must be involved in undertaking a risk assessment and implementing risk controls (see attached information).</w:t>
      </w:r>
    </w:p>
    <w:p w14:paraId="556293F8" w14:textId="77777777" w:rsidR="002C392D" w:rsidRPr="004E0A77" w:rsidRDefault="002C392D" w:rsidP="002C392D">
      <w:pPr>
        <w:jc w:val="both"/>
        <w:rPr>
          <w:rFonts w:cs="Arial"/>
          <w:b/>
          <w:sz w:val="16"/>
          <w:szCs w:val="16"/>
        </w:rPr>
      </w:pPr>
    </w:p>
    <w:p w14:paraId="41D37BF1" w14:textId="77777777" w:rsidR="002C392D" w:rsidRPr="002C392D" w:rsidRDefault="002C392D" w:rsidP="002C392D">
      <w:pPr>
        <w:snapToGrid w:val="0"/>
        <w:spacing w:before="240"/>
        <w:contextualSpacing/>
        <w:jc w:val="both"/>
        <w:rPr>
          <w:rFonts w:cs="Arial"/>
          <w:b/>
          <w:color w:val="00B050"/>
          <w:sz w:val="28"/>
          <w:szCs w:val="28"/>
        </w:rPr>
      </w:pPr>
      <w:r w:rsidRPr="002C392D">
        <w:rPr>
          <w:rFonts w:cs="Arial"/>
          <w:b/>
          <w:color w:val="00B050"/>
          <w:sz w:val="28"/>
          <w:szCs w:val="28"/>
        </w:rPr>
        <w:t>Forms</w:t>
      </w:r>
    </w:p>
    <w:p w14:paraId="6946A723" w14:textId="77777777" w:rsidR="002C392D" w:rsidRPr="005C14C2" w:rsidRDefault="002C392D" w:rsidP="002C392D">
      <w:pPr>
        <w:jc w:val="both"/>
        <w:rPr>
          <w:rFonts w:cs="Arial"/>
        </w:rPr>
      </w:pPr>
      <w:r w:rsidRPr="005C14C2">
        <w:rPr>
          <w:rFonts w:cs="Arial"/>
        </w:rPr>
        <w:t>The following forms are used for ensuring compliance:</w:t>
      </w:r>
    </w:p>
    <w:p w14:paraId="0E81284D" w14:textId="4C9767A9" w:rsidR="002C392D" w:rsidRPr="009A3521" w:rsidRDefault="002C392D">
      <w:pPr>
        <w:numPr>
          <w:ilvl w:val="0"/>
          <w:numId w:val="25"/>
        </w:numPr>
        <w:spacing w:after="100" w:afterAutospacing="1"/>
        <w:jc w:val="both"/>
        <w:rPr>
          <w:rFonts w:cs="Arial"/>
        </w:rPr>
      </w:pPr>
      <w:r>
        <w:rPr>
          <w:rFonts w:cs="Arial"/>
        </w:rPr>
        <w:t>Incident</w:t>
      </w:r>
      <w:r w:rsidRPr="005C14C2">
        <w:rPr>
          <w:rFonts w:cs="Arial"/>
        </w:rPr>
        <w:t xml:space="preserve"> Report Form</w:t>
      </w:r>
    </w:p>
    <w:p w14:paraId="0BF3BD96" w14:textId="77777777" w:rsidR="002C392D" w:rsidRPr="002C392D" w:rsidRDefault="002C392D" w:rsidP="002C392D">
      <w:pPr>
        <w:snapToGrid w:val="0"/>
        <w:spacing w:before="240"/>
        <w:contextualSpacing/>
        <w:jc w:val="both"/>
        <w:rPr>
          <w:rFonts w:cs="Arial"/>
          <w:b/>
          <w:color w:val="00B050"/>
          <w:sz w:val="28"/>
          <w:szCs w:val="28"/>
        </w:rPr>
      </w:pPr>
      <w:r w:rsidRPr="002C392D">
        <w:rPr>
          <w:rFonts w:cs="Arial"/>
          <w:b/>
          <w:color w:val="00B050"/>
          <w:sz w:val="28"/>
          <w:szCs w:val="28"/>
        </w:rPr>
        <w:t>Useful Links</w:t>
      </w:r>
    </w:p>
    <w:p w14:paraId="4BAE098E" w14:textId="6C9670BD" w:rsidR="002C392D" w:rsidRPr="009A3521" w:rsidRDefault="00000000" w:rsidP="009A3521">
      <w:pPr>
        <w:tabs>
          <w:tab w:val="left" w:pos="960"/>
          <w:tab w:val="right" w:leader="underscore" w:pos="5245"/>
          <w:tab w:val="left" w:pos="5812"/>
          <w:tab w:val="left" w:pos="6379"/>
        </w:tabs>
        <w:jc w:val="both"/>
        <w:rPr>
          <w:rFonts w:cs="Arial"/>
        </w:rPr>
      </w:pPr>
      <w:hyperlink r:id="rId32" w:history="1">
        <w:r w:rsidR="002C392D" w:rsidRPr="005C14C2">
          <w:rPr>
            <w:rStyle w:val="Hyperlink"/>
            <w:rFonts w:cs="Arial"/>
          </w:rPr>
          <w:t>www.safework.sa.gov.au</w:t>
        </w:r>
      </w:hyperlink>
      <w:r w:rsidR="002C392D" w:rsidRPr="005C14C2">
        <w:rPr>
          <w:rFonts w:cs="Arial"/>
        </w:rPr>
        <w:t>;</w:t>
      </w:r>
    </w:p>
    <w:p w14:paraId="6EB170D6" w14:textId="77777777" w:rsidR="002C392D" w:rsidRPr="002C392D" w:rsidRDefault="002C392D" w:rsidP="002C392D">
      <w:pPr>
        <w:snapToGrid w:val="0"/>
        <w:spacing w:before="240"/>
        <w:contextualSpacing/>
        <w:jc w:val="both"/>
        <w:rPr>
          <w:rFonts w:cs="Arial"/>
          <w:b/>
          <w:color w:val="00B050"/>
          <w:sz w:val="28"/>
          <w:szCs w:val="28"/>
        </w:rPr>
      </w:pPr>
      <w:r w:rsidRPr="002C392D">
        <w:rPr>
          <w:rFonts w:cs="Arial"/>
          <w:b/>
          <w:color w:val="00B050"/>
          <w:sz w:val="28"/>
          <w:szCs w:val="28"/>
        </w:rPr>
        <w:t>References</w:t>
      </w:r>
    </w:p>
    <w:p w14:paraId="2842C34C" w14:textId="77777777" w:rsidR="002C392D" w:rsidRPr="005C5042" w:rsidRDefault="002C392D" w:rsidP="002C392D">
      <w:pPr>
        <w:autoSpaceDE w:val="0"/>
        <w:autoSpaceDN w:val="0"/>
        <w:adjustRightInd w:val="0"/>
        <w:jc w:val="both"/>
        <w:rPr>
          <w:rFonts w:eastAsia="Calibri" w:cs="Arial"/>
          <w:b/>
          <w:bCs/>
          <w:i/>
          <w:sz w:val="18"/>
          <w:szCs w:val="18"/>
          <w:lang w:eastAsia="en-AU"/>
        </w:rPr>
      </w:pPr>
      <w:r w:rsidRPr="005C5042">
        <w:rPr>
          <w:rFonts w:eastAsia="Calibri" w:cs="Arial"/>
          <w:b/>
          <w:bCs/>
          <w:i/>
          <w:sz w:val="18"/>
          <w:szCs w:val="18"/>
          <w:lang w:eastAsia="en-AU"/>
        </w:rPr>
        <w:t xml:space="preserve">Work Health and Safety Act 2012 </w:t>
      </w:r>
    </w:p>
    <w:p w14:paraId="244AF056" w14:textId="77777777" w:rsidR="002C392D" w:rsidRPr="005C5042" w:rsidRDefault="002C392D" w:rsidP="002C392D">
      <w:pPr>
        <w:autoSpaceDE w:val="0"/>
        <w:autoSpaceDN w:val="0"/>
        <w:adjustRightInd w:val="0"/>
        <w:ind w:left="567"/>
        <w:jc w:val="both"/>
        <w:rPr>
          <w:rFonts w:eastAsia="Calibri" w:cs="Arial"/>
          <w:b/>
          <w:bCs/>
          <w:i/>
          <w:sz w:val="18"/>
          <w:szCs w:val="18"/>
          <w:lang w:eastAsia="en-AU"/>
        </w:rPr>
      </w:pPr>
      <w:r w:rsidRPr="005C5042">
        <w:rPr>
          <w:rFonts w:eastAsia="Calibri" w:cs="Arial"/>
          <w:b/>
          <w:bCs/>
          <w:i/>
          <w:sz w:val="18"/>
          <w:szCs w:val="18"/>
          <w:lang w:eastAsia="en-AU"/>
        </w:rPr>
        <w:t>S34—Duty to identify hazards</w:t>
      </w:r>
    </w:p>
    <w:p w14:paraId="69F2CFC8" w14:textId="77777777" w:rsidR="002C392D" w:rsidRPr="005C5042" w:rsidRDefault="002C392D" w:rsidP="002C392D">
      <w:pPr>
        <w:autoSpaceDE w:val="0"/>
        <w:autoSpaceDN w:val="0"/>
        <w:adjustRightInd w:val="0"/>
        <w:ind w:left="567"/>
        <w:jc w:val="both"/>
        <w:rPr>
          <w:rFonts w:eastAsia="Calibri" w:cs="Arial"/>
          <w:i/>
          <w:sz w:val="18"/>
          <w:szCs w:val="18"/>
          <w:lang w:eastAsia="en-AU"/>
        </w:rPr>
      </w:pPr>
      <w:r w:rsidRPr="005C5042">
        <w:rPr>
          <w:rFonts w:eastAsia="Calibri" w:cs="Arial"/>
          <w:i/>
          <w:sz w:val="18"/>
          <w:szCs w:val="18"/>
          <w:lang w:eastAsia="en-AU"/>
        </w:rPr>
        <w:t>A duty holder, in managing risks to health and safety, must identify reasonably foreseeable hazards that could give rise to risks to health and safety.</w:t>
      </w:r>
    </w:p>
    <w:p w14:paraId="231A22DF" w14:textId="77777777" w:rsidR="002C392D" w:rsidRPr="005C5042" w:rsidRDefault="002C392D" w:rsidP="002C392D">
      <w:pPr>
        <w:autoSpaceDE w:val="0"/>
        <w:autoSpaceDN w:val="0"/>
        <w:adjustRightInd w:val="0"/>
        <w:ind w:left="567"/>
        <w:jc w:val="both"/>
        <w:rPr>
          <w:rFonts w:eastAsia="Calibri" w:cs="Arial"/>
          <w:b/>
          <w:bCs/>
          <w:i/>
          <w:sz w:val="18"/>
          <w:szCs w:val="18"/>
          <w:lang w:eastAsia="en-AU"/>
        </w:rPr>
      </w:pPr>
      <w:r w:rsidRPr="005C5042">
        <w:rPr>
          <w:rFonts w:eastAsia="Calibri" w:cs="Arial"/>
          <w:b/>
          <w:bCs/>
          <w:i/>
          <w:sz w:val="18"/>
          <w:szCs w:val="18"/>
          <w:lang w:eastAsia="en-AU"/>
        </w:rPr>
        <w:t>S35—Managing risks to health and safety</w:t>
      </w:r>
    </w:p>
    <w:p w14:paraId="3CB8781D" w14:textId="77777777" w:rsidR="002C392D" w:rsidRPr="005C5042" w:rsidRDefault="002C392D" w:rsidP="002C392D">
      <w:pPr>
        <w:autoSpaceDE w:val="0"/>
        <w:autoSpaceDN w:val="0"/>
        <w:adjustRightInd w:val="0"/>
        <w:ind w:left="567"/>
        <w:jc w:val="both"/>
        <w:rPr>
          <w:rFonts w:eastAsia="Calibri" w:cs="Arial"/>
          <w:i/>
          <w:sz w:val="18"/>
          <w:szCs w:val="18"/>
          <w:lang w:eastAsia="en-AU"/>
        </w:rPr>
      </w:pPr>
      <w:r w:rsidRPr="005C5042">
        <w:rPr>
          <w:rFonts w:eastAsia="Calibri" w:cs="Arial"/>
          <w:i/>
          <w:sz w:val="18"/>
          <w:szCs w:val="18"/>
          <w:lang w:eastAsia="en-AU"/>
        </w:rPr>
        <w:t>A duty holder, in managing risks to health and safety, must—</w:t>
      </w:r>
    </w:p>
    <w:p w14:paraId="0BE4C5BB" w14:textId="77777777" w:rsidR="002C392D" w:rsidRPr="005C5042" w:rsidRDefault="002C392D" w:rsidP="002C392D">
      <w:pPr>
        <w:autoSpaceDE w:val="0"/>
        <w:autoSpaceDN w:val="0"/>
        <w:adjustRightInd w:val="0"/>
        <w:ind w:left="1134" w:hanging="283"/>
        <w:jc w:val="both"/>
        <w:rPr>
          <w:rFonts w:eastAsia="Calibri" w:cs="Arial"/>
          <w:i/>
          <w:sz w:val="18"/>
          <w:szCs w:val="18"/>
          <w:lang w:eastAsia="en-AU"/>
        </w:rPr>
      </w:pPr>
      <w:r w:rsidRPr="005C5042">
        <w:rPr>
          <w:rFonts w:eastAsia="Calibri" w:cs="Arial"/>
          <w:i/>
          <w:sz w:val="18"/>
          <w:szCs w:val="18"/>
          <w:lang w:eastAsia="en-AU"/>
        </w:rPr>
        <w:t>(a) eliminate risks to health and safety so far as is reasonably practicable; and</w:t>
      </w:r>
    </w:p>
    <w:p w14:paraId="62825E90" w14:textId="77777777" w:rsidR="002C392D" w:rsidRPr="005C5042" w:rsidRDefault="002C392D" w:rsidP="002C392D">
      <w:pPr>
        <w:autoSpaceDE w:val="0"/>
        <w:autoSpaceDN w:val="0"/>
        <w:adjustRightInd w:val="0"/>
        <w:ind w:left="1134" w:hanging="283"/>
        <w:jc w:val="both"/>
        <w:rPr>
          <w:rFonts w:cs="Arial"/>
          <w:b/>
          <w:bCs/>
          <w:i/>
          <w:sz w:val="18"/>
          <w:szCs w:val="18"/>
        </w:rPr>
      </w:pPr>
      <w:r w:rsidRPr="005C5042">
        <w:rPr>
          <w:rFonts w:eastAsia="Calibri" w:cs="Arial"/>
          <w:i/>
          <w:sz w:val="18"/>
          <w:szCs w:val="18"/>
          <w:lang w:eastAsia="en-AU"/>
        </w:rPr>
        <w:t>(b) if it is not reasonably practicable to eliminate risks to health and safety—minimise those risks so far as is reasonably practicable.</w:t>
      </w:r>
    </w:p>
    <w:p w14:paraId="3E72AD07" w14:textId="77777777" w:rsidR="002C392D" w:rsidRPr="005C5042" w:rsidRDefault="002C392D" w:rsidP="002C392D">
      <w:pPr>
        <w:autoSpaceDE w:val="0"/>
        <w:autoSpaceDN w:val="0"/>
        <w:adjustRightInd w:val="0"/>
        <w:ind w:left="567"/>
        <w:jc w:val="both"/>
        <w:rPr>
          <w:rFonts w:eastAsia="Calibri" w:cs="Arial"/>
          <w:b/>
          <w:bCs/>
          <w:i/>
          <w:sz w:val="18"/>
          <w:szCs w:val="18"/>
          <w:lang w:eastAsia="en-AU"/>
        </w:rPr>
      </w:pPr>
      <w:r w:rsidRPr="005C5042">
        <w:rPr>
          <w:rFonts w:eastAsia="Calibri" w:cs="Arial"/>
          <w:b/>
          <w:bCs/>
          <w:i/>
          <w:sz w:val="18"/>
          <w:szCs w:val="18"/>
          <w:lang w:eastAsia="en-AU"/>
        </w:rPr>
        <w:t>S36—Hierarchy of control measures</w:t>
      </w:r>
    </w:p>
    <w:p w14:paraId="5064C2E7" w14:textId="77777777" w:rsidR="002C392D" w:rsidRPr="005C5042" w:rsidRDefault="002C392D" w:rsidP="002C392D">
      <w:pPr>
        <w:autoSpaceDE w:val="0"/>
        <w:autoSpaceDN w:val="0"/>
        <w:adjustRightInd w:val="0"/>
        <w:ind w:left="567"/>
        <w:jc w:val="both"/>
        <w:rPr>
          <w:rFonts w:eastAsia="Calibri" w:cs="Arial"/>
          <w:i/>
          <w:sz w:val="18"/>
          <w:szCs w:val="18"/>
          <w:lang w:eastAsia="en-AU"/>
        </w:rPr>
      </w:pPr>
      <w:r w:rsidRPr="005C5042">
        <w:rPr>
          <w:rFonts w:eastAsia="Calibri" w:cs="Arial"/>
          <w:i/>
          <w:sz w:val="18"/>
          <w:szCs w:val="18"/>
          <w:lang w:eastAsia="en-AU"/>
        </w:rPr>
        <w:t>(1) This regulation applies if it is not reasonably practicable for a duty holder to eliminate</w:t>
      </w:r>
      <w:r>
        <w:rPr>
          <w:rFonts w:eastAsia="Calibri" w:cs="Arial"/>
          <w:i/>
          <w:sz w:val="18"/>
          <w:szCs w:val="18"/>
          <w:lang w:eastAsia="en-AU"/>
        </w:rPr>
        <w:t xml:space="preserve"> </w:t>
      </w:r>
      <w:r w:rsidRPr="005C5042">
        <w:rPr>
          <w:rFonts w:eastAsia="Calibri" w:cs="Arial"/>
          <w:i/>
          <w:sz w:val="18"/>
          <w:szCs w:val="18"/>
          <w:lang w:eastAsia="en-AU"/>
        </w:rPr>
        <w:t>risks to health and safety.</w:t>
      </w:r>
    </w:p>
    <w:p w14:paraId="4495FE32" w14:textId="77777777" w:rsidR="002C392D" w:rsidRPr="005C5042" w:rsidRDefault="002C392D" w:rsidP="002C392D">
      <w:pPr>
        <w:autoSpaceDE w:val="0"/>
        <w:autoSpaceDN w:val="0"/>
        <w:adjustRightInd w:val="0"/>
        <w:ind w:left="567"/>
        <w:jc w:val="both"/>
        <w:rPr>
          <w:rFonts w:eastAsia="Calibri" w:cs="Arial"/>
          <w:i/>
          <w:sz w:val="18"/>
          <w:szCs w:val="18"/>
          <w:lang w:eastAsia="en-AU"/>
        </w:rPr>
      </w:pPr>
      <w:r w:rsidRPr="005C5042">
        <w:rPr>
          <w:rFonts w:eastAsia="Calibri" w:cs="Arial"/>
          <w:i/>
          <w:sz w:val="18"/>
          <w:szCs w:val="18"/>
          <w:lang w:eastAsia="en-AU"/>
        </w:rPr>
        <w:t>(2) A duty holder, in minimising risks to health and safety, must implement risk control</w:t>
      </w:r>
      <w:r>
        <w:rPr>
          <w:rFonts w:eastAsia="Calibri" w:cs="Arial"/>
          <w:i/>
          <w:sz w:val="18"/>
          <w:szCs w:val="18"/>
          <w:lang w:eastAsia="en-AU"/>
        </w:rPr>
        <w:t xml:space="preserve"> </w:t>
      </w:r>
      <w:r w:rsidRPr="005C5042">
        <w:rPr>
          <w:rFonts w:eastAsia="Calibri" w:cs="Arial"/>
          <w:i/>
          <w:sz w:val="18"/>
          <w:szCs w:val="18"/>
          <w:lang w:eastAsia="en-AU"/>
        </w:rPr>
        <w:t>measures in accordance with this regulation.</w:t>
      </w:r>
    </w:p>
    <w:p w14:paraId="49459BAE" w14:textId="77777777" w:rsidR="002C392D" w:rsidRPr="005C5042" w:rsidRDefault="002C392D" w:rsidP="002C392D">
      <w:pPr>
        <w:autoSpaceDE w:val="0"/>
        <w:autoSpaceDN w:val="0"/>
        <w:adjustRightInd w:val="0"/>
        <w:ind w:left="567"/>
        <w:jc w:val="both"/>
        <w:rPr>
          <w:rFonts w:eastAsia="Calibri" w:cs="Arial"/>
          <w:b/>
          <w:bCs/>
          <w:i/>
          <w:sz w:val="18"/>
          <w:szCs w:val="18"/>
          <w:lang w:eastAsia="en-AU"/>
        </w:rPr>
      </w:pPr>
      <w:r w:rsidRPr="005C5042">
        <w:rPr>
          <w:rFonts w:eastAsia="Calibri" w:cs="Arial"/>
          <w:b/>
          <w:bCs/>
          <w:i/>
          <w:sz w:val="18"/>
          <w:szCs w:val="18"/>
          <w:lang w:eastAsia="en-AU"/>
        </w:rPr>
        <w:t>S37—Maintenance of control measures</w:t>
      </w:r>
    </w:p>
    <w:p w14:paraId="0E72420C" w14:textId="77777777" w:rsidR="002C392D" w:rsidRPr="005C5042" w:rsidRDefault="002C392D" w:rsidP="002C392D">
      <w:pPr>
        <w:autoSpaceDE w:val="0"/>
        <w:autoSpaceDN w:val="0"/>
        <w:adjustRightInd w:val="0"/>
        <w:ind w:left="567"/>
        <w:jc w:val="both"/>
        <w:rPr>
          <w:rFonts w:eastAsia="Calibri" w:cs="Arial"/>
          <w:i/>
          <w:sz w:val="18"/>
          <w:szCs w:val="18"/>
          <w:lang w:eastAsia="en-AU"/>
        </w:rPr>
      </w:pPr>
      <w:r w:rsidRPr="005C5042">
        <w:rPr>
          <w:rFonts w:eastAsia="Calibri" w:cs="Arial"/>
          <w:i/>
          <w:sz w:val="18"/>
          <w:szCs w:val="18"/>
          <w:lang w:eastAsia="en-AU"/>
        </w:rPr>
        <w:t>A duty holder who implements a control measure to eliminate or minimise risks to</w:t>
      </w:r>
      <w:r>
        <w:rPr>
          <w:rFonts w:eastAsia="Calibri" w:cs="Arial"/>
          <w:i/>
          <w:sz w:val="18"/>
          <w:szCs w:val="18"/>
          <w:lang w:eastAsia="en-AU"/>
        </w:rPr>
        <w:t xml:space="preserve"> </w:t>
      </w:r>
      <w:r w:rsidRPr="005C5042">
        <w:rPr>
          <w:rFonts w:eastAsia="Calibri" w:cs="Arial"/>
          <w:i/>
          <w:sz w:val="18"/>
          <w:szCs w:val="18"/>
          <w:lang w:eastAsia="en-AU"/>
        </w:rPr>
        <w:t>health and safety must ensure that the control measure is, and is maintained so that it</w:t>
      </w:r>
      <w:r>
        <w:rPr>
          <w:rFonts w:eastAsia="Calibri" w:cs="Arial"/>
          <w:i/>
          <w:sz w:val="18"/>
          <w:szCs w:val="18"/>
          <w:lang w:eastAsia="en-AU"/>
        </w:rPr>
        <w:t xml:space="preserve"> </w:t>
      </w:r>
      <w:r w:rsidRPr="005C5042">
        <w:rPr>
          <w:rFonts w:eastAsia="Calibri" w:cs="Arial"/>
          <w:i/>
          <w:sz w:val="18"/>
          <w:szCs w:val="18"/>
          <w:lang w:eastAsia="en-AU"/>
        </w:rPr>
        <w:t>remains effective.</w:t>
      </w:r>
    </w:p>
    <w:p w14:paraId="505C860C" w14:textId="77777777" w:rsidR="002C392D" w:rsidRPr="005C5042" w:rsidRDefault="002C392D" w:rsidP="002C392D">
      <w:pPr>
        <w:autoSpaceDE w:val="0"/>
        <w:autoSpaceDN w:val="0"/>
        <w:adjustRightInd w:val="0"/>
        <w:ind w:left="567"/>
        <w:jc w:val="both"/>
        <w:rPr>
          <w:rFonts w:eastAsia="Calibri" w:cs="Arial"/>
          <w:b/>
          <w:bCs/>
          <w:i/>
          <w:sz w:val="18"/>
          <w:szCs w:val="18"/>
          <w:lang w:eastAsia="en-AU"/>
        </w:rPr>
      </w:pPr>
      <w:r>
        <w:rPr>
          <w:rFonts w:eastAsia="Calibri" w:cs="Arial"/>
          <w:b/>
          <w:bCs/>
          <w:i/>
          <w:sz w:val="18"/>
          <w:szCs w:val="18"/>
          <w:lang w:eastAsia="en-AU"/>
        </w:rPr>
        <w:t>S</w:t>
      </w:r>
      <w:r w:rsidRPr="005C5042">
        <w:rPr>
          <w:rFonts w:eastAsia="Calibri" w:cs="Arial"/>
          <w:b/>
          <w:bCs/>
          <w:i/>
          <w:sz w:val="18"/>
          <w:szCs w:val="18"/>
          <w:lang w:eastAsia="en-AU"/>
        </w:rPr>
        <w:t>38—Review of control measures</w:t>
      </w:r>
    </w:p>
    <w:p w14:paraId="088F6356" w14:textId="77777777" w:rsidR="002C392D" w:rsidRPr="005C5042" w:rsidRDefault="002C392D" w:rsidP="002C392D">
      <w:pPr>
        <w:autoSpaceDE w:val="0"/>
        <w:autoSpaceDN w:val="0"/>
        <w:adjustRightInd w:val="0"/>
        <w:ind w:left="567"/>
        <w:jc w:val="both"/>
        <w:rPr>
          <w:rFonts w:eastAsia="Calibri" w:cs="Arial"/>
          <w:i/>
          <w:sz w:val="18"/>
          <w:szCs w:val="18"/>
          <w:lang w:eastAsia="en-AU"/>
        </w:rPr>
      </w:pPr>
      <w:r w:rsidRPr="005C5042">
        <w:rPr>
          <w:rFonts w:eastAsia="Calibri" w:cs="Arial"/>
          <w:i/>
          <w:sz w:val="18"/>
          <w:szCs w:val="18"/>
          <w:lang w:eastAsia="en-AU"/>
        </w:rPr>
        <w:t>A duty holder must review and, as necessary, revise control measures implemented.</w:t>
      </w:r>
    </w:p>
    <w:p w14:paraId="7FE2A012" w14:textId="77777777" w:rsidR="002C392D" w:rsidRDefault="002C392D" w:rsidP="002C392D">
      <w:pPr>
        <w:jc w:val="both"/>
        <w:rPr>
          <w:b/>
          <w:i/>
          <w:sz w:val="18"/>
          <w:szCs w:val="18"/>
        </w:rPr>
      </w:pPr>
      <w:r>
        <w:rPr>
          <w:b/>
          <w:i/>
          <w:sz w:val="18"/>
          <w:szCs w:val="18"/>
        </w:rPr>
        <w:lastRenderedPageBreak/>
        <w:t>Work Health and Safety Regulations 2012</w:t>
      </w:r>
    </w:p>
    <w:p w14:paraId="3423DDD5" w14:textId="77777777" w:rsidR="002C392D" w:rsidRDefault="002C392D" w:rsidP="002C392D">
      <w:pPr>
        <w:ind w:left="567"/>
        <w:jc w:val="both"/>
        <w:rPr>
          <w:b/>
          <w:i/>
          <w:sz w:val="18"/>
          <w:szCs w:val="18"/>
        </w:rPr>
      </w:pPr>
      <w:r w:rsidRPr="00315062">
        <w:rPr>
          <w:b/>
          <w:i/>
          <w:sz w:val="18"/>
          <w:szCs w:val="18"/>
        </w:rPr>
        <w:t>Penalties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gridCol w:w="1276"/>
        <w:gridCol w:w="1276"/>
      </w:tblGrid>
      <w:tr w:rsidR="002C392D" w:rsidRPr="00315062" w14:paraId="4E2FFC4C" w14:textId="77777777" w:rsidTr="00D9176F">
        <w:trPr>
          <w:jc w:val="center"/>
        </w:trPr>
        <w:tc>
          <w:tcPr>
            <w:tcW w:w="4111" w:type="dxa"/>
          </w:tcPr>
          <w:p w14:paraId="5F0201A1" w14:textId="77777777" w:rsidR="002C392D" w:rsidRPr="00315062" w:rsidRDefault="002C392D" w:rsidP="00D9176F">
            <w:pPr>
              <w:ind w:left="34"/>
              <w:rPr>
                <w:b/>
                <w:i/>
                <w:color w:val="7030A0"/>
                <w:sz w:val="18"/>
                <w:szCs w:val="18"/>
              </w:rPr>
            </w:pPr>
            <w:r w:rsidRPr="00315062">
              <w:rPr>
                <w:b/>
                <w:i/>
                <w:color w:val="7030A0"/>
                <w:sz w:val="18"/>
                <w:szCs w:val="18"/>
              </w:rPr>
              <w:t>Duty Holder</w:t>
            </w:r>
          </w:p>
        </w:tc>
        <w:tc>
          <w:tcPr>
            <w:tcW w:w="1559" w:type="dxa"/>
          </w:tcPr>
          <w:p w14:paraId="6B0561BD" w14:textId="77777777" w:rsidR="002C392D" w:rsidRPr="00315062" w:rsidRDefault="002C392D" w:rsidP="00D9176F">
            <w:pPr>
              <w:ind w:left="34"/>
              <w:rPr>
                <w:b/>
                <w:i/>
                <w:color w:val="7030A0"/>
                <w:sz w:val="18"/>
                <w:szCs w:val="18"/>
              </w:rPr>
            </w:pPr>
            <w:r w:rsidRPr="00315062">
              <w:rPr>
                <w:b/>
                <w:i/>
                <w:color w:val="7030A0"/>
                <w:sz w:val="18"/>
                <w:szCs w:val="18"/>
              </w:rPr>
              <w:t>Category 1</w:t>
            </w:r>
          </w:p>
        </w:tc>
        <w:tc>
          <w:tcPr>
            <w:tcW w:w="1276" w:type="dxa"/>
          </w:tcPr>
          <w:p w14:paraId="48839136" w14:textId="77777777" w:rsidR="002C392D" w:rsidRPr="00315062" w:rsidRDefault="002C392D" w:rsidP="00D9176F">
            <w:pPr>
              <w:ind w:left="34"/>
              <w:rPr>
                <w:b/>
                <w:i/>
                <w:color w:val="7030A0"/>
                <w:sz w:val="18"/>
                <w:szCs w:val="18"/>
              </w:rPr>
            </w:pPr>
            <w:r w:rsidRPr="00315062">
              <w:rPr>
                <w:b/>
                <w:i/>
                <w:color w:val="7030A0"/>
                <w:sz w:val="18"/>
                <w:szCs w:val="18"/>
              </w:rPr>
              <w:t>Category 2</w:t>
            </w:r>
          </w:p>
        </w:tc>
        <w:tc>
          <w:tcPr>
            <w:tcW w:w="1276" w:type="dxa"/>
          </w:tcPr>
          <w:p w14:paraId="7A66A0B3" w14:textId="77777777" w:rsidR="002C392D" w:rsidRPr="00315062" w:rsidRDefault="002C392D" w:rsidP="00D9176F">
            <w:pPr>
              <w:ind w:left="34"/>
              <w:rPr>
                <w:b/>
                <w:i/>
                <w:color w:val="7030A0"/>
                <w:sz w:val="18"/>
                <w:szCs w:val="18"/>
              </w:rPr>
            </w:pPr>
            <w:r w:rsidRPr="00315062">
              <w:rPr>
                <w:b/>
                <w:i/>
                <w:color w:val="7030A0"/>
                <w:sz w:val="18"/>
                <w:szCs w:val="18"/>
              </w:rPr>
              <w:t>Category 3</w:t>
            </w:r>
          </w:p>
        </w:tc>
      </w:tr>
      <w:tr w:rsidR="002C392D" w:rsidRPr="00315062" w14:paraId="7BCF164D" w14:textId="77777777" w:rsidTr="00D9176F">
        <w:trPr>
          <w:jc w:val="center"/>
        </w:trPr>
        <w:tc>
          <w:tcPr>
            <w:tcW w:w="4111" w:type="dxa"/>
          </w:tcPr>
          <w:p w14:paraId="21EEC076" w14:textId="77777777" w:rsidR="002C392D" w:rsidRPr="00315062" w:rsidRDefault="002C392D" w:rsidP="00D9176F">
            <w:pPr>
              <w:ind w:left="34"/>
              <w:rPr>
                <w:i/>
                <w:color w:val="7030A0"/>
                <w:sz w:val="18"/>
                <w:szCs w:val="18"/>
              </w:rPr>
            </w:pPr>
            <w:r w:rsidRPr="00315062">
              <w:rPr>
                <w:i/>
                <w:color w:val="7030A0"/>
                <w:sz w:val="18"/>
                <w:szCs w:val="18"/>
              </w:rPr>
              <w:t>Individual worker or other person at the workplace</w:t>
            </w:r>
          </w:p>
        </w:tc>
        <w:tc>
          <w:tcPr>
            <w:tcW w:w="1559" w:type="dxa"/>
          </w:tcPr>
          <w:p w14:paraId="5F5A21F7" w14:textId="77777777" w:rsidR="002C392D" w:rsidRPr="00315062" w:rsidRDefault="002C392D" w:rsidP="00D9176F">
            <w:pPr>
              <w:ind w:left="34"/>
              <w:rPr>
                <w:i/>
                <w:color w:val="7030A0"/>
                <w:sz w:val="18"/>
                <w:szCs w:val="18"/>
              </w:rPr>
            </w:pPr>
            <w:r w:rsidRPr="00315062">
              <w:rPr>
                <w:i/>
                <w:color w:val="7030A0"/>
                <w:sz w:val="18"/>
                <w:szCs w:val="18"/>
              </w:rPr>
              <w:t xml:space="preserve">$300,000 or 5 </w:t>
            </w:r>
            <w:proofErr w:type="spellStart"/>
            <w:r w:rsidRPr="00315062">
              <w:rPr>
                <w:i/>
                <w:color w:val="7030A0"/>
                <w:sz w:val="18"/>
                <w:szCs w:val="18"/>
              </w:rPr>
              <w:t>yrs</w:t>
            </w:r>
            <w:proofErr w:type="spellEnd"/>
            <w:r w:rsidRPr="00315062">
              <w:rPr>
                <w:i/>
                <w:color w:val="7030A0"/>
                <w:sz w:val="18"/>
                <w:szCs w:val="18"/>
              </w:rPr>
              <w:t xml:space="preserve"> imprisonment</w:t>
            </w:r>
          </w:p>
        </w:tc>
        <w:tc>
          <w:tcPr>
            <w:tcW w:w="1276" w:type="dxa"/>
          </w:tcPr>
          <w:p w14:paraId="1FD5FC4A" w14:textId="77777777" w:rsidR="002C392D" w:rsidRPr="00315062" w:rsidRDefault="002C392D" w:rsidP="00D9176F">
            <w:pPr>
              <w:ind w:left="34"/>
              <w:rPr>
                <w:i/>
                <w:color w:val="7030A0"/>
                <w:sz w:val="18"/>
                <w:szCs w:val="18"/>
              </w:rPr>
            </w:pPr>
            <w:r w:rsidRPr="00315062">
              <w:rPr>
                <w:i/>
                <w:color w:val="7030A0"/>
                <w:sz w:val="18"/>
                <w:szCs w:val="18"/>
              </w:rPr>
              <w:t>$150,000</w:t>
            </w:r>
          </w:p>
        </w:tc>
        <w:tc>
          <w:tcPr>
            <w:tcW w:w="1276" w:type="dxa"/>
          </w:tcPr>
          <w:p w14:paraId="6F3C6A83" w14:textId="77777777" w:rsidR="002C392D" w:rsidRPr="00315062" w:rsidRDefault="002C392D" w:rsidP="00D9176F">
            <w:pPr>
              <w:ind w:left="34"/>
              <w:rPr>
                <w:i/>
                <w:color w:val="7030A0"/>
                <w:sz w:val="18"/>
                <w:szCs w:val="18"/>
              </w:rPr>
            </w:pPr>
            <w:r w:rsidRPr="00315062">
              <w:rPr>
                <w:i/>
                <w:color w:val="7030A0"/>
                <w:sz w:val="18"/>
                <w:szCs w:val="18"/>
              </w:rPr>
              <w:t>$50,000</w:t>
            </w:r>
          </w:p>
        </w:tc>
      </w:tr>
      <w:tr w:rsidR="002C392D" w:rsidRPr="00315062" w14:paraId="1B69485A" w14:textId="77777777" w:rsidTr="00D9176F">
        <w:trPr>
          <w:jc w:val="center"/>
        </w:trPr>
        <w:tc>
          <w:tcPr>
            <w:tcW w:w="4111" w:type="dxa"/>
          </w:tcPr>
          <w:p w14:paraId="52978BC5" w14:textId="77777777" w:rsidR="002C392D" w:rsidRPr="00315062" w:rsidRDefault="002C392D" w:rsidP="00D9176F">
            <w:pPr>
              <w:ind w:left="34"/>
              <w:rPr>
                <w:i/>
                <w:color w:val="7030A0"/>
                <w:sz w:val="18"/>
                <w:szCs w:val="18"/>
              </w:rPr>
            </w:pPr>
            <w:r w:rsidRPr="00315062">
              <w:rPr>
                <w:i/>
                <w:color w:val="7030A0"/>
                <w:sz w:val="18"/>
                <w:szCs w:val="18"/>
              </w:rPr>
              <w:t>Individual PCBUs or Officers</w:t>
            </w:r>
          </w:p>
        </w:tc>
        <w:tc>
          <w:tcPr>
            <w:tcW w:w="1559" w:type="dxa"/>
          </w:tcPr>
          <w:p w14:paraId="1AD9F1E4" w14:textId="77777777" w:rsidR="002C392D" w:rsidRPr="00315062" w:rsidRDefault="002C392D" w:rsidP="00D9176F">
            <w:pPr>
              <w:ind w:left="34"/>
              <w:rPr>
                <w:i/>
                <w:color w:val="7030A0"/>
                <w:sz w:val="18"/>
                <w:szCs w:val="18"/>
              </w:rPr>
            </w:pPr>
            <w:r w:rsidRPr="00315062">
              <w:rPr>
                <w:i/>
                <w:color w:val="7030A0"/>
                <w:sz w:val="18"/>
                <w:szCs w:val="18"/>
              </w:rPr>
              <w:t xml:space="preserve">$600,000 or 5 </w:t>
            </w:r>
            <w:proofErr w:type="spellStart"/>
            <w:r w:rsidRPr="00315062">
              <w:rPr>
                <w:i/>
                <w:color w:val="7030A0"/>
                <w:sz w:val="18"/>
                <w:szCs w:val="18"/>
              </w:rPr>
              <w:t>yrs</w:t>
            </w:r>
            <w:proofErr w:type="spellEnd"/>
            <w:r w:rsidRPr="00315062">
              <w:rPr>
                <w:i/>
                <w:color w:val="7030A0"/>
                <w:sz w:val="18"/>
                <w:szCs w:val="18"/>
              </w:rPr>
              <w:t xml:space="preserve"> imprisonment</w:t>
            </w:r>
          </w:p>
        </w:tc>
        <w:tc>
          <w:tcPr>
            <w:tcW w:w="1276" w:type="dxa"/>
          </w:tcPr>
          <w:p w14:paraId="36216BD4" w14:textId="77777777" w:rsidR="002C392D" w:rsidRPr="00315062" w:rsidRDefault="002C392D" w:rsidP="00D9176F">
            <w:pPr>
              <w:ind w:left="34"/>
              <w:rPr>
                <w:i/>
                <w:color w:val="7030A0"/>
                <w:sz w:val="18"/>
                <w:szCs w:val="18"/>
              </w:rPr>
            </w:pPr>
            <w:r w:rsidRPr="00315062">
              <w:rPr>
                <w:i/>
                <w:color w:val="7030A0"/>
                <w:sz w:val="18"/>
                <w:szCs w:val="18"/>
              </w:rPr>
              <w:t>$300,000</w:t>
            </w:r>
          </w:p>
        </w:tc>
        <w:tc>
          <w:tcPr>
            <w:tcW w:w="1276" w:type="dxa"/>
          </w:tcPr>
          <w:p w14:paraId="3B32801A" w14:textId="77777777" w:rsidR="002C392D" w:rsidRPr="00315062" w:rsidRDefault="002C392D" w:rsidP="00D9176F">
            <w:pPr>
              <w:ind w:left="34"/>
              <w:rPr>
                <w:i/>
                <w:color w:val="7030A0"/>
                <w:sz w:val="18"/>
                <w:szCs w:val="18"/>
              </w:rPr>
            </w:pPr>
            <w:r w:rsidRPr="00315062">
              <w:rPr>
                <w:i/>
                <w:color w:val="7030A0"/>
                <w:sz w:val="18"/>
                <w:szCs w:val="18"/>
              </w:rPr>
              <w:t>$100,000</w:t>
            </w:r>
          </w:p>
        </w:tc>
      </w:tr>
      <w:tr w:rsidR="002C392D" w:rsidRPr="00315062" w14:paraId="4D38C744" w14:textId="77777777" w:rsidTr="00D9176F">
        <w:trPr>
          <w:jc w:val="center"/>
        </w:trPr>
        <w:tc>
          <w:tcPr>
            <w:tcW w:w="4111" w:type="dxa"/>
          </w:tcPr>
          <w:p w14:paraId="3109758B" w14:textId="77777777" w:rsidR="002C392D" w:rsidRPr="00315062" w:rsidRDefault="002C392D" w:rsidP="00D9176F">
            <w:pPr>
              <w:ind w:left="34"/>
              <w:rPr>
                <w:i/>
                <w:color w:val="7030A0"/>
                <w:sz w:val="18"/>
                <w:szCs w:val="18"/>
              </w:rPr>
            </w:pPr>
            <w:r w:rsidRPr="00315062">
              <w:rPr>
                <w:i/>
                <w:color w:val="7030A0"/>
                <w:sz w:val="18"/>
                <w:szCs w:val="18"/>
              </w:rPr>
              <w:t>Body Corporate, business</w:t>
            </w:r>
          </w:p>
        </w:tc>
        <w:tc>
          <w:tcPr>
            <w:tcW w:w="1559" w:type="dxa"/>
          </w:tcPr>
          <w:p w14:paraId="52EF2EF6" w14:textId="77777777" w:rsidR="002C392D" w:rsidRPr="00315062" w:rsidRDefault="002C392D" w:rsidP="00D9176F">
            <w:pPr>
              <w:ind w:left="34"/>
              <w:rPr>
                <w:i/>
                <w:color w:val="7030A0"/>
                <w:sz w:val="18"/>
                <w:szCs w:val="18"/>
              </w:rPr>
            </w:pPr>
            <w:r w:rsidRPr="00315062">
              <w:rPr>
                <w:i/>
                <w:color w:val="7030A0"/>
                <w:sz w:val="18"/>
                <w:szCs w:val="18"/>
              </w:rPr>
              <w:t>$3,000,000</w:t>
            </w:r>
          </w:p>
        </w:tc>
        <w:tc>
          <w:tcPr>
            <w:tcW w:w="1276" w:type="dxa"/>
          </w:tcPr>
          <w:p w14:paraId="3CE96890" w14:textId="77777777" w:rsidR="002C392D" w:rsidRPr="00315062" w:rsidRDefault="002C392D" w:rsidP="00D9176F">
            <w:pPr>
              <w:ind w:left="34"/>
              <w:rPr>
                <w:i/>
                <w:color w:val="7030A0"/>
                <w:sz w:val="18"/>
                <w:szCs w:val="18"/>
              </w:rPr>
            </w:pPr>
            <w:r w:rsidRPr="00315062">
              <w:rPr>
                <w:i/>
                <w:color w:val="7030A0"/>
                <w:sz w:val="18"/>
                <w:szCs w:val="18"/>
              </w:rPr>
              <w:t>$1,500,000</w:t>
            </w:r>
          </w:p>
        </w:tc>
        <w:tc>
          <w:tcPr>
            <w:tcW w:w="1276" w:type="dxa"/>
          </w:tcPr>
          <w:p w14:paraId="615D23F1" w14:textId="77777777" w:rsidR="002C392D" w:rsidRPr="00315062" w:rsidRDefault="002C392D" w:rsidP="00D9176F">
            <w:pPr>
              <w:ind w:left="34"/>
              <w:rPr>
                <w:i/>
                <w:color w:val="7030A0"/>
                <w:sz w:val="18"/>
                <w:szCs w:val="18"/>
              </w:rPr>
            </w:pPr>
            <w:r w:rsidRPr="00315062">
              <w:rPr>
                <w:i/>
                <w:color w:val="7030A0"/>
                <w:sz w:val="18"/>
                <w:szCs w:val="18"/>
              </w:rPr>
              <w:t>$500,000</w:t>
            </w:r>
          </w:p>
        </w:tc>
      </w:tr>
    </w:tbl>
    <w:p w14:paraId="16415911" w14:textId="77777777" w:rsidR="002C392D" w:rsidRDefault="002C392D" w:rsidP="002C392D">
      <w:pPr>
        <w:ind w:left="567"/>
        <w:jc w:val="both"/>
        <w:rPr>
          <w:i/>
          <w:color w:val="7030A0"/>
          <w:sz w:val="18"/>
          <w:szCs w:val="18"/>
        </w:rPr>
      </w:pPr>
    </w:p>
    <w:p w14:paraId="6402A116" w14:textId="77777777" w:rsidR="002C392D" w:rsidRPr="00C578E0" w:rsidRDefault="002C392D" w:rsidP="002C392D">
      <w:pPr>
        <w:ind w:left="567"/>
        <w:jc w:val="both"/>
        <w:rPr>
          <w:i/>
          <w:sz w:val="18"/>
          <w:szCs w:val="18"/>
        </w:rPr>
      </w:pPr>
      <w:r>
        <w:rPr>
          <w:i/>
          <w:sz w:val="18"/>
          <w:szCs w:val="18"/>
        </w:rPr>
        <w:t xml:space="preserve">Category 1 – </w:t>
      </w:r>
      <w:r w:rsidRPr="00C578E0">
        <w:rPr>
          <w:i/>
          <w:sz w:val="18"/>
          <w:szCs w:val="18"/>
        </w:rPr>
        <w:t xml:space="preserve">reckless conduct that exposes an individual to a risk of </w:t>
      </w:r>
      <w:proofErr w:type="spellStart"/>
      <w:r w:rsidRPr="00C578E0">
        <w:rPr>
          <w:i/>
          <w:sz w:val="18"/>
          <w:szCs w:val="18"/>
        </w:rPr>
        <w:t>heath</w:t>
      </w:r>
      <w:proofErr w:type="spellEnd"/>
      <w:r w:rsidRPr="00C578E0">
        <w:rPr>
          <w:i/>
          <w:sz w:val="18"/>
          <w:szCs w:val="18"/>
        </w:rPr>
        <w:t xml:space="preserve"> or serious injury or illness that is engag</w:t>
      </w:r>
      <w:r>
        <w:rPr>
          <w:i/>
          <w:sz w:val="18"/>
          <w:szCs w:val="18"/>
        </w:rPr>
        <w:t>ed in without reasonable excuse.</w:t>
      </w:r>
    </w:p>
    <w:p w14:paraId="53EAC6DF" w14:textId="77777777" w:rsidR="002C392D" w:rsidRPr="00C578E0" w:rsidRDefault="002C392D" w:rsidP="002C392D">
      <w:pPr>
        <w:ind w:left="567"/>
        <w:jc w:val="both"/>
        <w:rPr>
          <w:i/>
          <w:sz w:val="18"/>
          <w:szCs w:val="18"/>
        </w:rPr>
      </w:pPr>
      <w:r w:rsidRPr="00C578E0">
        <w:rPr>
          <w:i/>
          <w:sz w:val="18"/>
          <w:szCs w:val="18"/>
        </w:rPr>
        <w:t>Category 2 – failure to comply with a health and safety duty that exposes an individual to a risk of death or serious injury or</w:t>
      </w:r>
      <w:r>
        <w:rPr>
          <w:i/>
          <w:sz w:val="18"/>
          <w:szCs w:val="18"/>
        </w:rPr>
        <w:t xml:space="preserve"> illness.</w:t>
      </w:r>
    </w:p>
    <w:p w14:paraId="70DC38D8" w14:textId="77777777" w:rsidR="002C392D" w:rsidRPr="00C578E0" w:rsidRDefault="002C392D" w:rsidP="002C392D">
      <w:pPr>
        <w:ind w:left="567"/>
        <w:jc w:val="both"/>
        <w:rPr>
          <w:i/>
          <w:sz w:val="18"/>
          <w:szCs w:val="18"/>
        </w:rPr>
      </w:pPr>
      <w:r w:rsidRPr="00C578E0">
        <w:rPr>
          <w:i/>
          <w:sz w:val="18"/>
          <w:szCs w:val="18"/>
        </w:rPr>
        <w:t>Category 3 – failure to comply with a health and safety duty.</w:t>
      </w:r>
    </w:p>
    <w:p w14:paraId="6775B17B" w14:textId="77777777" w:rsidR="009A3521" w:rsidRDefault="009A3521" w:rsidP="002C392D">
      <w:pPr>
        <w:pStyle w:val="BNGNormal"/>
        <w:rPr>
          <w:rFonts w:cs="Arial"/>
          <w:i/>
          <w:sz w:val="18"/>
          <w:szCs w:val="18"/>
        </w:rPr>
      </w:pPr>
    </w:p>
    <w:p w14:paraId="4C70573E" w14:textId="77777777" w:rsidR="009A3521" w:rsidRPr="009A3521" w:rsidRDefault="009A3521" w:rsidP="009A3521">
      <w:pPr>
        <w:rPr>
          <w:lang w:eastAsia="en-AU"/>
        </w:rPr>
      </w:pPr>
    </w:p>
    <w:p w14:paraId="191562A6" w14:textId="77777777" w:rsidR="009A3521" w:rsidRPr="009A3521" w:rsidRDefault="009A3521" w:rsidP="009A3521">
      <w:pPr>
        <w:rPr>
          <w:lang w:eastAsia="en-AU"/>
        </w:rPr>
      </w:pPr>
    </w:p>
    <w:p w14:paraId="27900342" w14:textId="77777777" w:rsidR="009A3521" w:rsidRPr="009A3521" w:rsidRDefault="009A3521" w:rsidP="009A3521">
      <w:pPr>
        <w:rPr>
          <w:lang w:eastAsia="en-AU"/>
        </w:rPr>
      </w:pPr>
    </w:p>
    <w:p w14:paraId="0374ACCF" w14:textId="2E163DAB" w:rsidR="009A3521" w:rsidRDefault="009A3521" w:rsidP="002C392D">
      <w:pPr>
        <w:pStyle w:val="BNGNormal"/>
        <w:rPr>
          <w:rFonts w:cs="Arial"/>
          <w:i/>
          <w:sz w:val="18"/>
          <w:szCs w:val="18"/>
        </w:rPr>
      </w:pPr>
    </w:p>
    <w:p w14:paraId="26489E80" w14:textId="4AF552BA" w:rsidR="009A3521" w:rsidRDefault="009A3521" w:rsidP="002C392D">
      <w:pPr>
        <w:pStyle w:val="BNGNormal"/>
        <w:rPr>
          <w:rFonts w:cs="Arial"/>
          <w:i/>
          <w:sz w:val="18"/>
          <w:szCs w:val="18"/>
        </w:rPr>
      </w:pPr>
    </w:p>
    <w:p w14:paraId="407390EF" w14:textId="2C8BFD70" w:rsidR="009A3521" w:rsidRDefault="009A3521" w:rsidP="002C392D">
      <w:pPr>
        <w:pStyle w:val="BNGNormal"/>
        <w:rPr>
          <w:rFonts w:cs="Arial"/>
          <w:i/>
          <w:sz w:val="18"/>
          <w:szCs w:val="18"/>
        </w:rPr>
      </w:pPr>
    </w:p>
    <w:p w14:paraId="118678A6" w14:textId="6ECF2C4D" w:rsidR="009A3521" w:rsidRDefault="009A3521" w:rsidP="002C392D">
      <w:pPr>
        <w:pStyle w:val="BNGNormal"/>
        <w:rPr>
          <w:rFonts w:cs="Arial"/>
          <w:i/>
          <w:sz w:val="18"/>
          <w:szCs w:val="18"/>
        </w:rPr>
      </w:pPr>
    </w:p>
    <w:p w14:paraId="1CE3886D" w14:textId="5FF57A37" w:rsidR="009A3521" w:rsidRDefault="009A3521" w:rsidP="002C392D">
      <w:pPr>
        <w:pStyle w:val="BNGNormal"/>
        <w:rPr>
          <w:rFonts w:cs="Arial"/>
          <w:i/>
          <w:sz w:val="18"/>
          <w:szCs w:val="18"/>
        </w:rPr>
      </w:pPr>
    </w:p>
    <w:p w14:paraId="675E67CB" w14:textId="2BC0D274" w:rsidR="009A3521" w:rsidRDefault="009A3521" w:rsidP="002C392D">
      <w:pPr>
        <w:pStyle w:val="BNGNormal"/>
        <w:rPr>
          <w:rFonts w:cs="Arial"/>
          <w:i/>
          <w:sz w:val="18"/>
          <w:szCs w:val="18"/>
        </w:rPr>
      </w:pPr>
    </w:p>
    <w:p w14:paraId="1F5681B6" w14:textId="54BAE73A" w:rsidR="009A3521" w:rsidRDefault="009A3521" w:rsidP="002C392D">
      <w:pPr>
        <w:pStyle w:val="BNGNormal"/>
        <w:rPr>
          <w:rFonts w:cs="Arial"/>
          <w:i/>
          <w:sz w:val="18"/>
          <w:szCs w:val="18"/>
        </w:rPr>
      </w:pPr>
    </w:p>
    <w:p w14:paraId="21457A2F" w14:textId="016D15F3" w:rsidR="009A3521" w:rsidRDefault="009A3521" w:rsidP="002C392D">
      <w:pPr>
        <w:pStyle w:val="BNGNormal"/>
        <w:rPr>
          <w:rFonts w:cs="Arial"/>
          <w:i/>
          <w:sz w:val="18"/>
          <w:szCs w:val="18"/>
        </w:rPr>
      </w:pPr>
    </w:p>
    <w:p w14:paraId="50EFB995" w14:textId="17AF6CB6" w:rsidR="009A3521" w:rsidRDefault="009A3521" w:rsidP="002C392D">
      <w:pPr>
        <w:pStyle w:val="BNGNormal"/>
        <w:rPr>
          <w:rFonts w:cs="Arial"/>
          <w:i/>
          <w:sz w:val="18"/>
          <w:szCs w:val="18"/>
        </w:rPr>
      </w:pPr>
    </w:p>
    <w:p w14:paraId="3FEA506B" w14:textId="1B1BEB98" w:rsidR="009A3521" w:rsidRDefault="009A3521" w:rsidP="002C392D">
      <w:pPr>
        <w:pStyle w:val="BNGNormal"/>
        <w:rPr>
          <w:rFonts w:cs="Arial"/>
          <w:i/>
          <w:sz w:val="18"/>
          <w:szCs w:val="18"/>
        </w:rPr>
      </w:pPr>
    </w:p>
    <w:p w14:paraId="1929EE14" w14:textId="789F3028" w:rsidR="009A3521" w:rsidRDefault="009A3521" w:rsidP="002C392D">
      <w:pPr>
        <w:pStyle w:val="BNGNormal"/>
        <w:rPr>
          <w:rFonts w:cs="Arial"/>
          <w:i/>
          <w:sz w:val="18"/>
          <w:szCs w:val="18"/>
        </w:rPr>
      </w:pPr>
    </w:p>
    <w:p w14:paraId="137DA82B" w14:textId="77777777" w:rsidR="005C5D10" w:rsidRPr="008B0EA1" w:rsidRDefault="005C5D10" w:rsidP="005C5D10">
      <w:pPr>
        <w:pStyle w:val="Heading1"/>
      </w:pPr>
      <w:bookmarkStart w:id="40" w:name="_Toc90561083"/>
      <w:bookmarkStart w:id="41" w:name="_Toc112165508"/>
      <w:bookmarkStart w:id="42" w:name="_Toc424576558"/>
      <w:r w:rsidRPr="008B0EA1">
        <w:lastRenderedPageBreak/>
        <w:t>IT, Phones and Social Media</w:t>
      </w:r>
      <w:bookmarkEnd w:id="40"/>
      <w:bookmarkEnd w:id="41"/>
    </w:p>
    <w:p w14:paraId="56A947C5" w14:textId="77777777" w:rsidR="005C5D10" w:rsidRPr="005C5D10" w:rsidRDefault="005C5D10" w:rsidP="005C5D10">
      <w:pPr>
        <w:snapToGrid w:val="0"/>
        <w:spacing w:before="240"/>
        <w:contextualSpacing/>
        <w:jc w:val="both"/>
        <w:rPr>
          <w:rFonts w:cs="Arial"/>
          <w:b/>
          <w:color w:val="00B050"/>
          <w:sz w:val="28"/>
          <w:szCs w:val="28"/>
        </w:rPr>
      </w:pPr>
      <w:r w:rsidRPr="005C5D10">
        <w:rPr>
          <w:rFonts w:cs="Arial"/>
          <w:b/>
          <w:color w:val="00B050"/>
          <w:sz w:val="28"/>
          <w:szCs w:val="28"/>
        </w:rPr>
        <w:t>Policy</w:t>
      </w:r>
    </w:p>
    <w:p w14:paraId="4386AB94" w14:textId="63C2D4BA" w:rsidR="005C5D10" w:rsidRPr="005C5D10" w:rsidRDefault="005C5D10" w:rsidP="005C5D10">
      <w:pPr>
        <w:jc w:val="both"/>
        <w:rPr>
          <w:rFonts w:cs="Arial"/>
        </w:rPr>
      </w:pPr>
      <w:r w:rsidRPr="008B0EA1">
        <w:rPr>
          <w:rFonts w:cs="Arial"/>
        </w:rPr>
        <w:t xml:space="preserve">It is the policy of </w:t>
      </w:r>
      <w:r>
        <w:rPr>
          <w:i/>
        </w:rPr>
        <w:t xml:space="preserve">Your Choice Matters </w:t>
      </w:r>
      <w:r>
        <w:rPr>
          <w:iCs/>
        </w:rPr>
        <w:t>that</w:t>
      </w:r>
      <w:r w:rsidRPr="008B0EA1">
        <w:rPr>
          <w:rFonts w:cs="Arial"/>
        </w:rPr>
        <w:t xml:space="preserve"> all information technology is used in a manner which reflects the professional and ethical standards of the company. Employees at </w:t>
      </w:r>
      <w:r>
        <w:rPr>
          <w:i/>
        </w:rPr>
        <w:t xml:space="preserve">Your Choice Matters </w:t>
      </w:r>
      <w:r w:rsidRPr="008B0EA1">
        <w:rPr>
          <w:rFonts w:cs="Arial"/>
        </w:rPr>
        <w:t xml:space="preserve">must be aware that in relation to comments made through social media, they are subject to the requirements of the Defamation Act 2005, and the Privacy Act 1988. Privacy and Confidentiality is essential at </w:t>
      </w:r>
      <w:r>
        <w:rPr>
          <w:i/>
        </w:rPr>
        <w:t xml:space="preserve">Your Choice Matters. </w:t>
      </w:r>
    </w:p>
    <w:p w14:paraId="20712D47" w14:textId="77777777" w:rsidR="005C5D10" w:rsidRPr="005C5D10" w:rsidRDefault="005C5D10" w:rsidP="005C5D10">
      <w:pPr>
        <w:snapToGrid w:val="0"/>
        <w:spacing w:before="240"/>
        <w:contextualSpacing/>
        <w:jc w:val="both"/>
        <w:rPr>
          <w:rFonts w:cs="Arial"/>
          <w:b/>
          <w:color w:val="00B050"/>
          <w:sz w:val="28"/>
          <w:szCs w:val="28"/>
        </w:rPr>
      </w:pPr>
      <w:r w:rsidRPr="005C5D10">
        <w:rPr>
          <w:rFonts w:cs="Arial"/>
          <w:b/>
          <w:color w:val="00B050"/>
          <w:sz w:val="28"/>
          <w:szCs w:val="28"/>
        </w:rPr>
        <w:t>Definition</w:t>
      </w:r>
    </w:p>
    <w:p w14:paraId="034C1BD9" w14:textId="59CEBAD0" w:rsidR="005C5D10" w:rsidRPr="008B0EA1" w:rsidRDefault="005C5D10" w:rsidP="005C5D10">
      <w:pPr>
        <w:jc w:val="both"/>
        <w:rPr>
          <w:rFonts w:cs="Arial"/>
        </w:rPr>
      </w:pPr>
      <w:r w:rsidRPr="008B0EA1">
        <w:rPr>
          <w:rFonts w:cs="Arial"/>
        </w:rPr>
        <w:t>This policy covers phones, all computing technology facilities, including hardware, software, data bases, internet, electronic mail, text messaging, MMS and the like. Social Media sites include (but are not limited to) Facebook, Twitter,</w:t>
      </w:r>
      <w:r>
        <w:rPr>
          <w:rFonts w:cs="Arial"/>
        </w:rPr>
        <w:t xml:space="preserve"> Linked In,</w:t>
      </w:r>
      <w:r w:rsidRPr="008B0EA1">
        <w:rPr>
          <w:rFonts w:cs="Arial"/>
        </w:rPr>
        <w:t xml:space="preserve"> Instagram</w:t>
      </w:r>
      <w:r>
        <w:rPr>
          <w:rFonts w:cs="Arial"/>
        </w:rPr>
        <w:t>, Tik Tok</w:t>
      </w:r>
      <w:r w:rsidRPr="008B0EA1">
        <w:rPr>
          <w:rFonts w:cs="Arial"/>
        </w:rPr>
        <w:t xml:space="preserve"> and blogs. </w:t>
      </w:r>
    </w:p>
    <w:p w14:paraId="19D4F6AD" w14:textId="77777777" w:rsidR="005C5D10" w:rsidRPr="005C5D10" w:rsidRDefault="005C5D10" w:rsidP="005C5D10">
      <w:pPr>
        <w:snapToGrid w:val="0"/>
        <w:spacing w:before="240"/>
        <w:contextualSpacing/>
        <w:jc w:val="both"/>
        <w:rPr>
          <w:rFonts w:cs="Arial"/>
          <w:b/>
          <w:color w:val="00B050"/>
          <w:sz w:val="28"/>
          <w:szCs w:val="28"/>
        </w:rPr>
      </w:pPr>
      <w:r w:rsidRPr="005C5D10">
        <w:rPr>
          <w:rFonts w:cs="Arial"/>
          <w:b/>
          <w:color w:val="00B050"/>
          <w:sz w:val="28"/>
          <w:szCs w:val="28"/>
        </w:rPr>
        <w:t>Procedure</w:t>
      </w:r>
    </w:p>
    <w:p w14:paraId="1A081016" w14:textId="77777777" w:rsidR="005C5D10" w:rsidRPr="008B0EA1" w:rsidRDefault="005C5D10" w:rsidP="005C5D10">
      <w:pPr>
        <w:jc w:val="both"/>
        <w:rPr>
          <w:rFonts w:cs="Arial"/>
          <w:b/>
        </w:rPr>
      </w:pPr>
      <w:r w:rsidRPr="008B0EA1">
        <w:rPr>
          <w:rFonts w:cs="Arial"/>
          <w:b/>
        </w:rPr>
        <w:t xml:space="preserve">Phones </w:t>
      </w:r>
    </w:p>
    <w:p w14:paraId="6B79E629" w14:textId="4A46F1E7" w:rsidR="005C5D10" w:rsidRPr="008B0EA1" w:rsidRDefault="005C5D10" w:rsidP="005C5D10">
      <w:pPr>
        <w:jc w:val="both"/>
        <w:rPr>
          <w:rFonts w:cs="Arial"/>
        </w:rPr>
      </w:pPr>
      <w:r>
        <w:rPr>
          <w:rFonts w:cs="Arial"/>
        </w:rPr>
        <w:t xml:space="preserve">Private use of mobile phones is not permitted during work hours. </w:t>
      </w:r>
    </w:p>
    <w:p w14:paraId="3F356F63" w14:textId="1EBAF600" w:rsidR="005C5D10" w:rsidRPr="008B0EA1" w:rsidRDefault="005C5D10" w:rsidP="005C5D10">
      <w:pPr>
        <w:jc w:val="both"/>
        <w:rPr>
          <w:rFonts w:cs="Arial"/>
        </w:rPr>
      </w:pPr>
      <w:r w:rsidRPr="008B0EA1">
        <w:rPr>
          <w:rFonts w:cs="Arial"/>
        </w:rPr>
        <w:t>It is never permitted to use the phone in a vehicle unless Bluetooth is fitted.  Any fines related to phone use in a vehicle are solely the responsibility of the employee to pay, irrespective of the circumstance.</w:t>
      </w:r>
    </w:p>
    <w:p w14:paraId="7FFEED25" w14:textId="77777777" w:rsidR="005C5D10" w:rsidRPr="005C5D10" w:rsidRDefault="005C5D10" w:rsidP="005C5D10">
      <w:pPr>
        <w:jc w:val="both"/>
        <w:rPr>
          <w:rFonts w:cs="Arial"/>
          <w:b/>
        </w:rPr>
      </w:pPr>
      <w:r w:rsidRPr="005C5D10">
        <w:rPr>
          <w:rFonts w:cs="Arial"/>
          <w:b/>
        </w:rPr>
        <w:t>Social Media</w:t>
      </w:r>
    </w:p>
    <w:p w14:paraId="3A544C4A" w14:textId="35587A9B" w:rsidR="005C5D10" w:rsidRPr="008B0EA1" w:rsidRDefault="005C5D10" w:rsidP="005C5D10">
      <w:pPr>
        <w:jc w:val="both"/>
        <w:rPr>
          <w:rFonts w:cs="Arial"/>
        </w:rPr>
      </w:pPr>
      <w:r w:rsidRPr="008B0EA1">
        <w:rPr>
          <w:rFonts w:cs="Arial"/>
        </w:rPr>
        <w:t xml:space="preserve">Use of social media during work hours is not permitted unless it is during a scheduled break. It is not permitted to use phones for personal use of social media unless it is in a scheduled break. </w:t>
      </w:r>
    </w:p>
    <w:p w14:paraId="3D1CA300" w14:textId="1E646F11" w:rsidR="005C5D10" w:rsidRPr="008B0EA1" w:rsidRDefault="005C5D10" w:rsidP="005C5D10">
      <w:pPr>
        <w:jc w:val="both"/>
        <w:rPr>
          <w:rFonts w:cs="Arial"/>
        </w:rPr>
      </w:pPr>
      <w:r w:rsidRPr="008B0EA1">
        <w:rPr>
          <w:rFonts w:cs="Arial"/>
        </w:rPr>
        <w:t>All Employees need to be aware that even in a private capacity they must not post any information about our company, clients, or staff as it could be an offence under the Defamation Act 2005 or a breach of the Privacy Act 1988.</w:t>
      </w:r>
    </w:p>
    <w:p w14:paraId="1287E94D" w14:textId="51E91AA2" w:rsidR="005C5D10" w:rsidRPr="008B0EA1" w:rsidRDefault="005C5D10" w:rsidP="005C5D10">
      <w:pPr>
        <w:jc w:val="both"/>
        <w:rPr>
          <w:rFonts w:cs="Arial"/>
        </w:rPr>
      </w:pPr>
      <w:r w:rsidRPr="008B0EA1">
        <w:rPr>
          <w:rFonts w:cs="Arial"/>
        </w:rPr>
        <w:t xml:space="preserve">Employees of </w:t>
      </w:r>
      <w:r>
        <w:rPr>
          <w:i/>
        </w:rPr>
        <w:t xml:space="preserve">Your Choice Matters </w:t>
      </w:r>
      <w:r w:rsidRPr="008B0EA1">
        <w:rPr>
          <w:rFonts w:cs="Arial"/>
        </w:rPr>
        <w:t>must realise that the normal laws of defamation apply to social media and they could be held criminally liable for offensive material being posted to social media.</w:t>
      </w:r>
    </w:p>
    <w:p w14:paraId="4602EF78" w14:textId="76AF880C" w:rsidR="005C5D10" w:rsidRPr="005C5D10" w:rsidRDefault="005C5D10" w:rsidP="005C5D10">
      <w:pPr>
        <w:jc w:val="both"/>
        <w:rPr>
          <w:rFonts w:cs="Arial"/>
        </w:rPr>
      </w:pPr>
      <w:r w:rsidRPr="008B0EA1">
        <w:rPr>
          <w:rFonts w:cs="Arial"/>
        </w:rPr>
        <w:t>Posting identifying information about clients or information which reflects negatively on the company will be considered to be a serious breach of this policy and the Code of Conduct and may result in disciplinary action.</w:t>
      </w:r>
    </w:p>
    <w:p w14:paraId="44090072" w14:textId="60FBAA5F" w:rsidR="005C5D10" w:rsidRPr="008B0EA1" w:rsidRDefault="005C5D10" w:rsidP="005C5D10">
      <w:pPr>
        <w:jc w:val="both"/>
        <w:rPr>
          <w:rFonts w:cs="Arial"/>
        </w:rPr>
      </w:pPr>
      <w:r w:rsidRPr="008B0EA1">
        <w:rPr>
          <w:rFonts w:cs="Arial"/>
        </w:rPr>
        <w:t>Non-compliance with any aspect of this policy could result in disciplinary action being taken.  In the event of the business being compromised due to breaches by workers of the Privacy Act 1988 or the Defamation Act 2005, it will be considered to be serious and wilful misconduct and could result in instant dismissal.</w:t>
      </w:r>
    </w:p>
    <w:p w14:paraId="2862F938" w14:textId="77777777" w:rsidR="005C5D10" w:rsidRPr="008B0EA1" w:rsidRDefault="005C5D10" w:rsidP="005C5D10">
      <w:pPr>
        <w:jc w:val="both"/>
        <w:rPr>
          <w:rFonts w:cs="Arial"/>
        </w:rPr>
      </w:pPr>
      <w:r w:rsidRPr="008B0EA1">
        <w:rPr>
          <w:rFonts w:cs="Arial"/>
        </w:rPr>
        <w:t>Electronic messages are formal business communication and have the same legal status as letters, memos and other printed communication.  Both hard copies and electronically stored copies of email communication are subject to the laws of discovery, defamation, libel, harassment, copyright and privacy.</w:t>
      </w:r>
    </w:p>
    <w:p w14:paraId="77FFB115" w14:textId="77777777" w:rsidR="005C5D10" w:rsidRPr="008B0EA1" w:rsidRDefault="005C5D10" w:rsidP="005C5D10">
      <w:pPr>
        <w:jc w:val="both"/>
        <w:rPr>
          <w:rFonts w:cs="Arial"/>
        </w:rPr>
      </w:pPr>
    </w:p>
    <w:p w14:paraId="2739675E" w14:textId="77777777" w:rsidR="005C5D10" w:rsidRPr="008B0EA1" w:rsidRDefault="005C5D10" w:rsidP="005C5D10">
      <w:pPr>
        <w:jc w:val="both"/>
        <w:rPr>
          <w:rFonts w:cs="Arial"/>
          <w:b/>
          <w:bCs/>
        </w:rPr>
      </w:pPr>
      <w:r w:rsidRPr="008B0EA1">
        <w:rPr>
          <w:rFonts w:cs="Arial"/>
          <w:b/>
          <w:bCs/>
        </w:rPr>
        <w:lastRenderedPageBreak/>
        <w:t>The following activities are not permitted;</w:t>
      </w:r>
    </w:p>
    <w:p w14:paraId="603F5AFC" w14:textId="77777777" w:rsidR="005C5D10" w:rsidRPr="008B0EA1" w:rsidRDefault="005C5D10">
      <w:pPr>
        <w:numPr>
          <w:ilvl w:val="0"/>
          <w:numId w:val="30"/>
        </w:numPr>
        <w:spacing w:after="0"/>
        <w:jc w:val="both"/>
      </w:pPr>
      <w:r w:rsidRPr="008B0EA1">
        <w:t>Sending, receiving, downloading, displaying, printing or otherwise disseminating material that is racist, sexually explicit, harassing, discriminatory, fraudulent, offensive, or defamatory;</w:t>
      </w:r>
    </w:p>
    <w:p w14:paraId="79926D94" w14:textId="77777777" w:rsidR="005C5D10" w:rsidRPr="008B0EA1" w:rsidRDefault="005C5D10">
      <w:pPr>
        <w:numPr>
          <w:ilvl w:val="0"/>
          <w:numId w:val="30"/>
        </w:numPr>
        <w:spacing w:after="0"/>
        <w:jc w:val="both"/>
      </w:pPr>
      <w:r w:rsidRPr="008B0EA1">
        <w:t>The unauthorised transmission of confidential information;</w:t>
      </w:r>
    </w:p>
    <w:p w14:paraId="0182C686" w14:textId="77777777" w:rsidR="005C5D10" w:rsidRPr="008B0EA1" w:rsidRDefault="005C5D10">
      <w:pPr>
        <w:numPr>
          <w:ilvl w:val="0"/>
          <w:numId w:val="30"/>
        </w:numPr>
        <w:spacing w:after="0"/>
        <w:jc w:val="both"/>
      </w:pPr>
      <w:r w:rsidRPr="008B0EA1">
        <w:t>Logging on using someone else’s password;</w:t>
      </w:r>
    </w:p>
    <w:p w14:paraId="1106AA9F" w14:textId="77777777" w:rsidR="005C5D10" w:rsidRPr="008B0EA1" w:rsidRDefault="005C5D10">
      <w:pPr>
        <w:numPr>
          <w:ilvl w:val="0"/>
          <w:numId w:val="30"/>
        </w:numPr>
        <w:spacing w:after="0"/>
        <w:jc w:val="both"/>
      </w:pPr>
      <w:r w:rsidRPr="008B0EA1">
        <w:t>The playing of games within working hours;</w:t>
      </w:r>
    </w:p>
    <w:p w14:paraId="47CC421F" w14:textId="77777777" w:rsidR="005C5D10" w:rsidRPr="008B0EA1" w:rsidRDefault="005C5D10">
      <w:pPr>
        <w:numPr>
          <w:ilvl w:val="0"/>
          <w:numId w:val="30"/>
        </w:numPr>
        <w:spacing w:after="0"/>
        <w:jc w:val="both"/>
      </w:pPr>
      <w:r w:rsidRPr="008B0EA1">
        <w:t>Forwarding chain emails;</w:t>
      </w:r>
    </w:p>
    <w:p w14:paraId="021172A0" w14:textId="77777777" w:rsidR="005C5D10" w:rsidRPr="008B0EA1" w:rsidRDefault="005C5D10">
      <w:pPr>
        <w:numPr>
          <w:ilvl w:val="0"/>
          <w:numId w:val="30"/>
        </w:numPr>
        <w:spacing w:after="0"/>
        <w:jc w:val="both"/>
      </w:pPr>
      <w:r w:rsidRPr="008B0EA1">
        <w:t>Using or copying software in violation of license agreements or copyright;</w:t>
      </w:r>
    </w:p>
    <w:p w14:paraId="72670757" w14:textId="77777777" w:rsidR="005C5D10" w:rsidRPr="008B0EA1" w:rsidRDefault="005C5D10">
      <w:pPr>
        <w:numPr>
          <w:ilvl w:val="0"/>
          <w:numId w:val="30"/>
        </w:numPr>
        <w:spacing w:after="0"/>
        <w:jc w:val="both"/>
      </w:pPr>
      <w:r w:rsidRPr="008B0EA1">
        <w:t>Violating any state, federal or international law;</w:t>
      </w:r>
    </w:p>
    <w:p w14:paraId="75917CAE" w14:textId="77777777" w:rsidR="005C5D10" w:rsidRPr="008B0EA1" w:rsidRDefault="005C5D10">
      <w:pPr>
        <w:numPr>
          <w:ilvl w:val="0"/>
          <w:numId w:val="30"/>
        </w:numPr>
        <w:spacing w:after="0"/>
        <w:jc w:val="both"/>
      </w:pPr>
      <w:r w:rsidRPr="008B0EA1">
        <w:t>Excessive use of the internet or email for personal business or private purposes; and/or</w:t>
      </w:r>
    </w:p>
    <w:p w14:paraId="69691B84" w14:textId="77777777" w:rsidR="005C5D10" w:rsidRPr="008B0EA1" w:rsidRDefault="005C5D10">
      <w:pPr>
        <w:numPr>
          <w:ilvl w:val="0"/>
          <w:numId w:val="30"/>
        </w:numPr>
        <w:spacing w:after="0"/>
        <w:jc w:val="both"/>
      </w:pPr>
      <w:r w:rsidRPr="008B0EA1">
        <w:t>Engaging in online chat groups or real-time exchange.</w:t>
      </w:r>
    </w:p>
    <w:p w14:paraId="00517DFC" w14:textId="77777777" w:rsidR="005C5D10" w:rsidRPr="00FF187F" w:rsidRDefault="005C5D10" w:rsidP="005C5D10">
      <w:pPr>
        <w:rPr>
          <w:b/>
          <w:sz w:val="16"/>
          <w:szCs w:val="16"/>
        </w:rPr>
      </w:pPr>
    </w:p>
    <w:p w14:paraId="515AD6A8" w14:textId="77777777" w:rsidR="005C5D10" w:rsidRDefault="005C5D10" w:rsidP="005C5D10">
      <w:pPr>
        <w:rPr>
          <w:lang w:val="x-none" w:eastAsia="x-none"/>
        </w:rPr>
      </w:pPr>
    </w:p>
    <w:p w14:paraId="24E9C805" w14:textId="77777777" w:rsidR="005C5D10" w:rsidRDefault="005C5D10" w:rsidP="005C5D10">
      <w:pPr>
        <w:rPr>
          <w:lang w:val="x-none" w:eastAsia="x-none"/>
        </w:rPr>
      </w:pPr>
    </w:p>
    <w:p w14:paraId="37AB39A4" w14:textId="77777777" w:rsidR="005C5D10" w:rsidRDefault="005C5D10" w:rsidP="005C5D10">
      <w:pPr>
        <w:rPr>
          <w:lang w:val="x-none" w:eastAsia="x-none"/>
        </w:rPr>
      </w:pPr>
    </w:p>
    <w:p w14:paraId="3ECF098B" w14:textId="77777777" w:rsidR="005C5D10" w:rsidRDefault="005C5D10" w:rsidP="005C5D10">
      <w:pPr>
        <w:rPr>
          <w:lang w:val="x-none" w:eastAsia="x-none"/>
        </w:rPr>
      </w:pPr>
    </w:p>
    <w:p w14:paraId="27ADDF7B" w14:textId="77777777" w:rsidR="005C5D10" w:rsidRDefault="005C5D10" w:rsidP="005C5D10">
      <w:pPr>
        <w:rPr>
          <w:lang w:val="x-none" w:eastAsia="x-none"/>
        </w:rPr>
      </w:pPr>
    </w:p>
    <w:p w14:paraId="54633E2F" w14:textId="77777777" w:rsidR="005C5D10" w:rsidRDefault="005C5D10" w:rsidP="005C5D10">
      <w:pPr>
        <w:rPr>
          <w:lang w:val="x-none" w:eastAsia="x-none"/>
        </w:rPr>
      </w:pPr>
    </w:p>
    <w:p w14:paraId="7E557C5E" w14:textId="77777777" w:rsidR="005C5D10" w:rsidRDefault="005C5D10" w:rsidP="005C5D10">
      <w:pPr>
        <w:pStyle w:val="Heading1"/>
      </w:pPr>
    </w:p>
    <w:p w14:paraId="3091268C" w14:textId="77777777" w:rsidR="005C5D10" w:rsidRDefault="005C5D10" w:rsidP="005C5D10">
      <w:pPr>
        <w:rPr>
          <w:lang w:val="x-none" w:eastAsia="x-none"/>
        </w:rPr>
      </w:pPr>
    </w:p>
    <w:p w14:paraId="4B80A133" w14:textId="77777777" w:rsidR="005C5D10" w:rsidRDefault="005C5D10" w:rsidP="005C5D10">
      <w:pPr>
        <w:rPr>
          <w:lang w:val="x-none" w:eastAsia="x-none"/>
        </w:rPr>
      </w:pPr>
    </w:p>
    <w:p w14:paraId="20B5014A" w14:textId="77777777" w:rsidR="005C5D10" w:rsidRDefault="005C5D10" w:rsidP="005C5D10">
      <w:pPr>
        <w:rPr>
          <w:lang w:val="x-none" w:eastAsia="x-none"/>
        </w:rPr>
      </w:pPr>
    </w:p>
    <w:p w14:paraId="5AFF2C9A" w14:textId="31C3E444" w:rsidR="005C5D10" w:rsidRDefault="005C5D10" w:rsidP="005C5D10">
      <w:pPr>
        <w:rPr>
          <w:lang w:val="x-none" w:eastAsia="x-none"/>
        </w:rPr>
      </w:pPr>
    </w:p>
    <w:p w14:paraId="4318D1CE" w14:textId="2A35A228" w:rsidR="005C5D10" w:rsidRDefault="005C5D10" w:rsidP="005C5D10">
      <w:pPr>
        <w:rPr>
          <w:lang w:val="x-none" w:eastAsia="x-none"/>
        </w:rPr>
      </w:pPr>
    </w:p>
    <w:p w14:paraId="669A9599" w14:textId="5369E9D8" w:rsidR="005C5D10" w:rsidRDefault="005C5D10" w:rsidP="005C5D10">
      <w:pPr>
        <w:rPr>
          <w:lang w:val="x-none" w:eastAsia="x-none"/>
        </w:rPr>
      </w:pPr>
    </w:p>
    <w:p w14:paraId="213CE674" w14:textId="3861A198" w:rsidR="005C5D10" w:rsidRDefault="005C5D10" w:rsidP="005C5D10">
      <w:pPr>
        <w:rPr>
          <w:lang w:val="x-none" w:eastAsia="x-none"/>
        </w:rPr>
      </w:pPr>
    </w:p>
    <w:p w14:paraId="14811991" w14:textId="37BE7EE2" w:rsidR="005C5D10" w:rsidRDefault="005C5D10" w:rsidP="005C5D10">
      <w:pPr>
        <w:rPr>
          <w:lang w:val="x-none" w:eastAsia="x-none"/>
        </w:rPr>
      </w:pPr>
    </w:p>
    <w:p w14:paraId="22166837" w14:textId="77777777" w:rsidR="005C5D10" w:rsidRDefault="005C5D10" w:rsidP="005C5D10">
      <w:pPr>
        <w:rPr>
          <w:lang w:val="x-none" w:eastAsia="x-none"/>
        </w:rPr>
      </w:pPr>
    </w:p>
    <w:p w14:paraId="0A5EFD0B" w14:textId="77777777" w:rsidR="005C5D10" w:rsidRPr="007050B3" w:rsidRDefault="005C5D10" w:rsidP="005C5D10">
      <w:pPr>
        <w:rPr>
          <w:lang w:val="x-none" w:eastAsia="x-none"/>
        </w:rPr>
      </w:pPr>
    </w:p>
    <w:p w14:paraId="791E5474" w14:textId="77777777" w:rsidR="005C5D10" w:rsidRPr="000655CF" w:rsidRDefault="005C5D10" w:rsidP="005C5D10">
      <w:pPr>
        <w:pStyle w:val="Heading1"/>
      </w:pPr>
      <w:bookmarkStart w:id="43" w:name="_Toc90561084"/>
      <w:bookmarkStart w:id="44" w:name="_Toc112165509"/>
      <w:r w:rsidRPr="000655CF">
        <w:lastRenderedPageBreak/>
        <w:t>Leave</w:t>
      </w:r>
      <w:bookmarkEnd w:id="42"/>
      <w:bookmarkEnd w:id="43"/>
      <w:bookmarkEnd w:id="44"/>
    </w:p>
    <w:p w14:paraId="1B9ACE98" w14:textId="77777777" w:rsidR="005C5D10" w:rsidRPr="00B30D81" w:rsidRDefault="005C5D10" w:rsidP="005C5D10">
      <w:pPr>
        <w:jc w:val="both"/>
        <w:rPr>
          <w:rFonts w:cs="Arial"/>
          <w:b/>
        </w:rPr>
      </w:pPr>
    </w:p>
    <w:p w14:paraId="1CF458CA" w14:textId="77777777" w:rsidR="005C5D10" w:rsidRPr="005C5D10" w:rsidRDefault="005C5D10" w:rsidP="005C5D10">
      <w:pPr>
        <w:snapToGrid w:val="0"/>
        <w:spacing w:before="240"/>
        <w:contextualSpacing/>
        <w:jc w:val="both"/>
        <w:rPr>
          <w:rFonts w:cs="Arial"/>
          <w:b/>
          <w:color w:val="00B050"/>
          <w:sz w:val="28"/>
          <w:szCs w:val="28"/>
        </w:rPr>
      </w:pPr>
      <w:r w:rsidRPr="005C5D10">
        <w:rPr>
          <w:rFonts w:cs="Arial"/>
          <w:b/>
          <w:color w:val="00B050"/>
          <w:sz w:val="28"/>
          <w:szCs w:val="28"/>
        </w:rPr>
        <w:t>Policy</w:t>
      </w:r>
    </w:p>
    <w:p w14:paraId="25BDFED3" w14:textId="37A77E11" w:rsidR="005C5D10" w:rsidRPr="005C5D10" w:rsidRDefault="005C5D10" w:rsidP="005C5D10">
      <w:pPr>
        <w:jc w:val="both"/>
        <w:rPr>
          <w:rFonts w:cs="Arial"/>
        </w:rPr>
      </w:pPr>
      <w:r w:rsidRPr="00C96D91">
        <w:rPr>
          <w:rFonts w:cs="Arial"/>
        </w:rPr>
        <w:t xml:space="preserve">All employees (excluding subcontractors) of </w:t>
      </w:r>
      <w:r>
        <w:rPr>
          <w:i/>
        </w:rPr>
        <w:t xml:space="preserve">Your Choice Matters </w:t>
      </w:r>
      <w:r w:rsidRPr="00C96D91">
        <w:rPr>
          <w:rFonts w:cs="Arial"/>
        </w:rPr>
        <w:t xml:space="preserve">will be entitled to a range of leave </w:t>
      </w:r>
      <w:r w:rsidRPr="00420E61">
        <w:rPr>
          <w:rFonts w:cs="Arial"/>
        </w:rPr>
        <w:t>provisions as pursuant to the National Employment Standards (NES) and as outlined in the Employment Contract.</w:t>
      </w:r>
    </w:p>
    <w:p w14:paraId="7B5CA9DE" w14:textId="2F9C2BA4" w:rsidR="005C5D10" w:rsidRPr="005C5D10" w:rsidRDefault="005C5D10" w:rsidP="005C5D10">
      <w:pPr>
        <w:jc w:val="both"/>
        <w:rPr>
          <w:rFonts w:cs="Arial"/>
          <w:shd w:val="clear" w:color="auto" w:fill="FFFFFF"/>
        </w:rPr>
      </w:pPr>
      <w:r w:rsidRPr="00C47EDA">
        <w:rPr>
          <w:rFonts w:cs="Arial"/>
        </w:rPr>
        <w:t>We</w:t>
      </w:r>
      <w:r w:rsidRPr="002F43C2">
        <w:rPr>
          <w:rFonts w:cs="Arial"/>
          <w:shd w:val="clear" w:color="auto" w:fill="FFFFFF"/>
        </w:rPr>
        <w:t xml:space="preserve"> recognise that Leave is an important entitlement and as such will attempt to approve leave at times that suit the employees.  However, the continuing operation of the business will be a consideration in that decision.</w:t>
      </w:r>
    </w:p>
    <w:p w14:paraId="327A9A76" w14:textId="154307C6" w:rsidR="005C5D10" w:rsidRPr="002F43C2" w:rsidRDefault="005C5D10" w:rsidP="005C5D10">
      <w:pPr>
        <w:jc w:val="both"/>
        <w:rPr>
          <w:rFonts w:cs="Arial"/>
        </w:rPr>
      </w:pPr>
      <w:r w:rsidRPr="002F43C2">
        <w:rPr>
          <w:rFonts w:cs="Arial"/>
        </w:rPr>
        <w:t>Leave entitlements for permanent staff include the following:  Annual Leave, Personal/Carer’s Leave, Compassionate Leave, Long Service Leave, Parental Leave</w:t>
      </w:r>
      <w:r>
        <w:rPr>
          <w:rFonts w:cs="Arial"/>
        </w:rPr>
        <w:t xml:space="preserve">, Unpaid Family and Domestic Violence Leave </w:t>
      </w:r>
      <w:r w:rsidRPr="002F43C2">
        <w:rPr>
          <w:rFonts w:cs="Arial"/>
        </w:rPr>
        <w:t>and Leave without Pay.</w:t>
      </w:r>
    </w:p>
    <w:p w14:paraId="07677A52" w14:textId="03FD4A68" w:rsidR="005C5D10" w:rsidRPr="002F43C2" w:rsidRDefault="005C5D10" w:rsidP="005C5D10">
      <w:pPr>
        <w:jc w:val="both"/>
        <w:rPr>
          <w:rFonts w:cs="Arial"/>
        </w:rPr>
      </w:pPr>
      <w:r w:rsidRPr="002F43C2">
        <w:rPr>
          <w:rFonts w:cs="Arial"/>
        </w:rPr>
        <w:t>Leave entitlements for casual staff includes Long Service Leave</w:t>
      </w:r>
      <w:r>
        <w:rPr>
          <w:rFonts w:cs="Arial"/>
        </w:rPr>
        <w:t>, Unpaid Family and Domestic Violence Leave</w:t>
      </w:r>
      <w:r w:rsidRPr="002F43C2">
        <w:rPr>
          <w:rFonts w:cs="Arial"/>
        </w:rPr>
        <w:t>.</w:t>
      </w:r>
    </w:p>
    <w:p w14:paraId="27CC4F57" w14:textId="77777777" w:rsidR="005C5D10" w:rsidRPr="005C5D10" w:rsidRDefault="005C5D10" w:rsidP="005C5D10">
      <w:pPr>
        <w:snapToGrid w:val="0"/>
        <w:spacing w:before="240"/>
        <w:contextualSpacing/>
        <w:jc w:val="both"/>
        <w:rPr>
          <w:rFonts w:cs="Arial"/>
          <w:b/>
          <w:color w:val="00B050"/>
          <w:sz w:val="28"/>
          <w:szCs w:val="28"/>
        </w:rPr>
      </w:pPr>
      <w:r w:rsidRPr="005C5D10">
        <w:rPr>
          <w:rFonts w:cs="Arial"/>
          <w:b/>
          <w:color w:val="00B050"/>
          <w:sz w:val="28"/>
          <w:szCs w:val="28"/>
        </w:rPr>
        <w:t>Procedure</w:t>
      </w:r>
    </w:p>
    <w:p w14:paraId="51C66728" w14:textId="271C3958" w:rsidR="005C5D10" w:rsidRPr="002F43C2" w:rsidRDefault="005C5D10" w:rsidP="005C5D10">
      <w:pPr>
        <w:jc w:val="both"/>
        <w:rPr>
          <w:rFonts w:cs="Arial"/>
        </w:rPr>
      </w:pPr>
      <w:r w:rsidRPr="00FE6D1A">
        <w:rPr>
          <w:rFonts w:cs="Arial"/>
        </w:rPr>
        <w:t>In the event of Annual Leave, Personal/Carer’s or Compassionate Leave, employees must complete a</w:t>
      </w:r>
      <w:r>
        <w:rPr>
          <w:rFonts w:cs="Arial"/>
        </w:rPr>
        <w:t>n</w:t>
      </w:r>
      <w:r w:rsidRPr="00FE6D1A">
        <w:rPr>
          <w:rFonts w:cs="Arial"/>
        </w:rPr>
        <w:t xml:space="preserve"> </w:t>
      </w:r>
      <w:r w:rsidRPr="00492F21">
        <w:rPr>
          <w:rFonts w:cs="Arial"/>
        </w:rPr>
        <w:t>Employee Leave Application form.</w:t>
      </w:r>
      <w:r>
        <w:rPr>
          <w:rFonts w:cs="Arial"/>
        </w:rPr>
        <w:t xml:space="preserve"> </w:t>
      </w:r>
      <w:r w:rsidRPr="00FE6D1A">
        <w:rPr>
          <w:rFonts w:cs="Arial"/>
        </w:rPr>
        <w:t>The form should then be given to HR and will be approved/not approved by the Director at the next management meeting.</w:t>
      </w:r>
      <w:r>
        <w:rPr>
          <w:rFonts w:cs="Arial"/>
        </w:rPr>
        <w:t xml:space="preserve">   </w:t>
      </w:r>
    </w:p>
    <w:p w14:paraId="43263895" w14:textId="7CA567B2" w:rsidR="005C5D10" w:rsidRDefault="005C5D10" w:rsidP="0043029A">
      <w:pPr>
        <w:numPr>
          <w:ilvl w:val="12"/>
          <w:numId w:val="0"/>
        </w:numPr>
        <w:tabs>
          <w:tab w:val="right" w:pos="9637"/>
        </w:tabs>
        <w:jc w:val="both"/>
        <w:rPr>
          <w:rFonts w:cs="Arial"/>
        </w:rPr>
      </w:pPr>
      <w:r w:rsidRPr="002F43C2">
        <w:rPr>
          <w:rFonts w:cs="Arial"/>
        </w:rPr>
        <w:t>For all forms of leave (other than Annual Leave and Long Service Leave) employees are required to substantiate the reason for their leave.  Documentation may take the form of a doctor’s certificate, death/funeral notice or verbal confirmation from a mutually trusted person.  Failure to provide substantiation may result in the employee’s leave not being approved.</w:t>
      </w:r>
    </w:p>
    <w:p w14:paraId="6896C60A" w14:textId="70880848" w:rsidR="005C5D10" w:rsidRPr="002F43C2" w:rsidRDefault="005C5D10" w:rsidP="005C5D10">
      <w:pPr>
        <w:jc w:val="both"/>
        <w:rPr>
          <w:rFonts w:cs="Arial"/>
        </w:rPr>
      </w:pPr>
      <w:r w:rsidRPr="00492F21">
        <w:rPr>
          <w:rFonts w:cs="Arial"/>
        </w:rPr>
        <w:t>Employees are advised that 4 weeks’ notice for Annual Leave is required and 3 months for Long Service Leave.</w:t>
      </w:r>
    </w:p>
    <w:p w14:paraId="3B6AE3FD" w14:textId="2DB2A339" w:rsidR="005C5D10" w:rsidRPr="002F43C2" w:rsidRDefault="005C5D10" w:rsidP="005C5D10">
      <w:pPr>
        <w:jc w:val="both"/>
        <w:rPr>
          <w:rFonts w:cs="Arial"/>
        </w:rPr>
      </w:pPr>
      <w:r w:rsidRPr="002F43C2">
        <w:rPr>
          <w:rFonts w:cs="Arial"/>
        </w:rPr>
        <w:t xml:space="preserve">It is never acceptable to plan and/or book a holiday or activity assuming that leave will be approved.  Management will not be pressured in these situations and will use their normal criteria for deciding on whether to approval a leave application. </w:t>
      </w:r>
    </w:p>
    <w:p w14:paraId="7240B2BB" w14:textId="3ECAE72B" w:rsidR="005C5D10" w:rsidRPr="0043029A" w:rsidRDefault="005C5D10" w:rsidP="005C5D10">
      <w:pPr>
        <w:jc w:val="both"/>
        <w:rPr>
          <w:rFonts w:cs="Arial"/>
        </w:rPr>
      </w:pPr>
      <w:r w:rsidRPr="002F43C2">
        <w:rPr>
          <w:rFonts w:cs="Arial"/>
        </w:rPr>
        <w:t xml:space="preserve">In the event that several employees request time off to attend an event or activities on the same day </w:t>
      </w:r>
      <w:r w:rsidRPr="00FE6D1A">
        <w:rPr>
          <w:rFonts w:cs="Arial"/>
        </w:rPr>
        <w:t>then priority will normally be given to the employees who have provided the earliest request on the</w:t>
      </w:r>
      <w:r w:rsidRPr="002F43C2">
        <w:rPr>
          <w:rFonts w:cs="Arial"/>
        </w:rPr>
        <w:t xml:space="preserve"> appropriate form.</w:t>
      </w:r>
      <w:r>
        <w:rPr>
          <w:rFonts w:cs="Arial"/>
        </w:rPr>
        <w:t xml:space="preserve">  For popular times such as school holidays, either side of Easter</w:t>
      </w:r>
      <w:r w:rsidR="0043029A">
        <w:rPr>
          <w:rFonts w:cs="Arial"/>
        </w:rPr>
        <w:t xml:space="preserve">, new </w:t>
      </w:r>
      <w:proofErr w:type="spellStart"/>
      <w:r w:rsidR="0043029A">
        <w:rPr>
          <w:rFonts w:cs="Arial"/>
        </w:rPr>
        <w:t>years</w:t>
      </w:r>
      <w:proofErr w:type="spellEnd"/>
      <w:r>
        <w:rPr>
          <w:rFonts w:cs="Arial"/>
        </w:rPr>
        <w:t xml:space="preserve"> etc, a rotational system may be put in place.</w:t>
      </w:r>
    </w:p>
    <w:p w14:paraId="3715A57F" w14:textId="77777777" w:rsidR="005C5D10" w:rsidRPr="002F43C2" w:rsidRDefault="005C5D10" w:rsidP="005C5D10">
      <w:pPr>
        <w:jc w:val="both"/>
        <w:rPr>
          <w:rFonts w:cs="Arial"/>
          <w:b/>
        </w:rPr>
      </w:pPr>
      <w:r w:rsidRPr="002F43C2">
        <w:rPr>
          <w:rFonts w:cs="Arial"/>
          <w:b/>
        </w:rPr>
        <w:t>Annual Leave</w:t>
      </w:r>
    </w:p>
    <w:p w14:paraId="547AD2D3" w14:textId="10DF30F8" w:rsidR="005C5D10" w:rsidRPr="002F43C2" w:rsidRDefault="005C5D10" w:rsidP="005C5D10">
      <w:pPr>
        <w:jc w:val="both"/>
        <w:rPr>
          <w:rFonts w:cs="Arial"/>
        </w:rPr>
      </w:pPr>
      <w:r w:rsidRPr="00FE6D1A">
        <w:rPr>
          <w:rFonts w:cs="Arial"/>
        </w:rPr>
        <w:t xml:space="preserve">Because of the nature of this </w:t>
      </w:r>
      <w:r w:rsidR="0043029A" w:rsidRPr="00FE6D1A">
        <w:rPr>
          <w:rFonts w:cs="Arial"/>
        </w:rPr>
        <w:t>industry,</w:t>
      </w:r>
      <w:r w:rsidRPr="00FE6D1A">
        <w:rPr>
          <w:rFonts w:cs="Arial"/>
        </w:rPr>
        <w:t xml:space="preserve"> we prefer that Annual Leave will be taken by employees when it is least disruptive to </w:t>
      </w:r>
      <w:r>
        <w:rPr>
          <w:rFonts w:cs="Arial"/>
        </w:rPr>
        <w:t>clients</w:t>
      </w:r>
      <w:r w:rsidRPr="00FE6D1A">
        <w:rPr>
          <w:rFonts w:cs="Arial"/>
        </w:rPr>
        <w:t xml:space="preserve"> and colleagues.  This means that Annual Leave will usually be taken during a “low work” period.  Whilst individual needs of employees will be considered by management, it is solely at the discretion of the </w:t>
      </w:r>
      <w:r w:rsidRPr="00FE6D1A">
        <w:rPr>
          <w:rFonts w:eastAsia="Calibri" w:cs="Arial"/>
        </w:rPr>
        <w:t>management</w:t>
      </w:r>
      <w:r w:rsidRPr="00FE6D1A">
        <w:rPr>
          <w:rFonts w:cs="Arial"/>
        </w:rPr>
        <w:t xml:space="preserve"> as to when Annual Leave is taken.</w:t>
      </w:r>
    </w:p>
    <w:p w14:paraId="06F6D2C1" w14:textId="77777777" w:rsidR="005C5D10" w:rsidRDefault="005C5D10" w:rsidP="005C5D10">
      <w:pPr>
        <w:jc w:val="both"/>
        <w:rPr>
          <w:rFonts w:cs="Arial"/>
        </w:rPr>
      </w:pPr>
    </w:p>
    <w:p w14:paraId="06DC0A15" w14:textId="5D666206" w:rsidR="005C5D10" w:rsidRPr="0043029A" w:rsidRDefault="005C5D10" w:rsidP="005C5D10">
      <w:pPr>
        <w:jc w:val="both"/>
        <w:rPr>
          <w:rFonts w:cs="Arial"/>
        </w:rPr>
      </w:pPr>
      <w:r w:rsidRPr="00492F21">
        <w:rPr>
          <w:rFonts w:cs="Arial"/>
        </w:rPr>
        <w:t xml:space="preserve">Annual Leave is not able to be accumulated in excess of 4 weeks without the express approval of </w:t>
      </w:r>
      <w:r w:rsidRPr="00492F21">
        <w:rPr>
          <w:rFonts w:eastAsia="Calibri" w:cs="Arial"/>
        </w:rPr>
        <w:t>management</w:t>
      </w:r>
      <w:r w:rsidRPr="00492F21">
        <w:rPr>
          <w:rFonts w:cs="Arial"/>
        </w:rPr>
        <w:t>.</w:t>
      </w:r>
    </w:p>
    <w:p w14:paraId="427B7410" w14:textId="77777777" w:rsidR="005C5D10" w:rsidRPr="00FE6D1A" w:rsidRDefault="005C5D10" w:rsidP="005C5D10">
      <w:pPr>
        <w:jc w:val="both"/>
        <w:rPr>
          <w:rFonts w:cs="Arial"/>
          <w:b/>
        </w:rPr>
      </w:pPr>
      <w:r w:rsidRPr="00FE6D1A">
        <w:rPr>
          <w:rFonts w:cs="Arial"/>
          <w:b/>
        </w:rPr>
        <w:t>Paid Personal/Carer’s Leave</w:t>
      </w:r>
    </w:p>
    <w:p w14:paraId="14F5425B" w14:textId="3BCB6868" w:rsidR="005C5D10" w:rsidRPr="00FE6D1A" w:rsidRDefault="005C5D10" w:rsidP="005C5D10">
      <w:pPr>
        <w:jc w:val="both"/>
        <w:rPr>
          <w:rFonts w:cs="Arial"/>
        </w:rPr>
      </w:pPr>
      <w:r w:rsidRPr="00FE6D1A">
        <w:rPr>
          <w:rFonts w:cs="Arial"/>
        </w:rPr>
        <w:t>Personal/Carer’s Leave is designed to help an employee deal with personal illness, caring responsibilities, family emergencies and the death or serious illness of close family members.</w:t>
      </w:r>
    </w:p>
    <w:p w14:paraId="1F7C980F" w14:textId="05712AA9" w:rsidR="005C5D10" w:rsidRPr="00FE6D1A" w:rsidRDefault="005C5D10" w:rsidP="005C5D10">
      <w:pPr>
        <w:jc w:val="both"/>
        <w:rPr>
          <w:rFonts w:cs="Arial"/>
        </w:rPr>
      </w:pPr>
      <w:r w:rsidRPr="00FE6D1A">
        <w:rPr>
          <w:rFonts w:cs="Arial"/>
        </w:rPr>
        <w:t xml:space="preserve">Employees are entitled to take up to 10 </w:t>
      </w:r>
      <w:r>
        <w:rPr>
          <w:rFonts w:cs="Arial"/>
        </w:rPr>
        <w:t>days per year of Personal Leave</w:t>
      </w:r>
      <w:r w:rsidRPr="00FE6D1A">
        <w:rPr>
          <w:rFonts w:cs="Arial"/>
        </w:rPr>
        <w:t>.   This Leave accrues progressively during the year and can accumulate from year to year.</w:t>
      </w:r>
    </w:p>
    <w:p w14:paraId="09E22FCD" w14:textId="77777777" w:rsidR="005C5D10" w:rsidRPr="00FE6D1A" w:rsidRDefault="005C5D10" w:rsidP="005C5D10">
      <w:pPr>
        <w:jc w:val="both"/>
        <w:rPr>
          <w:rFonts w:cs="Arial"/>
        </w:rPr>
      </w:pPr>
      <w:r w:rsidRPr="00FE6D1A">
        <w:rPr>
          <w:rFonts w:cs="Arial"/>
        </w:rPr>
        <w:t>An employee may take paid Personal/Carer’s Leave:</w:t>
      </w:r>
    </w:p>
    <w:p w14:paraId="45506F5D" w14:textId="77777777" w:rsidR="005C5D10" w:rsidRPr="00FE6D1A" w:rsidRDefault="005C5D10">
      <w:pPr>
        <w:widowControl w:val="0"/>
        <w:numPr>
          <w:ilvl w:val="0"/>
          <w:numId w:val="26"/>
        </w:numPr>
        <w:adjustRightInd w:val="0"/>
        <w:spacing w:after="0"/>
        <w:jc w:val="both"/>
        <w:textAlignment w:val="baseline"/>
        <w:rPr>
          <w:rFonts w:cs="Arial"/>
        </w:rPr>
      </w:pPr>
      <w:r w:rsidRPr="00FE6D1A">
        <w:rPr>
          <w:rFonts w:cs="Arial"/>
        </w:rPr>
        <w:t>If they are unfit for work because of their own personal illness or injury; or</w:t>
      </w:r>
    </w:p>
    <w:p w14:paraId="39CD1CDA" w14:textId="77777777" w:rsidR="005C5D10" w:rsidRPr="00FE6D1A" w:rsidRDefault="005C5D10">
      <w:pPr>
        <w:widowControl w:val="0"/>
        <w:numPr>
          <w:ilvl w:val="0"/>
          <w:numId w:val="26"/>
        </w:numPr>
        <w:adjustRightInd w:val="0"/>
        <w:spacing w:after="0"/>
        <w:jc w:val="both"/>
        <w:textAlignment w:val="baseline"/>
        <w:rPr>
          <w:rFonts w:cs="Arial"/>
        </w:rPr>
      </w:pPr>
      <w:r w:rsidRPr="00FE6D1A">
        <w:rPr>
          <w:rFonts w:cs="Arial"/>
        </w:rPr>
        <w:t>To provide care or support to a member of their immediate family or household, because of a personal illness, injury or unexpected emergency affecting the member.  A member of the employee’s immediate family means a spouse, a de facto partner, child, parent, grandparent, grandchild or sibling of an employee, or a child, parent, grandparent, grandchild or sibling of the employee’s spouse or de facto partner.</w:t>
      </w:r>
    </w:p>
    <w:p w14:paraId="0CD8976A" w14:textId="77777777" w:rsidR="005C5D10" w:rsidRPr="00FE6D1A" w:rsidRDefault="005C5D10" w:rsidP="005C5D10">
      <w:pPr>
        <w:widowControl w:val="0"/>
        <w:adjustRightInd w:val="0"/>
        <w:ind w:left="360"/>
        <w:jc w:val="both"/>
        <w:textAlignment w:val="baseline"/>
        <w:rPr>
          <w:rFonts w:cs="Arial"/>
          <w:b/>
          <w:i/>
        </w:rPr>
      </w:pPr>
    </w:p>
    <w:p w14:paraId="6C35642B" w14:textId="77777777" w:rsidR="005C5D10" w:rsidRPr="00492F21" w:rsidRDefault="005C5D10" w:rsidP="005C5D10">
      <w:pPr>
        <w:widowControl w:val="0"/>
        <w:adjustRightInd w:val="0"/>
        <w:ind w:left="360"/>
        <w:jc w:val="both"/>
        <w:textAlignment w:val="baseline"/>
        <w:rPr>
          <w:rFonts w:cs="Arial"/>
          <w:b/>
          <w:i/>
        </w:rPr>
      </w:pPr>
      <w:r w:rsidRPr="00492F21">
        <w:rPr>
          <w:rFonts w:cs="Arial"/>
          <w:b/>
          <w:i/>
        </w:rPr>
        <w:t>Procedure for Personal leave</w:t>
      </w:r>
    </w:p>
    <w:p w14:paraId="5750BB55" w14:textId="77777777" w:rsidR="005C5D10" w:rsidRDefault="005C5D10">
      <w:pPr>
        <w:widowControl w:val="0"/>
        <w:numPr>
          <w:ilvl w:val="0"/>
          <w:numId w:val="29"/>
        </w:numPr>
        <w:adjustRightInd w:val="0"/>
        <w:spacing w:after="0"/>
        <w:jc w:val="both"/>
        <w:textAlignment w:val="baseline"/>
        <w:rPr>
          <w:rFonts w:cs="Arial"/>
          <w:i/>
        </w:rPr>
      </w:pPr>
      <w:r w:rsidRPr="00492F21">
        <w:rPr>
          <w:rFonts w:cs="Arial"/>
          <w:i/>
        </w:rPr>
        <w:t xml:space="preserve">Employees must phone in by </w:t>
      </w:r>
      <w:r>
        <w:rPr>
          <w:rFonts w:cs="Arial"/>
          <w:i/>
        </w:rPr>
        <w:t>7.00</w:t>
      </w:r>
      <w:r w:rsidRPr="00492F21">
        <w:rPr>
          <w:rFonts w:cs="Arial"/>
          <w:i/>
        </w:rPr>
        <w:t>am to report an intended absence</w:t>
      </w:r>
      <w:r>
        <w:rPr>
          <w:rFonts w:cs="Arial"/>
          <w:i/>
        </w:rPr>
        <w:t xml:space="preserve">. </w:t>
      </w:r>
    </w:p>
    <w:p w14:paraId="6F3A9DB8" w14:textId="77777777" w:rsidR="005C5D10" w:rsidRPr="00BD121B" w:rsidRDefault="005C5D10">
      <w:pPr>
        <w:widowControl w:val="0"/>
        <w:numPr>
          <w:ilvl w:val="0"/>
          <w:numId w:val="29"/>
        </w:numPr>
        <w:adjustRightInd w:val="0"/>
        <w:spacing w:after="0"/>
        <w:jc w:val="both"/>
        <w:textAlignment w:val="baseline"/>
        <w:rPr>
          <w:rFonts w:cs="Arial"/>
          <w:i/>
        </w:rPr>
      </w:pPr>
      <w:r w:rsidRPr="00BD121B">
        <w:rPr>
          <w:rFonts w:cs="Arial"/>
          <w:i/>
        </w:rPr>
        <w:t>Certificates or proof of reason for absence are required for any absence exceeding one day.</w:t>
      </w:r>
    </w:p>
    <w:p w14:paraId="36C17E3A" w14:textId="77777777" w:rsidR="005C5D10" w:rsidRPr="00492F21" w:rsidRDefault="005C5D10">
      <w:pPr>
        <w:widowControl w:val="0"/>
        <w:numPr>
          <w:ilvl w:val="0"/>
          <w:numId w:val="29"/>
        </w:numPr>
        <w:adjustRightInd w:val="0"/>
        <w:spacing w:after="0"/>
        <w:jc w:val="both"/>
        <w:textAlignment w:val="baseline"/>
        <w:rPr>
          <w:rFonts w:cs="Arial"/>
          <w:i/>
        </w:rPr>
      </w:pPr>
      <w:r w:rsidRPr="00492F21">
        <w:rPr>
          <w:rFonts w:cs="Arial"/>
          <w:i/>
        </w:rPr>
        <w:t xml:space="preserve">Absences of up to two hours can be made up on a time-in-lieu basis.   </w:t>
      </w:r>
    </w:p>
    <w:p w14:paraId="7B8B2DAE" w14:textId="25D8C689" w:rsidR="005C5D10" w:rsidRDefault="005C5D10">
      <w:pPr>
        <w:widowControl w:val="0"/>
        <w:numPr>
          <w:ilvl w:val="0"/>
          <w:numId w:val="29"/>
        </w:numPr>
        <w:adjustRightInd w:val="0"/>
        <w:spacing w:after="0"/>
        <w:jc w:val="both"/>
        <w:textAlignment w:val="baseline"/>
        <w:rPr>
          <w:rFonts w:cs="Arial"/>
          <w:i/>
        </w:rPr>
      </w:pPr>
      <w:r w:rsidRPr="00492F21">
        <w:rPr>
          <w:rFonts w:cs="Arial"/>
          <w:i/>
        </w:rPr>
        <w:t>Absen</w:t>
      </w:r>
      <w:r>
        <w:rPr>
          <w:rFonts w:cs="Arial"/>
          <w:i/>
        </w:rPr>
        <w:t>ces longer than 2 hours require</w:t>
      </w:r>
      <w:r w:rsidRPr="00492F21">
        <w:rPr>
          <w:rFonts w:cs="Arial"/>
          <w:i/>
        </w:rPr>
        <w:t xml:space="preserve"> a leave form to be completed.</w:t>
      </w:r>
    </w:p>
    <w:p w14:paraId="08453CCE" w14:textId="77777777" w:rsidR="0043029A" w:rsidRPr="0043029A" w:rsidRDefault="0043029A">
      <w:pPr>
        <w:widowControl w:val="0"/>
        <w:numPr>
          <w:ilvl w:val="0"/>
          <w:numId w:val="29"/>
        </w:numPr>
        <w:adjustRightInd w:val="0"/>
        <w:spacing w:after="0"/>
        <w:jc w:val="both"/>
        <w:textAlignment w:val="baseline"/>
        <w:rPr>
          <w:rFonts w:cs="Arial"/>
          <w:i/>
        </w:rPr>
      </w:pPr>
    </w:p>
    <w:p w14:paraId="16EB03EA" w14:textId="633A65CD" w:rsidR="005C5D10" w:rsidRPr="0043029A" w:rsidRDefault="005C5D10" w:rsidP="005C5D10">
      <w:pPr>
        <w:numPr>
          <w:ilvl w:val="12"/>
          <w:numId w:val="0"/>
        </w:numPr>
        <w:tabs>
          <w:tab w:val="right" w:pos="9637"/>
        </w:tabs>
        <w:jc w:val="both"/>
        <w:rPr>
          <w:rFonts w:cs="Arial"/>
        </w:rPr>
      </w:pPr>
      <w:r w:rsidRPr="00FE6D1A">
        <w:rPr>
          <w:rFonts w:cs="Arial"/>
        </w:rPr>
        <w:t>Other conditions related to Personal Leave may apply.  Please refer to the Employment Contract.</w:t>
      </w:r>
    </w:p>
    <w:p w14:paraId="5101EE97" w14:textId="77777777" w:rsidR="005C5D10" w:rsidRPr="002F43C2" w:rsidRDefault="005C5D10" w:rsidP="005C5D10">
      <w:pPr>
        <w:numPr>
          <w:ilvl w:val="12"/>
          <w:numId w:val="0"/>
        </w:numPr>
        <w:tabs>
          <w:tab w:val="right" w:pos="9637"/>
        </w:tabs>
        <w:jc w:val="both"/>
        <w:rPr>
          <w:rFonts w:cs="Arial"/>
          <w:b/>
        </w:rPr>
      </w:pPr>
      <w:r w:rsidRPr="002F43C2">
        <w:rPr>
          <w:rFonts w:cs="Arial"/>
          <w:b/>
        </w:rPr>
        <w:t>Compassionate Leave</w:t>
      </w:r>
    </w:p>
    <w:p w14:paraId="54FBE75A" w14:textId="526067CD" w:rsidR="005C5D10" w:rsidRPr="000C4C68" w:rsidRDefault="005C5D10" w:rsidP="005C5D10">
      <w:pPr>
        <w:numPr>
          <w:ilvl w:val="12"/>
          <w:numId w:val="0"/>
        </w:numPr>
        <w:tabs>
          <w:tab w:val="right" w:pos="9637"/>
        </w:tabs>
        <w:jc w:val="both"/>
        <w:rPr>
          <w:rFonts w:cs="Arial"/>
        </w:rPr>
      </w:pPr>
      <w:r w:rsidRPr="002F43C2">
        <w:rPr>
          <w:rFonts w:cs="Arial"/>
        </w:rPr>
        <w:t xml:space="preserve">An employee is entitled to two days of paid Compassionate Leave to spend time with a member of their immediate family or household who has sustained a life-threatening illness or injury.  Compassionate leave may also be taken after the death of a member of the employee’s immediate family or household.  </w:t>
      </w:r>
    </w:p>
    <w:p w14:paraId="5EE748BA" w14:textId="77777777" w:rsidR="005C5D10" w:rsidRPr="002F43C2" w:rsidRDefault="005C5D10" w:rsidP="005C5D10">
      <w:pPr>
        <w:numPr>
          <w:ilvl w:val="12"/>
          <w:numId w:val="0"/>
        </w:numPr>
        <w:tabs>
          <w:tab w:val="right" w:pos="9637"/>
        </w:tabs>
        <w:jc w:val="both"/>
        <w:rPr>
          <w:rFonts w:cs="Arial"/>
          <w:b/>
        </w:rPr>
      </w:pPr>
      <w:r w:rsidRPr="002F43C2">
        <w:rPr>
          <w:rFonts w:cs="Arial"/>
          <w:b/>
        </w:rPr>
        <w:t>Long Service Leave</w:t>
      </w:r>
    </w:p>
    <w:p w14:paraId="69DDEA06" w14:textId="77777777" w:rsidR="005C5D10" w:rsidRPr="002F43C2" w:rsidRDefault="005C5D10" w:rsidP="005C5D10">
      <w:pPr>
        <w:numPr>
          <w:ilvl w:val="12"/>
          <w:numId w:val="0"/>
        </w:numPr>
        <w:tabs>
          <w:tab w:val="right" w:pos="9637"/>
        </w:tabs>
        <w:spacing w:after="240"/>
        <w:jc w:val="both"/>
        <w:rPr>
          <w:rFonts w:cs="Arial"/>
        </w:rPr>
      </w:pPr>
      <w:r w:rsidRPr="002F43C2">
        <w:rPr>
          <w:rFonts w:cs="Arial"/>
        </w:rPr>
        <w:t>Employees are entitled to Long Service Leave after a period of continuous service as per the Award.</w:t>
      </w:r>
    </w:p>
    <w:p w14:paraId="0167DBF3" w14:textId="77777777" w:rsidR="005C5D10" w:rsidRPr="002F43C2" w:rsidRDefault="005C5D10" w:rsidP="005C5D10">
      <w:pPr>
        <w:numPr>
          <w:ilvl w:val="12"/>
          <w:numId w:val="0"/>
        </w:numPr>
        <w:tabs>
          <w:tab w:val="right" w:pos="9637"/>
        </w:tabs>
        <w:jc w:val="both"/>
        <w:rPr>
          <w:rFonts w:cs="Arial"/>
        </w:rPr>
      </w:pPr>
      <w:r w:rsidRPr="002F43C2">
        <w:rPr>
          <w:rFonts w:cs="Arial"/>
        </w:rPr>
        <w:t xml:space="preserve">Whilst it is the employee’s right to take Long Service Leave, it must be taken at a time that is reasonable for the employer.  </w:t>
      </w:r>
    </w:p>
    <w:p w14:paraId="086D9EBF" w14:textId="77777777" w:rsidR="005C5D10" w:rsidRPr="000C4C68" w:rsidRDefault="005C5D10" w:rsidP="005C5D10">
      <w:pPr>
        <w:numPr>
          <w:ilvl w:val="12"/>
          <w:numId w:val="0"/>
        </w:numPr>
        <w:tabs>
          <w:tab w:val="right" w:pos="9637"/>
        </w:tabs>
        <w:jc w:val="both"/>
        <w:rPr>
          <w:rFonts w:cs="Arial"/>
        </w:rPr>
      </w:pPr>
    </w:p>
    <w:p w14:paraId="25BEE771" w14:textId="77777777" w:rsidR="0043029A" w:rsidRDefault="0043029A" w:rsidP="005C5D10">
      <w:pPr>
        <w:numPr>
          <w:ilvl w:val="12"/>
          <w:numId w:val="0"/>
        </w:numPr>
        <w:tabs>
          <w:tab w:val="right" w:pos="9637"/>
        </w:tabs>
        <w:ind w:left="567"/>
        <w:jc w:val="both"/>
        <w:rPr>
          <w:rFonts w:cs="Arial"/>
          <w:b/>
          <w:i/>
        </w:rPr>
      </w:pPr>
    </w:p>
    <w:p w14:paraId="49FA27B6" w14:textId="77777777" w:rsidR="0043029A" w:rsidRDefault="0043029A" w:rsidP="005C5D10">
      <w:pPr>
        <w:numPr>
          <w:ilvl w:val="12"/>
          <w:numId w:val="0"/>
        </w:numPr>
        <w:tabs>
          <w:tab w:val="right" w:pos="9637"/>
        </w:tabs>
        <w:ind w:left="567"/>
        <w:jc w:val="both"/>
        <w:rPr>
          <w:rFonts w:cs="Arial"/>
          <w:b/>
          <w:i/>
        </w:rPr>
      </w:pPr>
    </w:p>
    <w:p w14:paraId="706FB1F8" w14:textId="27C19EE9" w:rsidR="005C5D10" w:rsidRPr="002F43C2" w:rsidRDefault="005C5D10" w:rsidP="005C5D10">
      <w:pPr>
        <w:numPr>
          <w:ilvl w:val="12"/>
          <w:numId w:val="0"/>
        </w:numPr>
        <w:tabs>
          <w:tab w:val="right" w:pos="9637"/>
        </w:tabs>
        <w:ind w:left="567"/>
        <w:jc w:val="both"/>
        <w:rPr>
          <w:rFonts w:cs="Arial"/>
          <w:b/>
          <w:i/>
        </w:rPr>
      </w:pPr>
      <w:r w:rsidRPr="002F43C2">
        <w:rPr>
          <w:rFonts w:cs="Arial"/>
          <w:b/>
          <w:i/>
        </w:rPr>
        <w:lastRenderedPageBreak/>
        <w:t>Procedure for Long Service Leave</w:t>
      </w:r>
    </w:p>
    <w:p w14:paraId="375609A4" w14:textId="1CD24D82" w:rsidR="005C5D10" w:rsidRDefault="005C5D10" w:rsidP="0043029A">
      <w:pPr>
        <w:numPr>
          <w:ilvl w:val="12"/>
          <w:numId w:val="0"/>
        </w:numPr>
        <w:tabs>
          <w:tab w:val="right" w:pos="9637"/>
        </w:tabs>
        <w:ind w:left="567"/>
        <w:jc w:val="both"/>
        <w:rPr>
          <w:rFonts w:cs="Arial"/>
          <w:i/>
        </w:rPr>
      </w:pPr>
      <w:r w:rsidRPr="002F43C2">
        <w:rPr>
          <w:rFonts w:cs="Arial"/>
          <w:i/>
        </w:rPr>
        <w:t xml:space="preserve">Management will attempt to approve all Long Service Leave requests for the dates requested.  However, </w:t>
      </w:r>
      <w:r>
        <w:rPr>
          <w:rFonts w:cs="Arial"/>
          <w:i/>
        </w:rPr>
        <w:t>management</w:t>
      </w:r>
      <w:r w:rsidRPr="002F43C2">
        <w:rPr>
          <w:rFonts w:cs="Arial"/>
          <w:i/>
        </w:rPr>
        <w:t xml:space="preserve"> reserves the right to consider the likely disruption to clients and colleagues.  </w:t>
      </w:r>
    </w:p>
    <w:p w14:paraId="30A30C3F" w14:textId="4BE6E5E3" w:rsidR="005C5D10" w:rsidRPr="0043029A" w:rsidRDefault="005C5D10" w:rsidP="0043029A">
      <w:pPr>
        <w:numPr>
          <w:ilvl w:val="12"/>
          <w:numId w:val="0"/>
        </w:numPr>
        <w:tabs>
          <w:tab w:val="right" w:pos="9637"/>
        </w:tabs>
        <w:ind w:left="567"/>
        <w:jc w:val="both"/>
        <w:rPr>
          <w:rFonts w:cs="Arial"/>
          <w:i/>
        </w:rPr>
      </w:pPr>
      <w:r w:rsidRPr="002F43C2">
        <w:rPr>
          <w:rFonts w:cs="Arial"/>
          <w:i/>
        </w:rPr>
        <w:t>T</w:t>
      </w:r>
      <w:r>
        <w:rPr>
          <w:rFonts w:cs="Arial"/>
          <w:i/>
        </w:rPr>
        <w:t>he earlier the notice given to m</w:t>
      </w:r>
      <w:r w:rsidRPr="002F43C2">
        <w:rPr>
          <w:rFonts w:cs="Arial"/>
          <w:i/>
        </w:rPr>
        <w:t xml:space="preserve">anagement about the intention to take Long Service Leave, the greater the likelihood of approval being granted.  This relates directly to the time it takes to find suitable alternative employees and to undertake their training.  Employees planning to take Long Service Leave are required to provide </w:t>
      </w:r>
      <w:r w:rsidRPr="00E877BF">
        <w:rPr>
          <w:rFonts w:cs="Arial"/>
          <w:i/>
        </w:rPr>
        <w:t xml:space="preserve">3 </w:t>
      </w:r>
      <w:proofErr w:type="spellStart"/>
      <w:r w:rsidR="0043029A" w:rsidRPr="00E877BF">
        <w:rPr>
          <w:rFonts w:cs="Arial"/>
          <w:i/>
        </w:rPr>
        <w:t>month’</w:t>
      </w:r>
      <w:r w:rsidR="0043029A" w:rsidRPr="002F43C2">
        <w:rPr>
          <w:rFonts w:cs="Arial"/>
          <w:i/>
        </w:rPr>
        <w:t>s notice</w:t>
      </w:r>
      <w:proofErr w:type="spellEnd"/>
      <w:r w:rsidRPr="002F43C2">
        <w:rPr>
          <w:rFonts w:cs="Arial"/>
          <w:i/>
        </w:rPr>
        <w:t xml:space="preserve"> of their intent.  This notice must be in writing on the ap</w:t>
      </w:r>
      <w:r>
        <w:rPr>
          <w:rFonts w:cs="Arial"/>
          <w:i/>
        </w:rPr>
        <w:t>propriate form and lodged with m</w:t>
      </w:r>
      <w:r w:rsidRPr="002F43C2">
        <w:rPr>
          <w:rFonts w:cs="Arial"/>
          <w:i/>
        </w:rPr>
        <w:t xml:space="preserve">anagement.  </w:t>
      </w:r>
    </w:p>
    <w:p w14:paraId="7A19A586" w14:textId="77777777" w:rsidR="005C5D10" w:rsidRPr="00FE6D1A" w:rsidRDefault="005C5D10" w:rsidP="005C5D10">
      <w:pPr>
        <w:numPr>
          <w:ilvl w:val="12"/>
          <w:numId w:val="0"/>
        </w:numPr>
        <w:tabs>
          <w:tab w:val="right" w:pos="9637"/>
        </w:tabs>
        <w:jc w:val="both"/>
        <w:rPr>
          <w:rFonts w:cs="Arial"/>
          <w:b/>
        </w:rPr>
      </w:pPr>
      <w:r w:rsidRPr="00FE6D1A">
        <w:rPr>
          <w:rFonts w:cs="Arial"/>
          <w:b/>
        </w:rPr>
        <w:t>Special Leave</w:t>
      </w:r>
    </w:p>
    <w:p w14:paraId="466F28D0" w14:textId="5F4DEF6C" w:rsidR="005C5D10" w:rsidRPr="0043029A" w:rsidRDefault="005C5D10" w:rsidP="005C5D10">
      <w:pPr>
        <w:numPr>
          <w:ilvl w:val="12"/>
          <w:numId w:val="0"/>
        </w:numPr>
        <w:tabs>
          <w:tab w:val="right" w:pos="9637"/>
        </w:tabs>
        <w:jc w:val="both"/>
        <w:rPr>
          <w:rFonts w:cs="Arial"/>
        </w:rPr>
      </w:pPr>
      <w:r w:rsidRPr="00FE6D1A">
        <w:rPr>
          <w:rFonts w:cs="Arial"/>
        </w:rPr>
        <w:t>Special paid leave is available for some employees for study purposes.  Please refer to the Employment Contract for further information.</w:t>
      </w:r>
    </w:p>
    <w:p w14:paraId="317D89BB" w14:textId="77777777" w:rsidR="005C5D10" w:rsidRPr="002F43C2" w:rsidRDefault="005C5D10" w:rsidP="005C5D10">
      <w:pPr>
        <w:numPr>
          <w:ilvl w:val="12"/>
          <w:numId w:val="0"/>
        </w:numPr>
        <w:tabs>
          <w:tab w:val="right" w:pos="9637"/>
        </w:tabs>
        <w:jc w:val="both"/>
        <w:rPr>
          <w:rFonts w:cs="Arial"/>
          <w:b/>
        </w:rPr>
      </w:pPr>
      <w:r w:rsidRPr="002F43C2">
        <w:rPr>
          <w:rFonts w:cs="Arial"/>
          <w:b/>
        </w:rPr>
        <w:t>Parental Leave</w:t>
      </w:r>
    </w:p>
    <w:p w14:paraId="3819A06D" w14:textId="77777777" w:rsidR="005C5D10" w:rsidRPr="002F43C2" w:rsidRDefault="005C5D10" w:rsidP="005C5D10">
      <w:pPr>
        <w:numPr>
          <w:ilvl w:val="12"/>
          <w:numId w:val="0"/>
        </w:numPr>
        <w:tabs>
          <w:tab w:val="right" w:pos="9637"/>
        </w:tabs>
        <w:jc w:val="both"/>
        <w:rPr>
          <w:rFonts w:cs="Arial"/>
        </w:rPr>
      </w:pPr>
      <w:r w:rsidRPr="002F43C2">
        <w:rPr>
          <w:rFonts w:cs="Arial"/>
        </w:rPr>
        <w:t xml:space="preserve">All employees are entitled to </w:t>
      </w:r>
      <w:r w:rsidRPr="00E877BF">
        <w:rPr>
          <w:rFonts w:cs="Arial"/>
        </w:rPr>
        <w:t>unpaid Parental Leave if they</w:t>
      </w:r>
      <w:r w:rsidRPr="002F43C2">
        <w:rPr>
          <w:rFonts w:cs="Arial"/>
        </w:rPr>
        <w:t xml:space="preserve"> have completed at least 12 months of continuous service.  The provisions include birth-related leave and adoption-related leave and also recognise same sex de facto relationships.</w:t>
      </w:r>
      <w:r>
        <w:rPr>
          <w:rFonts w:cs="Arial"/>
        </w:rPr>
        <w:t xml:space="preserve">  </w:t>
      </w:r>
      <w:r w:rsidRPr="002F43C2">
        <w:rPr>
          <w:rFonts w:cs="Arial"/>
        </w:rPr>
        <w:t>The leave must be associated with:</w:t>
      </w:r>
    </w:p>
    <w:p w14:paraId="4A2C591A" w14:textId="77777777" w:rsidR="005C5D10" w:rsidRPr="002F43C2" w:rsidRDefault="005C5D10">
      <w:pPr>
        <w:widowControl w:val="0"/>
        <w:numPr>
          <w:ilvl w:val="0"/>
          <w:numId w:val="27"/>
        </w:numPr>
        <w:tabs>
          <w:tab w:val="right" w:pos="9637"/>
        </w:tabs>
        <w:adjustRightInd w:val="0"/>
        <w:spacing w:after="0"/>
        <w:jc w:val="both"/>
        <w:textAlignment w:val="baseline"/>
        <w:rPr>
          <w:rFonts w:cs="Arial"/>
        </w:rPr>
      </w:pPr>
      <w:r w:rsidRPr="002F43C2">
        <w:rPr>
          <w:rFonts w:cs="Arial"/>
        </w:rPr>
        <w:t>The birth of a child to the employee, the employee’s spouse or the employee’s de facto partner; or</w:t>
      </w:r>
    </w:p>
    <w:p w14:paraId="22631CAE" w14:textId="77777777" w:rsidR="005C5D10" w:rsidRPr="002F43C2" w:rsidRDefault="005C5D10">
      <w:pPr>
        <w:widowControl w:val="0"/>
        <w:numPr>
          <w:ilvl w:val="0"/>
          <w:numId w:val="27"/>
        </w:numPr>
        <w:tabs>
          <w:tab w:val="right" w:pos="9637"/>
        </w:tabs>
        <w:adjustRightInd w:val="0"/>
        <w:spacing w:after="0"/>
        <w:jc w:val="both"/>
        <w:textAlignment w:val="baseline"/>
        <w:rPr>
          <w:rFonts w:cs="Arial"/>
        </w:rPr>
      </w:pPr>
      <w:r w:rsidRPr="002F43C2">
        <w:rPr>
          <w:rFonts w:cs="Arial"/>
        </w:rPr>
        <w:t xml:space="preserve">The placement of a child under 16 with the employee for adoption.  </w:t>
      </w:r>
    </w:p>
    <w:p w14:paraId="4F4FF7B5" w14:textId="77777777" w:rsidR="005C5D10" w:rsidRDefault="005C5D10" w:rsidP="005C5D10">
      <w:pPr>
        <w:numPr>
          <w:ilvl w:val="12"/>
          <w:numId w:val="0"/>
        </w:numPr>
        <w:tabs>
          <w:tab w:val="right" w:pos="9637"/>
        </w:tabs>
        <w:jc w:val="both"/>
        <w:rPr>
          <w:rFonts w:cs="Arial"/>
          <w:b/>
        </w:rPr>
      </w:pPr>
    </w:p>
    <w:p w14:paraId="49DEB2F2" w14:textId="77777777" w:rsidR="005C5D10" w:rsidRPr="00E6014C" w:rsidRDefault="005C5D10" w:rsidP="005C5D10">
      <w:pPr>
        <w:numPr>
          <w:ilvl w:val="12"/>
          <w:numId w:val="0"/>
        </w:numPr>
        <w:tabs>
          <w:tab w:val="right" w:pos="9637"/>
        </w:tabs>
        <w:jc w:val="both"/>
        <w:rPr>
          <w:rFonts w:cs="Arial"/>
          <w:b/>
        </w:rPr>
      </w:pPr>
      <w:r w:rsidRPr="00E6014C">
        <w:rPr>
          <w:rFonts w:cs="Arial"/>
          <w:b/>
        </w:rPr>
        <w:t>Family and Domestic Violence Leave</w:t>
      </w:r>
    </w:p>
    <w:p w14:paraId="7F83BFBB" w14:textId="77777777" w:rsidR="005C5D10" w:rsidRPr="001E0D43" w:rsidRDefault="005C5D10" w:rsidP="005C5D10">
      <w:pPr>
        <w:numPr>
          <w:ilvl w:val="12"/>
          <w:numId w:val="0"/>
        </w:numPr>
        <w:tabs>
          <w:tab w:val="right" w:pos="9637"/>
        </w:tabs>
        <w:jc w:val="both"/>
        <w:rPr>
          <w:rFonts w:cs="Arial"/>
        </w:rPr>
      </w:pPr>
      <w:r w:rsidRPr="001E0D43">
        <w:rPr>
          <w:rFonts w:cs="Arial"/>
        </w:rPr>
        <w:t xml:space="preserve">An employee is entitled to </w:t>
      </w:r>
      <w:r>
        <w:rPr>
          <w:rFonts w:cs="Arial"/>
        </w:rPr>
        <w:t>five days of unpaid family and domestic violence</w:t>
      </w:r>
      <w:r w:rsidRPr="001E0D43">
        <w:rPr>
          <w:rFonts w:cs="Arial"/>
        </w:rPr>
        <w:t xml:space="preserve"> leave per annum</w:t>
      </w:r>
      <w:r>
        <w:rPr>
          <w:rFonts w:cs="Arial"/>
        </w:rPr>
        <w:t>.</w:t>
      </w:r>
      <w:r w:rsidRPr="001E0D43">
        <w:rPr>
          <w:rFonts w:cs="Arial"/>
        </w:rPr>
        <w:t xml:space="preserve"> </w:t>
      </w:r>
    </w:p>
    <w:p w14:paraId="7C5F769F" w14:textId="77777777" w:rsidR="005C5D10" w:rsidRDefault="005C5D10" w:rsidP="005C5D10">
      <w:pPr>
        <w:numPr>
          <w:ilvl w:val="12"/>
          <w:numId w:val="0"/>
        </w:numPr>
        <w:tabs>
          <w:tab w:val="right" w:pos="9637"/>
        </w:tabs>
        <w:ind w:left="851"/>
        <w:rPr>
          <w:rFonts w:cs="Arial"/>
          <w:b/>
          <w:i/>
        </w:rPr>
      </w:pPr>
    </w:p>
    <w:p w14:paraId="75569E2E" w14:textId="77777777" w:rsidR="005C5D10" w:rsidRPr="00E95FC4" w:rsidRDefault="005C5D10" w:rsidP="005C5D10">
      <w:pPr>
        <w:numPr>
          <w:ilvl w:val="12"/>
          <w:numId w:val="0"/>
        </w:numPr>
        <w:tabs>
          <w:tab w:val="right" w:pos="9637"/>
        </w:tabs>
        <w:ind w:left="851"/>
        <w:rPr>
          <w:rFonts w:cs="Arial"/>
          <w:b/>
          <w:i/>
        </w:rPr>
      </w:pPr>
      <w:r w:rsidRPr="001E0D43">
        <w:rPr>
          <w:rFonts w:cs="Arial"/>
          <w:b/>
          <w:i/>
        </w:rPr>
        <w:t xml:space="preserve">Procedure for </w:t>
      </w:r>
      <w:r>
        <w:rPr>
          <w:rFonts w:cs="Arial"/>
          <w:b/>
          <w:i/>
        </w:rPr>
        <w:t>Family and Domestic Violence Leave</w:t>
      </w:r>
    </w:p>
    <w:p w14:paraId="261341A8" w14:textId="25546A89" w:rsidR="005C5D10" w:rsidRDefault="005C5D10" w:rsidP="0043029A">
      <w:pPr>
        <w:numPr>
          <w:ilvl w:val="12"/>
          <w:numId w:val="0"/>
        </w:numPr>
        <w:tabs>
          <w:tab w:val="right" w:pos="9637"/>
        </w:tabs>
        <w:ind w:left="851"/>
        <w:rPr>
          <w:rFonts w:cs="Arial"/>
          <w:i/>
        </w:rPr>
      </w:pPr>
      <w:r w:rsidRPr="001E0D43">
        <w:rPr>
          <w:rFonts w:cs="Arial"/>
          <w:i/>
        </w:rPr>
        <w:t xml:space="preserve">Employees must phone or speak in person with the </w:t>
      </w:r>
      <w:r>
        <w:rPr>
          <w:rFonts w:cs="Arial"/>
          <w:i/>
        </w:rPr>
        <w:t>Director/Employer</w:t>
      </w:r>
      <w:r w:rsidRPr="001E0D43">
        <w:rPr>
          <w:rFonts w:cs="Arial"/>
          <w:i/>
        </w:rPr>
        <w:t xml:space="preserve"> or nominee on ea</w:t>
      </w:r>
      <w:r>
        <w:rPr>
          <w:rFonts w:cs="Arial"/>
          <w:i/>
        </w:rPr>
        <w:t xml:space="preserve">ch instance of requesting family and domestic violence leave. </w:t>
      </w:r>
      <w:r w:rsidRPr="001E0D43">
        <w:rPr>
          <w:rFonts w:cs="Arial"/>
          <w:i/>
        </w:rPr>
        <w:t xml:space="preserve">The phone call must be made prior to when the employee is expected at work.  Text or voice messages are unacceptable.  </w:t>
      </w:r>
    </w:p>
    <w:p w14:paraId="3287D48D" w14:textId="77777777" w:rsidR="0043029A" w:rsidRPr="0043029A" w:rsidRDefault="0043029A" w:rsidP="0043029A">
      <w:pPr>
        <w:numPr>
          <w:ilvl w:val="12"/>
          <w:numId w:val="0"/>
        </w:numPr>
        <w:tabs>
          <w:tab w:val="right" w:pos="9637"/>
        </w:tabs>
        <w:ind w:left="851"/>
        <w:rPr>
          <w:rFonts w:cs="Arial"/>
          <w:i/>
        </w:rPr>
      </w:pPr>
    </w:p>
    <w:p w14:paraId="4BCA9B07" w14:textId="77777777" w:rsidR="005C5D10" w:rsidRPr="002F43C2" w:rsidRDefault="005C5D10" w:rsidP="005C5D10">
      <w:pPr>
        <w:numPr>
          <w:ilvl w:val="12"/>
          <w:numId w:val="0"/>
        </w:numPr>
        <w:tabs>
          <w:tab w:val="right" w:pos="9637"/>
        </w:tabs>
        <w:jc w:val="both"/>
        <w:rPr>
          <w:rFonts w:cs="Arial"/>
          <w:b/>
          <w:color w:val="00B050"/>
        </w:rPr>
      </w:pPr>
      <w:r w:rsidRPr="002F43C2">
        <w:rPr>
          <w:rFonts w:cs="Arial"/>
          <w:b/>
        </w:rPr>
        <w:t>Leave without Pay</w:t>
      </w:r>
    </w:p>
    <w:p w14:paraId="36AA42F2" w14:textId="77777777" w:rsidR="005C5D10" w:rsidRPr="002F43C2" w:rsidRDefault="005C5D10" w:rsidP="005C5D10">
      <w:pPr>
        <w:numPr>
          <w:ilvl w:val="12"/>
          <w:numId w:val="0"/>
        </w:numPr>
        <w:tabs>
          <w:tab w:val="right" w:pos="9637"/>
        </w:tabs>
        <w:jc w:val="both"/>
        <w:rPr>
          <w:rFonts w:cs="Arial"/>
        </w:rPr>
      </w:pPr>
      <w:r w:rsidRPr="002F43C2">
        <w:rPr>
          <w:rFonts w:cs="Arial"/>
        </w:rPr>
        <w:t xml:space="preserve">Leave without Pay (except for specified reasons outlined above) is not part of the Award or the NES and as such is not routinely available to employees.  If the employee is committed to taking extended time away from work s/he will usually be asked to resign.  Upon resignation, all </w:t>
      </w:r>
      <w:r>
        <w:rPr>
          <w:rFonts w:cs="Arial"/>
        </w:rPr>
        <w:t xml:space="preserve">accumulated </w:t>
      </w:r>
      <w:r w:rsidRPr="002F43C2">
        <w:rPr>
          <w:rFonts w:cs="Arial"/>
        </w:rPr>
        <w:t>entitlements will be paid out as per the Award and the employer/employee relationship is terminated.</w:t>
      </w:r>
    </w:p>
    <w:p w14:paraId="3CD70ADE" w14:textId="77777777" w:rsidR="005C5D10" w:rsidRPr="00A55938" w:rsidRDefault="005C5D10" w:rsidP="005C5D10">
      <w:pPr>
        <w:numPr>
          <w:ilvl w:val="12"/>
          <w:numId w:val="0"/>
        </w:numPr>
        <w:tabs>
          <w:tab w:val="right" w:pos="9637"/>
        </w:tabs>
        <w:jc w:val="both"/>
        <w:rPr>
          <w:rFonts w:cs="Arial"/>
          <w:szCs w:val="16"/>
        </w:rPr>
      </w:pPr>
    </w:p>
    <w:p w14:paraId="20C8AF08" w14:textId="77777777" w:rsidR="005C5D10" w:rsidRDefault="005C5D10" w:rsidP="005C5D10">
      <w:pPr>
        <w:numPr>
          <w:ilvl w:val="12"/>
          <w:numId w:val="0"/>
        </w:numPr>
        <w:tabs>
          <w:tab w:val="right" w:pos="9637"/>
        </w:tabs>
        <w:jc w:val="both"/>
        <w:rPr>
          <w:rFonts w:cs="Arial"/>
        </w:rPr>
      </w:pPr>
      <w:r w:rsidRPr="002F43C2">
        <w:rPr>
          <w:rFonts w:cs="Arial"/>
        </w:rPr>
        <w:lastRenderedPageBreak/>
        <w:t xml:space="preserve">At their convenience in the future, the employee is free to reapply for any vacancies within </w:t>
      </w:r>
      <w:r w:rsidRPr="00002179">
        <w:rPr>
          <w:rFonts w:cs="Arial"/>
        </w:rPr>
        <w:t>the business</w:t>
      </w:r>
      <w:r w:rsidRPr="002F43C2">
        <w:rPr>
          <w:rFonts w:cs="Arial"/>
        </w:rPr>
        <w:t xml:space="preserve"> if they choose and if successful then their entitlement period starts again as in the case of any employee new to the </w:t>
      </w:r>
      <w:r>
        <w:rPr>
          <w:rFonts w:cs="Arial"/>
        </w:rPr>
        <w:t>Company</w:t>
      </w:r>
      <w:r w:rsidRPr="002F43C2">
        <w:rPr>
          <w:rFonts w:cs="Arial"/>
        </w:rPr>
        <w:t>.</w:t>
      </w:r>
    </w:p>
    <w:p w14:paraId="79BC977E" w14:textId="77777777" w:rsidR="005C5D10" w:rsidRPr="002F43C2" w:rsidRDefault="005C5D10" w:rsidP="005C5D10">
      <w:pPr>
        <w:numPr>
          <w:ilvl w:val="12"/>
          <w:numId w:val="0"/>
        </w:numPr>
        <w:tabs>
          <w:tab w:val="right" w:pos="9637"/>
        </w:tabs>
        <w:jc w:val="both"/>
        <w:rPr>
          <w:rFonts w:cs="Arial"/>
        </w:rPr>
      </w:pPr>
    </w:p>
    <w:p w14:paraId="530CA6CC" w14:textId="77777777" w:rsidR="005C5D10" w:rsidRPr="005C5D10" w:rsidRDefault="005C5D10" w:rsidP="005C5D10">
      <w:pPr>
        <w:snapToGrid w:val="0"/>
        <w:spacing w:before="240"/>
        <w:contextualSpacing/>
        <w:jc w:val="both"/>
        <w:rPr>
          <w:rFonts w:cs="Arial"/>
          <w:b/>
          <w:color w:val="00B050"/>
          <w:sz w:val="28"/>
          <w:szCs w:val="28"/>
        </w:rPr>
      </w:pPr>
      <w:r w:rsidRPr="005C5D10">
        <w:rPr>
          <w:rFonts w:cs="Arial"/>
          <w:b/>
          <w:color w:val="00B050"/>
          <w:sz w:val="28"/>
          <w:szCs w:val="28"/>
        </w:rPr>
        <w:t>Useful Links</w:t>
      </w:r>
    </w:p>
    <w:p w14:paraId="2767BAD9" w14:textId="77777777" w:rsidR="005C5D10" w:rsidRPr="002F43C2" w:rsidRDefault="00000000" w:rsidP="005C5D10">
      <w:pPr>
        <w:numPr>
          <w:ilvl w:val="12"/>
          <w:numId w:val="0"/>
        </w:numPr>
        <w:tabs>
          <w:tab w:val="right" w:pos="9637"/>
        </w:tabs>
        <w:jc w:val="both"/>
        <w:rPr>
          <w:rFonts w:cs="Arial"/>
          <w:color w:val="3366FF"/>
          <w:u w:val="single"/>
        </w:rPr>
      </w:pPr>
      <w:hyperlink r:id="rId33" w:history="1">
        <w:r w:rsidR="005C5D10" w:rsidRPr="002F43C2">
          <w:rPr>
            <w:rStyle w:val="Hyperlink"/>
            <w:rFonts w:cs="Arial"/>
          </w:rPr>
          <w:t>http://www.fairwork.gov.au/FWISdocs/Fair-Work-Information-Statement.pdf</w:t>
        </w:r>
      </w:hyperlink>
    </w:p>
    <w:p w14:paraId="5177EF66" w14:textId="77777777" w:rsidR="005C5D10" w:rsidRDefault="005C5D10" w:rsidP="005C5D10">
      <w:pPr>
        <w:jc w:val="both"/>
        <w:rPr>
          <w:rFonts w:cs="Arial"/>
        </w:rPr>
      </w:pPr>
      <w:r w:rsidRPr="002F43C2">
        <w:rPr>
          <w:rFonts w:cs="Arial"/>
        </w:rPr>
        <w:t>This site links to the Fair Work Information Statement which outlines the 10 National Employment Standards.</w:t>
      </w:r>
    </w:p>
    <w:p w14:paraId="0127EA5C" w14:textId="77777777" w:rsidR="005C5D10" w:rsidRDefault="00000000" w:rsidP="005C5D10">
      <w:pPr>
        <w:rPr>
          <w:rFonts w:cs="Arial"/>
        </w:rPr>
      </w:pPr>
      <w:hyperlink r:id="rId34" w:history="1">
        <w:r w:rsidR="005C5D10" w:rsidRPr="00BB3425">
          <w:rPr>
            <w:rStyle w:val="Hyperlink"/>
            <w:rFonts w:cs="Arial"/>
          </w:rPr>
          <w:t>https://www.fairwork.gov.au/leave/family-and-domestic-violence-leave</w:t>
        </w:r>
      </w:hyperlink>
    </w:p>
    <w:p w14:paraId="45B2A378" w14:textId="1FF1E357" w:rsidR="005C5D10" w:rsidRPr="0043029A" w:rsidRDefault="005C5D10" w:rsidP="0043029A">
      <w:pPr>
        <w:rPr>
          <w:rFonts w:cs="Arial"/>
        </w:rPr>
      </w:pPr>
      <w:r>
        <w:rPr>
          <w:rFonts w:cs="Arial"/>
        </w:rPr>
        <w:t>This site links to the Fair Work Information Statement regarding Family and Domestic Violence Leave. This new clause applied from the first full pay period on or after the 1</w:t>
      </w:r>
      <w:r w:rsidRPr="00500794">
        <w:rPr>
          <w:rFonts w:cs="Arial"/>
          <w:vertAlign w:val="superscript"/>
        </w:rPr>
        <w:t>st</w:t>
      </w:r>
      <w:r>
        <w:rPr>
          <w:rFonts w:cs="Arial"/>
        </w:rPr>
        <w:t xml:space="preserve"> of August 2018. </w:t>
      </w:r>
    </w:p>
    <w:p w14:paraId="71361340" w14:textId="77777777" w:rsidR="005C5D10" w:rsidRPr="005C5D10" w:rsidRDefault="005C5D10" w:rsidP="005C5D10">
      <w:pPr>
        <w:snapToGrid w:val="0"/>
        <w:spacing w:before="240"/>
        <w:contextualSpacing/>
        <w:jc w:val="both"/>
        <w:rPr>
          <w:rFonts w:cs="Arial"/>
          <w:b/>
          <w:color w:val="00B050"/>
          <w:sz w:val="28"/>
          <w:szCs w:val="28"/>
        </w:rPr>
      </w:pPr>
      <w:r w:rsidRPr="005C5D10">
        <w:rPr>
          <w:rFonts w:cs="Arial"/>
          <w:b/>
          <w:color w:val="00B050"/>
          <w:sz w:val="28"/>
          <w:szCs w:val="28"/>
        </w:rPr>
        <w:t>References</w:t>
      </w:r>
    </w:p>
    <w:p w14:paraId="428D643A" w14:textId="4F4F94E4" w:rsidR="005C5D10" w:rsidRPr="002F43C2" w:rsidRDefault="005C5D10" w:rsidP="005C5D10">
      <w:pPr>
        <w:jc w:val="both"/>
        <w:rPr>
          <w:rFonts w:cs="Arial"/>
          <w:b/>
          <w:i/>
          <w:sz w:val="18"/>
          <w:szCs w:val="18"/>
        </w:rPr>
      </w:pPr>
      <w:r w:rsidRPr="002F43C2">
        <w:rPr>
          <w:rFonts w:cs="Arial"/>
          <w:b/>
          <w:i/>
          <w:sz w:val="18"/>
          <w:szCs w:val="18"/>
        </w:rPr>
        <w:t>1</w:t>
      </w:r>
      <w:r w:rsidR="0043029A">
        <w:rPr>
          <w:rFonts w:cs="Arial"/>
          <w:b/>
          <w:i/>
          <w:sz w:val="18"/>
          <w:szCs w:val="18"/>
        </w:rPr>
        <w:t>1</w:t>
      </w:r>
      <w:r w:rsidRPr="002F43C2">
        <w:rPr>
          <w:rFonts w:cs="Arial"/>
          <w:b/>
          <w:i/>
          <w:sz w:val="18"/>
          <w:szCs w:val="18"/>
        </w:rPr>
        <w:t xml:space="preserve"> National Employment Standards</w:t>
      </w:r>
    </w:p>
    <w:p w14:paraId="454AE727" w14:textId="77777777" w:rsidR="005C5D10" w:rsidRPr="002F43C2" w:rsidRDefault="005C5D10">
      <w:pPr>
        <w:widowControl w:val="0"/>
        <w:numPr>
          <w:ilvl w:val="0"/>
          <w:numId w:val="28"/>
        </w:numPr>
        <w:adjustRightInd w:val="0"/>
        <w:spacing w:after="100" w:afterAutospacing="1"/>
        <w:jc w:val="both"/>
        <w:textAlignment w:val="baseline"/>
        <w:rPr>
          <w:rFonts w:cs="Arial"/>
          <w:i/>
          <w:sz w:val="18"/>
          <w:szCs w:val="18"/>
        </w:rPr>
      </w:pPr>
      <w:r w:rsidRPr="002F43C2">
        <w:rPr>
          <w:rFonts w:cs="Arial"/>
          <w:b/>
          <w:bCs/>
          <w:i/>
          <w:sz w:val="18"/>
        </w:rPr>
        <w:t>Fair Work Information Statement</w:t>
      </w:r>
      <w:r w:rsidRPr="002F43C2">
        <w:rPr>
          <w:rFonts w:cs="Arial"/>
          <w:i/>
          <w:sz w:val="18"/>
          <w:szCs w:val="18"/>
        </w:rPr>
        <w:t xml:space="preserve"> - employers have to give the </w:t>
      </w:r>
      <w:hyperlink r:id="rId35" w:tooltip="Fair Work Information Statement" w:history="1">
        <w:r w:rsidRPr="002F43C2">
          <w:rPr>
            <w:rFonts w:cs="Arial"/>
            <w:i/>
            <w:color w:val="0000FF"/>
            <w:sz w:val="18"/>
            <w:u w:val="single"/>
          </w:rPr>
          <w:t>Fair Work Information Statement</w:t>
        </w:r>
      </w:hyperlink>
      <w:r w:rsidRPr="002F43C2">
        <w:rPr>
          <w:rFonts w:cs="Arial"/>
          <w:i/>
          <w:sz w:val="18"/>
          <w:szCs w:val="18"/>
        </w:rPr>
        <w:t xml:space="preserve"> to all new workers. </w:t>
      </w:r>
    </w:p>
    <w:p w14:paraId="65929417" w14:textId="77777777" w:rsidR="005C5D10" w:rsidRPr="002F43C2" w:rsidRDefault="005C5D10">
      <w:pPr>
        <w:widowControl w:val="0"/>
        <w:numPr>
          <w:ilvl w:val="0"/>
          <w:numId w:val="28"/>
        </w:numPr>
        <w:adjustRightInd w:val="0"/>
        <w:spacing w:before="100" w:beforeAutospacing="1" w:after="100" w:afterAutospacing="1"/>
        <w:jc w:val="both"/>
        <w:textAlignment w:val="baseline"/>
        <w:rPr>
          <w:rFonts w:cs="Arial"/>
          <w:i/>
          <w:sz w:val="18"/>
          <w:szCs w:val="18"/>
        </w:rPr>
      </w:pPr>
      <w:r w:rsidRPr="002F43C2">
        <w:rPr>
          <w:rFonts w:cs="Arial"/>
          <w:b/>
          <w:bCs/>
          <w:i/>
          <w:sz w:val="18"/>
        </w:rPr>
        <w:t>Maximum weekly hours of work</w:t>
      </w:r>
      <w:r w:rsidRPr="002F43C2">
        <w:rPr>
          <w:rFonts w:cs="Arial"/>
          <w:i/>
          <w:sz w:val="18"/>
          <w:szCs w:val="18"/>
        </w:rPr>
        <w:t xml:space="preserve"> - 38 hours per week, plus reasonable additional hours. </w:t>
      </w:r>
    </w:p>
    <w:p w14:paraId="434816CA" w14:textId="77777777" w:rsidR="005C5D10" w:rsidRPr="002F43C2" w:rsidRDefault="005C5D10">
      <w:pPr>
        <w:widowControl w:val="0"/>
        <w:numPr>
          <w:ilvl w:val="0"/>
          <w:numId w:val="28"/>
        </w:numPr>
        <w:adjustRightInd w:val="0"/>
        <w:spacing w:before="100" w:beforeAutospacing="1" w:after="100" w:afterAutospacing="1"/>
        <w:jc w:val="both"/>
        <w:textAlignment w:val="baseline"/>
        <w:rPr>
          <w:rFonts w:cs="Arial"/>
          <w:i/>
          <w:sz w:val="18"/>
          <w:szCs w:val="18"/>
        </w:rPr>
      </w:pPr>
      <w:r w:rsidRPr="002F43C2">
        <w:rPr>
          <w:rFonts w:cs="Arial"/>
          <w:b/>
          <w:bCs/>
          <w:i/>
          <w:sz w:val="18"/>
        </w:rPr>
        <w:t>Requests for flexible working arrangements</w:t>
      </w:r>
      <w:r w:rsidRPr="002F43C2">
        <w:rPr>
          <w:rFonts w:cs="Arial"/>
          <w:i/>
          <w:sz w:val="18"/>
          <w:szCs w:val="18"/>
        </w:rPr>
        <w:t xml:space="preserve"> - parents and carers can ask for a change in working arrangements to care for young children under school age or children under 18 with a disability. </w:t>
      </w:r>
    </w:p>
    <w:p w14:paraId="3F9F1475" w14:textId="77777777" w:rsidR="005C5D10" w:rsidRDefault="005C5D10">
      <w:pPr>
        <w:widowControl w:val="0"/>
        <w:numPr>
          <w:ilvl w:val="0"/>
          <w:numId w:val="28"/>
        </w:numPr>
        <w:adjustRightInd w:val="0"/>
        <w:spacing w:before="100" w:beforeAutospacing="1" w:after="100" w:afterAutospacing="1"/>
        <w:jc w:val="both"/>
        <w:textAlignment w:val="baseline"/>
        <w:rPr>
          <w:rFonts w:cs="Arial"/>
          <w:i/>
          <w:sz w:val="18"/>
          <w:szCs w:val="18"/>
        </w:rPr>
      </w:pPr>
      <w:r w:rsidRPr="002F43C2">
        <w:rPr>
          <w:rFonts w:cs="Arial"/>
          <w:b/>
          <w:bCs/>
          <w:i/>
          <w:sz w:val="18"/>
        </w:rPr>
        <w:t>Parental leave and related entitlements</w:t>
      </w:r>
      <w:r w:rsidRPr="002F43C2">
        <w:rPr>
          <w:rFonts w:cs="Arial"/>
          <w:i/>
          <w:sz w:val="18"/>
          <w:szCs w:val="18"/>
        </w:rPr>
        <w:t xml:space="preserve"> - up to 12 months unpaid leave, the right to ask for an extra 12 months unpaid leave and other types of maternity, paternity and adoption leave. </w:t>
      </w:r>
    </w:p>
    <w:p w14:paraId="54E09482" w14:textId="77777777" w:rsidR="005C5D10" w:rsidRPr="002F43C2" w:rsidRDefault="005C5D10">
      <w:pPr>
        <w:widowControl w:val="0"/>
        <w:numPr>
          <w:ilvl w:val="0"/>
          <w:numId w:val="28"/>
        </w:numPr>
        <w:adjustRightInd w:val="0"/>
        <w:spacing w:before="100" w:beforeAutospacing="1" w:after="100" w:afterAutospacing="1"/>
        <w:jc w:val="both"/>
        <w:textAlignment w:val="baseline"/>
        <w:rPr>
          <w:rFonts w:cs="Arial"/>
          <w:i/>
          <w:sz w:val="18"/>
          <w:szCs w:val="18"/>
        </w:rPr>
      </w:pPr>
      <w:r w:rsidRPr="002F43C2">
        <w:rPr>
          <w:rFonts w:cs="Arial"/>
          <w:b/>
          <w:bCs/>
          <w:i/>
          <w:sz w:val="18"/>
        </w:rPr>
        <w:t>Annual leave</w:t>
      </w:r>
      <w:r w:rsidRPr="002F43C2">
        <w:rPr>
          <w:rFonts w:cs="Arial"/>
          <w:i/>
          <w:sz w:val="18"/>
          <w:szCs w:val="18"/>
        </w:rPr>
        <w:t xml:space="preserve"> - 4 weeks paid leave per year, plus an extra week for some shift workers. </w:t>
      </w:r>
    </w:p>
    <w:p w14:paraId="46AE2E6C" w14:textId="77777777" w:rsidR="005C5D10" w:rsidRPr="002F43C2" w:rsidRDefault="005C5D10">
      <w:pPr>
        <w:widowControl w:val="0"/>
        <w:numPr>
          <w:ilvl w:val="0"/>
          <w:numId w:val="28"/>
        </w:numPr>
        <w:adjustRightInd w:val="0"/>
        <w:spacing w:before="100" w:beforeAutospacing="1" w:after="100" w:afterAutospacing="1"/>
        <w:jc w:val="both"/>
        <w:textAlignment w:val="baseline"/>
        <w:rPr>
          <w:rFonts w:cs="Arial"/>
          <w:i/>
          <w:sz w:val="18"/>
          <w:szCs w:val="18"/>
        </w:rPr>
      </w:pPr>
      <w:r w:rsidRPr="002F43C2">
        <w:rPr>
          <w:rFonts w:cs="Arial"/>
          <w:b/>
          <w:bCs/>
          <w:i/>
          <w:sz w:val="18"/>
        </w:rPr>
        <w:t>Personal / carer’s leave and compassionate leave</w:t>
      </w:r>
      <w:r w:rsidRPr="002F43C2">
        <w:rPr>
          <w:rFonts w:cs="Arial"/>
          <w:i/>
          <w:sz w:val="18"/>
          <w:szCs w:val="18"/>
        </w:rPr>
        <w:t xml:space="preserve"> - 10 days paid personal (sick) / carer’s leave, 2 days unpaid carer’s leave and 2 days compassionate leave (unpaid for casuals) as needed. </w:t>
      </w:r>
    </w:p>
    <w:p w14:paraId="2337ADFE" w14:textId="77777777" w:rsidR="005C5D10" w:rsidRPr="002F43C2" w:rsidRDefault="005C5D10">
      <w:pPr>
        <w:widowControl w:val="0"/>
        <w:numPr>
          <w:ilvl w:val="0"/>
          <w:numId w:val="28"/>
        </w:numPr>
        <w:adjustRightInd w:val="0"/>
        <w:spacing w:before="100" w:beforeAutospacing="1" w:after="100" w:afterAutospacing="1"/>
        <w:jc w:val="both"/>
        <w:textAlignment w:val="baseline"/>
        <w:rPr>
          <w:rFonts w:cs="Arial"/>
          <w:i/>
          <w:sz w:val="18"/>
          <w:szCs w:val="18"/>
        </w:rPr>
      </w:pPr>
      <w:r w:rsidRPr="002F43C2">
        <w:rPr>
          <w:rFonts w:cs="Arial"/>
          <w:b/>
          <w:bCs/>
          <w:i/>
          <w:sz w:val="18"/>
        </w:rPr>
        <w:t>Community service leave</w:t>
      </w:r>
      <w:r w:rsidRPr="002F43C2">
        <w:rPr>
          <w:rFonts w:cs="Arial"/>
          <w:i/>
          <w:sz w:val="18"/>
          <w:szCs w:val="18"/>
        </w:rPr>
        <w:t xml:space="preserve"> - up to 10 days paid leave for jury service (after 10 days is unpaid) and unpaid leave for voluntary emergency work. </w:t>
      </w:r>
    </w:p>
    <w:p w14:paraId="2A1AAB10" w14:textId="77777777" w:rsidR="005C5D10" w:rsidRPr="002F43C2" w:rsidRDefault="005C5D10">
      <w:pPr>
        <w:widowControl w:val="0"/>
        <w:numPr>
          <w:ilvl w:val="0"/>
          <w:numId w:val="28"/>
        </w:numPr>
        <w:adjustRightInd w:val="0"/>
        <w:spacing w:before="100" w:beforeAutospacing="1" w:after="100" w:afterAutospacing="1"/>
        <w:jc w:val="both"/>
        <w:textAlignment w:val="baseline"/>
        <w:rPr>
          <w:rFonts w:cs="Arial"/>
          <w:i/>
          <w:sz w:val="18"/>
          <w:szCs w:val="18"/>
        </w:rPr>
      </w:pPr>
      <w:r w:rsidRPr="002F43C2">
        <w:rPr>
          <w:rFonts w:cs="Arial"/>
          <w:b/>
          <w:bCs/>
          <w:i/>
          <w:sz w:val="18"/>
        </w:rPr>
        <w:t>Long service leave</w:t>
      </w:r>
      <w:r w:rsidRPr="002F43C2">
        <w:rPr>
          <w:rFonts w:cs="Arial"/>
          <w:i/>
          <w:sz w:val="18"/>
          <w:szCs w:val="18"/>
        </w:rPr>
        <w:t xml:space="preserve"> - entitlements are carried over from </w:t>
      </w:r>
      <w:hyperlink r:id="rId36" w:anchor="pre-modern-award" w:tooltip="The award that applied before modern awards" w:history="1">
        <w:r w:rsidRPr="002F43C2">
          <w:rPr>
            <w:rFonts w:cs="Arial"/>
            <w:i/>
            <w:color w:val="0000FF"/>
            <w:sz w:val="18"/>
            <w:u w:val="single"/>
          </w:rPr>
          <w:t>pre-modern awards</w:t>
        </w:r>
      </w:hyperlink>
      <w:r w:rsidRPr="002F43C2">
        <w:rPr>
          <w:rFonts w:cs="Arial"/>
          <w:i/>
          <w:sz w:val="18"/>
          <w:szCs w:val="18"/>
        </w:rPr>
        <w:t xml:space="preserve"> or from state legislation. For details see the </w:t>
      </w:r>
      <w:hyperlink r:id="rId37" w:tooltip="Long Service Leave and the National Employment Standards fact sheet" w:history="1">
        <w:r w:rsidRPr="002F43C2">
          <w:rPr>
            <w:rFonts w:cs="Arial"/>
            <w:i/>
            <w:color w:val="0000FF"/>
            <w:sz w:val="18"/>
            <w:u w:val="single"/>
          </w:rPr>
          <w:t>Long Service Leave and the National Employment Standards fact sheet</w:t>
        </w:r>
      </w:hyperlink>
      <w:r w:rsidRPr="002F43C2">
        <w:rPr>
          <w:rFonts w:cs="Arial"/>
          <w:i/>
          <w:sz w:val="18"/>
          <w:szCs w:val="18"/>
        </w:rPr>
        <w:t xml:space="preserve">. </w:t>
      </w:r>
    </w:p>
    <w:p w14:paraId="5C214AB8" w14:textId="77777777" w:rsidR="005C5D10" w:rsidRPr="002F43C2" w:rsidRDefault="005C5D10">
      <w:pPr>
        <w:widowControl w:val="0"/>
        <w:numPr>
          <w:ilvl w:val="0"/>
          <w:numId w:val="28"/>
        </w:numPr>
        <w:adjustRightInd w:val="0"/>
        <w:spacing w:before="100" w:beforeAutospacing="1" w:after="100" w:afterAutospacing="1"/>
        <w:jc w:val="both"/>
        <w:textAlignment w:val="baseline"/>
        <w:rPr>
          <w:rFonts w:cs="Arial"/>
          <w:i/>
          <w:sz w:val="18"/>
          <w:szCs w:val="18"/>
        </w:rPr>
      </w:pPr>
      <w:r w:rsidRPr="002F43C2">
        <w:rPr>
          <w:rFonts w:cs="Arial"/>
          <w:b/>
          <w:bCs/>
          <w:i/>
          <w:sz w:val="18"/>
        </w:rPr>
        <w:t>Public holidays</w:t>
      </w:r>
      <w:r w:rsidRPr="002F43C2">
        <w:rPr>
          <w:rFonts w:cs="Arial"/>
          <w:i/>
          <w:sz w:val="18"/>
          <w:szCs w:val="18"/>
        </w:rPr>
        <w:t xml:space="preserve"> - paid days off on public holidays unless it’s reasonable to ask the worker to work. </w:t>
      </w:r>
    </w:p>
    <w:p w14:paraId="043C60BF" w14:textId="3B0FCBE4" w:rsidR="005C5D10" w:rsidRDefault="005C5D10">
      <w:pPr>
        <w:widowControl w:val="0"/>
        <w:numPr>
          <w:ilvl w:val="0"/>
          <w:numId w:val="28"/>
        </w:numPr>
        <w:adjustRightInd w:val="0"/>
        <w:spacing w:before="100" w:beforeAutospacing="1" w:after="100" w:afterAutospacing="1"/>
        <w:jc w:val="both"/>
        <w:textAlignment w:val="baseline"/>
        <w:rPr>
          <w:rFonts w:cs="Arial"/>
          <w:i/>
          <w:sz w:val="18"/>
          <w:szCs w:val="18"/>
        </w:rPr>
      </w:pPr>
      <w:r w:rsidRPr="002F43C2">
        <w:rPr>
          <w:rFonts w:cs="Arial"/>
          <w:b/>
          <w:bCs/>
          <w:i/>
          <w:sz w:val="18"/>
        </w:rPr>
        <w:t>Notice of termination and redundancy pay</w:t>
      </w:r>
      <w:r w:rsidRPr="002F43C2">
        <w:rPr>
          <w:rFonts w:cs="Arial"/>
          <w:i/>
          <w:sz w:val="18"/>
          <w:szCs w:val="18"/>
        </w:rPr>
        <w:t xml:space="preserve"> - up to 4 weeks' notice of termination (5 weeks if the worker is over 45 and has been in the job for at least 2 years) and up to 16 weeks redundancy pay. </w:t>
      </w:r>
    </w:p>
    <w:p w14:paraId="680DB43B" w14:textId="7B280C36" w:rsidR="0043029A" w:rsidRDefault="0043029A">
      <w:pPr>
        <w:widowControl w:val="0"/>
        <w:numPr>
          <w:ilvl w:val="0"/>
          <w:numId w:val="28"/>
        </w:numPr>
        <w:adjustRightInd w:val="0"/>
        <w:spacing w:before="100" w:beforeAutospacing="1" w:after="100" w:afterAutospacing="1"/>
        <w:jc w:val="both"/>
        <w:textAlignment w:val="baseline"/>
        <w:rPr>
          <w:rFonts w:cs="Arial"/>
          <w:i/>
          <w:sz w:val="18"/>
          <w:szCs w:val="18"/>
        </w:rPr>
      </w:pPr>
      <w:r>
        <w:rPr>
          <w:rFonts w:cs="Arial"/>
          <w:b/>
          <w:bCs/>
          <w:i/>
          <w:sz w:val="18"/>
        </w:rPr>
        <w:t xml:space="preserve">Casual Conversion </w:t>
      </w:r>
      <w:r>
        <w:rPr>
          <w:rFonts w:cs="Arial"/>
          <w:i/>
          <w:sz w:val="18"/>
          <w:szCs w:val="18"/>
        </w:rPr>
        <w:t xml:space="preserve">– Casual Employees with a regular roster for over 12 months can request to have their Employment changed to PPT. </w:t>
      </w:r>
    </w:p>
    <w:p w14:paraId="4A697518" w14:textId="4ABDEEC3" w:rsidR="00692988" w:rsidRDefault="00692988" w:rsidP="00692988">
      <w:pPr>
        <w:widowControl w:val="0"/>
        <w:adjustRightInd w:val="0"/>
        <w:spacing w:before="100" w:beforeAutospacing="1" w:after="100" w:afterAutospacing="1"/>
        <w:jc w:val="both"/>
        <w:textAlignment w:val="baseline"/>
        <w:rPr>
          <w:rFonts w:cs="Arial"/>
          <w:i/>
          <w:sz w:val="18"/>
          <w:szCs w:val="18"/>
        </w:rPr>
      </w:pPr>
    </w:p>
    <w:p w14:paraId="737D8EE5" w14:textId="32DFE226" w:rsidR="00692988" w:rsidRDefault="00692988" w:rsidP="00692988">
      <w:pPr>
        <w:widowControl w:val="0"/>
        <w:adjustRightInd w:val="0"/>
        <w:spacing w:before="100" w:beforeAutospacing="1" w:after="100" w:afterAutospacing="1"/>
        <w:jc w:val="both"/>
        <w:textAlignment w:val="baseline"/>
        <w:rPr>
          <w:rFonts w:cs="Arial"/>
          <w:i/>
          <w:sz w:val="18"/>
          <w:szCs w:val="18"/>
        </w:rPr>
      </w:pPr>
    </w:p>
    <w:p w14:paraId="51F3A87D" w14:textId="0B93B7B4" w:rsidR="00692988" w:rsidRDefault="00692988" w:rsidP="00692988">
      <w:pPr>
        <w:widowControl w:val="0"/>
        <w:adjustRightInd w:val="0"/>
        <w:spacing w:before="100" w:beforeAutospacing="1" w:after="100" w:afterAutospacing="1"/>
        <w:jc w:val="both"/>
        <w:textAlignment w:val="baseline"/>
        <w:rPr>
          <w:rFonts w:cs="Arial"/>
          <w:i/>
          <w:sz w:val="18"/>
          <w:szCs w:val="18"/>
        </w:rPr>
      </w:pPr>
    </w:p>
    <w:p w14:paraId="3CFB2445" w14:textId="09AB4788" w:rsidR="00692988" w:rsidRDefault="00692988" w:rsidP="00692988">
      <w:pPr>
        <w:widowControl w:val="0"/>
        <w:adjustRightInd w:val="0"/>
        <w:spacing w:before="100" w:beforeAutospacing="1" w:after="100" w:afterAutospacing="1"/>
        <w:jc w:val="both"/>
        <w:textAlignment w:val="baseline"/>
        <w:rPr>
          <w:rFonts w:cs="Arial"/>
          <w:i/>
          <w:sz w:val="18"/>
          <w:szCs w:val="18"/>
        </w:rPr>
      </w:pPr>
    </w:p>
    <w:p w14:paraId="0AE3E56E" w14:textId="63E56934" w:rsidR="00692988" w:rsidRDefault="00692988" w:rsidP="00692988">
      <w:pPr>
        <w:widowControl w:val="0"/>
        <w:adjustRightInd w:val="0"/>
        <w:spacing w:before="100" w:beforeAutospacing="1" w:after="100" w:afterAutospacing="1"/>
        <w:jc w:val="both"/>
        <w:textAlignment w:val="baseline"/>
        <w:rPr>
          <w:rFonts w:cs="Arial"/>
          <w:i/>
          <w:sz w:val="18"/>
          <w:szCs w:val="18"/>
        </w:rPr>
      </w:pPr>
    </w:p>
    <w:p w14:paraId="7301CB3A" w14:textId="26DE5A05" w:rsidR="00692988" w:rsidRDefault="00692988" w:rsidP="00692988">
      <w:pPr>
        <w:widowControl w:val="0"/>
        <w:adjustRightInd w:val="0"/>
        <w:spacing w:before="100" w:beforeAutospacing="1" w:after="100" w:afterAutospacing="1"/>
        <w:jc w:val="both"/>
        <w:textAlignment w:val="baseline"/>
        <w:rPr>
          <w:rFonts w:cs="Arial"/>
          <w:i/>
          <w:sz w:val="18"/>
          <w:szCs w:val="18"/>
        </w:rPr>
      </w:pPr>
    </w:p>
    <w:p w14:paraId="5E40CA4B" w14:textId="79CFD7D9" w:rsidR="00692988" w:rsidRPr="004955C8" w:rsidRDefault="00692988" w:rsidP="00692988">
      <w:pPr>
        <w:pStyle w:val="Heading1"/>
        <w:rPr>
          <w:rFonts w:eastAsia="Calibri" w:cs="Arial"/>
          <w:i/>
          <w:lang w:eastAsia="en-AU"/>
        </w:rPr>
      </w:pPr>
      <w:bookmarkStart w:id="45" w:name="_Toc90561085"/>
      <w:bookmarkStart w:id="46" w:name="_Toc112165510"/>
      <w:r w:rsidRPr="00CA013A">
        <w:lastRenderedPageBreak/>
        <w:t>Manual Handling</w:t>
      </w:r>
      <w:bookmarkEnd w:id="45"/>
      <w:bookmarkEnd w:id="46"/>
      <w:r w:rsidRPr="00CA013A">
        <w:t xml:space="preserve"> </w:t>
      </w:r>
    </w:p>
    <w:p w14:paraId="769D8D03" w14:textId="77777777" w:rsidR="00692988" w:rsidRPr="00B30D81" w:rsidRDefault="00692988" w:rsidP="00692988">
      <w:pPr>
        <w:jc w:val="both"/>
        <w:rPr>
          <w:rFonts w:cs="Arial"/>
          <w:b/>
        </w:rPr>
      </w:pPr>
    </w:p>
    <w:p w14:paraId="1537B044" w14:textId="77777777" w:rsidR="00692988" w:rsidRPr="00692988" w:rsidRDefault="00692988" w:rsidP="00692988">
      <w:pPr>
        <w:snapToGrid w:val="0"/>
        <w:spacing w:before="240"/>
        <w:contextualSpacing/>
        <w:jc w:val="both"/>
        <w:rPr>
          <w:rFonts w:cs="Arial"/>
          <w:b/>
          <w:color w:val="00B050"/>
          <w:sz w:val="28"/>
          <w:szCs w:val="28"/>
        </w:rPr>
      </w:pPr>
      <w:r w:rsidRPr="00692988">
        <w:rPr>
          <w:rFonts w:cs="Arial"/>
          <w:b/>
          <w:color w:val="00B050"/>
          <w:sz w:val="28"/>
          <w:szCs w:val="28"/>
        </w:rPr>
        <w:t>Policy</w:t>
      </w:r>
    </w:p>
    <w:p w14:paraId="6A00DB72" w14:textId="7BCF2EEA" w:rsidR="00692988" w:rsidRPr="006170F7" w:rsidRDefault="00692988" w:rsidP="00692988">
      <w:pPr>
        <w:jc w:val="both"/>
        <w:rPr>
          <w:rFonts w:cs="Arial"/>
        </w:rPr>
      </w:pPr>
      <w:r>
        <w:rPr>
          <w:i/>
        </w:rPr>
        <w:t xml:space="preserve">Your Choice Matters </w:t>
      </w:r>
      <w:r>
        <w:rPr>
          <w:rFonts w:cs="Arial"/>
        </w:rPr>
        <w:t xml:space="preserve">is committed to providing a safe working environment for all staff consistent with its obligations under the </w:t>
      </w:r>
      <w:r w:rsidRPr="00B34CAB">
        <w:rPr>
          <w:rFonts w:cs="Arial"/>
          <w:i/>
        </w:rPr>
        <w:t>Work Health and Safety Ac</w:t>
      </w:r>
      <w:r>
        <w:rPr>
          <w:rFonts w:cs="Arial"/>
          <w:i/>
        </w:rPr>
        <w:t>t</w:t>
      </w:r>
      <w:r w:rsidRPr="00B34CAB">
        <w:rPr>
          <w:rFonts w:cs="Arial"/>
          <w:i/>
        </w:rPr>
        <w:t xml:space="preserve"> 2012</w:t>
      </w:r>
      <w:r>
        <w:rPr>
          <w:rFonts w:cs="Arial"/>
        </w:rPr>
        <w:t xml:space="preserve">. From time to time, Employees may need to assist their clients with lifting objects/equipment. It is important that when they do, the proper Manual Handling techniques are </w:t>
      </w:r>
      <w:r w:rsidR="00FE55A1">
        <w:rPr>
          <w:rFonts w:cs="Arial"/>
        </w:rPr>
        <w:t xml:space="preserve">implemented to prevent injury. </w:t>
      </w:r>
    </w:p>
    <w:p w14:paraId="3DEF8C57" w14:textId="77777777" w:rsidR="00692988" w:rsidRPr="00692988" w:rsidRDefault="00692988" w:rsidP="00692988">
      <w:pPr>
        <w:snapToGrid w:val="0"/>
        <w:spacing w:before="240"/>
        <w:contextualSpacing/>
        <w:jc w:val="both"/>
        <w:rPr>
          <w:rFonts w:cs="Arial"/>
          <w:b/>
          <w:color w:val="00B050"/>
          <w:sz w:val="28"/>
          <w:szCs w:val="28"/>
        </w:rPr>
      </w:pPr>
      <w:r w:rsidRPr="00692988">
        <w:rPr>
          <w:rFonts w:cs="Arial"/>
          <w:b/>
          <w:color w:val="00B050"/>
          <w:sz w:val="28"/>
          <w:szCs w:val="28"/>
        </w:rPr>
        <w:t>Procedure</w:t>
      </w:r>
    </w:p>
    <w:p w14:paraId="29E7BCF9" w14:textId="77777777" w:rsidR="00692988" w:rsidRPr="00255722" w:rsidRDefault="00692988" w:rsidP="00692988">
      <w:pPr>
        <w:jc w:val="both"/>
        <w:rPr>
          <w:rFonts w:cs="Arial"/>
        </w:rPr>
      </w:pPr>
      <w:r w:rsidRPr="00255722">
        <w:rPr>
          <w:rFonts w:cs="Arial"/>
        </w:rPr>
        <w:t>This commitment will be met by ensuring the following:</w:t>
      </w:r>
    </w:p>
    <w:p w14:paraId="3A496E5B" w14:textId="77777777" w:rsidR="00692988" w:rsidRPr="0023544F" w:rsidRDefault="00692988">
      <w:pPr>
        <w:pStyle w:val="ListParagraph"/>
        <w:numPr>
          <w:ilvl w:val="0"/>
          <w:numId w:val="31"/>
        </w:numPr>
        <w:tabs>
          <w:tab w:val="left" w:pos="709"/>
        </w:tabs>
        <w:spacing w:after="0"/>
        <w:jc w:val="both"/>
        <w:rPr>
          <w:rFonts w:ascii="Calibri" w:eastAsia="Calibri" w:hAnsi="Calibri" w:cs="Arial"/>
          <w:lang w:val="en-US"/>
        </w:rPr>
      </w:pPr>
      <w:r w:rsidRPr="0023544F">
        <w:rPr>
          <w:rFonts w:ascii="Calibri" w:eastAsia="Calibri" w:hAnsi="Calibri" w:cs="Arial"/>
          <w:lang w:val="en-US"/>
        </w:rPr>
        <w:t>Any manual handling, which is likely to be a risk, is identified and steps taken to ensure that employees are aware of safe ways to lift;</w:t>
      </w:r>
    </w:p>
    <w:p w14:paraId="2E1B60FE" w14:textId="77777777" w:rsidR="00692988" w:rsidRPr="0023544F" w:rsidRDefault="00692988">
      <w:pPr>
        <w:pStyle w:val="ListParagraph"/>
        <w:numPr>
          <w:ilvl w:val="0"/>
          <w:numId w:val="31"/>
        </w:numPr>
        <w:tabs>
          <w:tab w:val="left" w:pos="709"/>
        </w:tabs>
        <w:spacing w:after="0"/>
        <w:jc w:val="both"/>
        <w:rPr>
          <w:rFonts w:ascii="Calibri" w:eastAsia="Calibri" w:hAnsi="Calibri" w:cs="Arial"/>
          <w:lang w:val="en-US"/>
        </w:rPr>
      </w:pPr>
      <w:r w:rsidRPr="0023544F">
        <w:rPr>
          <w:rFonts w:ascii="Calibri" w:eastAsia="Calibri" w:hAnsi="Calibri" w:cs="Arial"/>
          <w:lang w:val="en-US"/>
        </w:rPr>
        <w:t>That equipment used in the course of employment is designed, constructed and maintained so as to be, as far as is reasonably practicable, safe and without risk to health and safety when manually handled;</w:t>
      </w:r>
    </w:p>
    <w:p w14:paraId="6B64B222" w14:textId="77777777" w:rsidR="00692988" w:rsidRPr="0023544F" w:rsidRDefault="00692988">
      <w:pPr>
        <w:pStyle w:val="ListParagraph"/>
        <w:numPr>
          <w:ilvl w:val="0"/>
          <w:numId w:val="31"/>
        </w:numPr>
        <w:tabs>
          <w:tab w:val="left" w:pos="709"/>
        </w:tabs>
        <w:spacing w:after="0"/>
        <w:jc w:val="both"/>
        <w:rPr>
          <w:rFonts w:ascii="Calibri" w:eastAsia="Calibri" w:hAnsi="Calibri" w:cs="Arial"/>
          <w:lang w:val="en-US"/>
        </w:rPr>
      </w:pPr>
      <w:r w:rsidRPr="0023544F">
        <w:rPr>
          <w:rFonts w:ascii="Calibri" w:eastAsia="Calibri" w:hAnsi="Calibri" w:cs="Arial"/>
          <w:lang w:val="en-US"/>
        </w:rPr>
        <w:t>That work practices involving manual handling are designed, implemented and maintained, so as to be as far as is reasonably practicable, safe and without risk to health and safety;</w:t>
      </w:r>
    </w:p>
    <w:p w14:paraId="1112B598" w14:textId="77777777" w:rsidR="00692988" w:rsidRPr="0023544F" w:rsidRDefault="00692988">
      <w:pPr>
        <w:pStyle w:val="ListParagraph"/>
        <w:numPr>
          <w:ilvl w:val="0"/>
          <w:numId w:val="31"/>
        </w:numPr>
        <w:tabs>
          <w:tab w:val="left" w:pos="709"/>
        </w:tabs>
        <w:spacing w:after="0"/>
        <w:jc w:val="both"/>
        <w:rPr>
          <w:rFonts w:ascii="Calibri" w:eastAsia="Calibri" w:hAnsi="Calibri" w:cs="Arial"/>
          <w:lang w:val="en-US"/>
        </w:rPr>
      </w:pPr>
      <w:r w:rsidRPr="0023544F">
        <w:rPr>
          <w:rFonts w:ascii="Calibri" w:eastAsia="Calibri" w:hAnsi="Calibri" w:cs="Arial"/>
          <w:lang w:val="en-US"/>
        </w:rPr>
        <w:t>That the working environment and practices are maintained so as to be, as far as is reasonably practicable, consistent with safe manual handling practices; and</w:t>
      </w:r>
    </w:p>
    <w:p w14:paraId="15CD49C9" w14:textId="77777777" w:rsidR="00692988" w:rsidRPr="00002179" w:rsidRDefault="00692988">
      <w:pPr>
        <w:pStyle w:val="ListParagraph"/>
        <w:numPr>
          <w:ilvl w:val="0"/>
          <w:numId w:val="31"/>
        </w:numPr>
        <w:tabs>
          <w:tab w:val="left" w:pos="709"/>
        </w:tabs>
        <w:spacing w:after="0"/>
        <w:jc w:val="both"/>
        <w:rPr>
          <w:rFonts w:ascii="Calibri" w:hAnsi="Calibri" w:cs="Arial"/>
        </w:rPr>
      </w:pPr>
      <w:r w:rsidRPr="00002179">
        <w:rPr>
          <w:rFonts w:ascii="Calibri" w:eastAsia="Calibri" w:hAnsi="Calibri" w:cs="Arial"/>
          <w:lang w:val="en-US"/>
        </w:rPr>
        <w:t>That appropriate training and supervision will be provided during employment</w:t>
      </w:r>
      <w:r>
        <w:rPr>
          <w:rFonts w:cs="Arial"/>
        </w:rPr>
        <w:t>.</w:t>
      </w:r>
    </w:p>
    <w:p w14:paraId="7F945505" w14:textId="77777777" w:rsidR="00692988" w:rsidRDefault="00692988" w:rsidP="00692988">
      <w:pPr>
        <w:tabs>
          <w:tab w:val="left" w:pos="960"/>
          <w:tab w:val="right" w:leader="underscore" w:pos="5245"/>
          <w:tab w:val="left" w:pos="5812"/>
          <w:tab w:val="left" w:pos="6379"/>
        </w:tabs>
        <w:jc w:val="both"/>
        <w:rPr>
          <w:rFonts w:cs="Arial"/>
          <w:b/>
        </w:rPr>
      </w:pPr>
    </w:p>
    <w:p w14:paraId="788E9913" w14:textId="77777777" w:rsidR="00692988" w:rsidRDefault="00692988" w:rsidP="00692988">
      <w:pPr>
        <w:tabs>
          <w:tab w:val="left" w:pos="960"/>
          <w:tab w:val="right" w:leader="underscore" w:pos="5245"/>
          <w:tab w:val="left" w:pos="5812"/>
          <w:tab w:val="left" w:pos="6379"/>
        </w:tabs>
        <w:jc w:val="both"/>
        <w:rPr>
          <w:rFonts w:cs="Arial"/>
          <w:b/>
        </w:rPr>
      </w:pPr>
      <w:r>
        <w:rPr>
          <w:rFonts w:cs="Arial"/>
          <w:b/>
        </w:rPr>
        <w:t>Desk-based work</w:t>
      </w:r>
    </w:p>
    <w:p w14:paraId="11935C46" w14:textId="77777777" w:rsidR="00692988" w:rsidRDefault="00692988" w:rsidP="00692988">
      <w:pPr>
        <w:tabs>
          <w:tab w:val="left" w:pos="960"/>
          <w:tab w:val="right" w:leader="underscore" w:pos="5245"/>
          <w:tab w:val="left" w:pos="5812"/>
          <w:tab w:val="left" w:pos="6379"/>
        </w:tabs>
        <w:jc w:val="both"/>
        <w:rPr>
          <w:rFonts w:cs="Arial"/>
        </w:rPr>
      </w:pPr>
      <w:r>
        <w:rPr>
          <w:rFonts w:cs="Arial"/>
        </w:rPr>
        <w:t>All employees are required to take steps to prevent overuse injury or injury from bad posture at a workstation.  This can be done in a variety of ways:</w:t>
      </w:r>
    </w:p>
    <w:p w14:paraId="5D47B255" w14:textId="77777777" w:rsidR="00692988" w:rsidRPr="0023544F" w:rsidRDefault="00692988">
      <w:pPr>
        <w:pStyle w:val="ListParagraph"/>
        <w:numPr>
          <w:ilvl w:val="0"/>
          <w:numId w:val="31"/>
        </w:numPr>
        <w:tabs>
          <w:tab w:val="left" w:pos="709"/>
        </w:tabs>
        <w:spacing w:after="0"/>
        <w:jc w:val="both"/>
        <w:rPr>
          <w:rFonts w:ascii="Calibri" w:hAnsi="Calibri" w:cs="Arial"/>
        </w:rPr>
      </w:pPr>
      <w:r w:rsidRPr="0023544F">
        <w:rPr>
          <w:rFonts w:ascii="Calibri" w:hAnsi="Calibri" w:cs="Arial"/>
        </w:rPr>
        <w:t>Take regular breaks;</w:t>
      </w:r>
    </w:p>
    <w:p w14:paraId="22915CF8" w14:textId="77777777" w:rsidR="00692988" w:rsidRPr="0023544F" w:rsidRDefault="00692988">
      <w:pPr>
        <w:pStyle w:val="ListParagraph"/>
        <w:numPr>
          <w:ilvl w:val="0"/>
          <w:numId w:val="31"/>
        </w:numPr>
        <w:tabs>
          <w:tab w:val="left" w:pos="709"/>
        </w:tabs>
        <w:spacing w:after="0"/>
        <w:jc w:val="both"/>
        <w:rPr>
          <w:rFonts w:ascii="Calibri" w:hAnsi="Calibri" w:cs="Arial"/>
        </w:rPr>
      </w:pPr>
      <w:r w:rsidRPr="0023544F">
        <w:rPr>
          <w:rFonts w:ascii="Calibri" w:hAnsi="Calibri" w:cs="Arial"/>
        </w:rPr>
        <w:t>Do not use laptops for prolonged periods;</w:t>
      </w:r>
    </w:p>
    <w:p w14:paraId="3DA853C3" w14:textId="77777777" w:rsidR="00692988" w:rsidRPr="0023544F" w:rsidRDefault="00692988">
      <w:pPr>
        <w:pStyle w:val="ListParagraph"/>
        <w:numPr>
          <w:ilvl w:val="0"/>
          <w:numId w:val="31"/>
        </w:numPr>
        <w:tabs>
          <w:tab w:val="left" w:pos="709"/>
        </w:tabs>
        <w:spacing w:after="0"/>
        <w:jc w:val="both"/>
        <w:rPr>
          <w:rFonts w:ascii="Calibri" w:hAnsi="Calibri" w:cs="Arial"/>
        </w:rPr>
      </w:pPr>
      <w:r w:rsidRPr="0023544F">
        <w:rPr>
          <w:rFonts w:ascii="Calibri" w:hAnsi="Calibri" w:cs="Arial"/>
        </w:rPr>
        <w:t>Regularly look away from the screen;</w:t>
      </w:r>
    </w:p>
    <w:p w14:paraId="7DA2261F" w14:textId="77777777" w:rsidR="00692988" w:rsidRPr="0023544F" w:rsidRDefault="00692988">
      <w:pPr>
        <w:pStyle w:val="ListParagraph"/>
        <w:numPr>
          <w:ilvl w:val="0"/>
          <w:numId w:val="31"/>
        </w:numPr>
        <w:tabs>
          <w:tab w:val="left" w:pos="709"/>
        </w:tabs>
        <w:spacing w:after="0"/>
        <w:jc w:val="both"/>
        <w:rPr>
          <w:rFonts w:ascii="Calibri" w:hAnsi="Calibri" w:cs="Arial"/>
        </w:rPr>
      </w:pPr>
      <w:r w:rsidRPr="0023544F">
        <w:rPr>
          <w:rFonts w:ascii="Calibri" w:hAnsi="Calibri" w:cs="Arial"/>
        </w:rPr>
        <w:t>Locate the top of the screen at eye level;</w:t>
      </w:r>
    </w:p>
    <w:p w14:paraId="509D5BA3" w14:textId="77777777" w:rsidR="00692988" w:rsidRPr="0023544F" w:rsidRDefault="00692988">
      <w:pPr>
        <w:pStyle w:val="ListParagraph"/>
        <w:numPr>
          <w:ilvl w:val="0"/>
          <w:numId w:val="31"/>
        </w:numPr>
        <w:tabs>
          <w:tab w:val="left" w:pos="709"/>
        </w:tabs>
        <w:spacing w:after="0"/>
        <w:jc w:val="both"/>
        <w:rPr>
          <w:rFonts w:ascii="Calibri" w:hAnsi="Calibri" w:cs="Arial"/>
        </w:rPr>
      </w:pPr>
      <w:r w:rsidRPr="0023544F">
        <w:rPr>
          <w:rFonts w:ascii="Calibri" w:hAnsi="Calibri" w:cs="Arial"/>
        </w:rPr>
        <w:t>Ensure chair has lumbar support;</w:t>
      </w:r>
    </w:p>
    <w:p w14:paraId="3FD1571A" w14:textId="77777777" w:rsidR="00692988" w:rsidRPr="0023544F" w:rsidRDefault="00692988">
      <w:pPr>
        <w:pStyle w:val="ListParagraph"/>
        <w:numPr>
          <w:ilvl w:val="0"/>
          <w:numId w:val="31"/>
        </w:numPr>
        <w:tabs>
          <w:tab w:val="left" w:pos="709"/>
        </w:tabs>
        <w:spacing w:after="0"/>
        <w:jc w:val="both"/>
        <w:rPr>
          <w:rFonts w:ascii="Calibri" w:hAnsi="Calibri" w:cs="Arial"/>
        </w:rPr>
      </w:pPr>
      <w:r w:rsidRPr="0023544F">
        <w:rPr>
          <w:rFonts w:ascii="Calibri" w:hAnsi="Calibri" w:cs="Arial"/>
        </w:rPr>
        <w:t>Do not sit on the edge of the seat; sit fully into the seat so that the back is supported;</w:t>
      </w:r>
    </w:p>
    <w:p w14:paraId="5D0766F2" w14:textId="77777777" w:rsidR="00692988" w:rsidRPr="0023544F" w:rsidRDefault="00692988">
      <w:pPr>
        <w:pStyle w:val="ListParagraph"/>
        <w:numPr>
          <w:ilvl w:val="0"/>
          <w:numId w:val="31"/>
        </w:numPr>
        <w:tabs>
          <w:tab w:val="left" w:pos="709"/>
        </w:tabs>
        <w:spacing w:after="0"/>
        <w:jc w:val="both"/>
        <w:rPr>
          <w:rFonts w:ascii="Calibri" w:hAnsi="Calibri" w:cs="Arial"/>
        </w:rPr>
      </w:pPr>
      <w:r w:rsidRPr="0023544F">
        <w:rPr>
          <w:rFonts w:ascii="Calibri" w:hAnsi="Calibri" w:cs="Arial"/>
        </w:rPr>
        <w:t>Request a foot stool if feet aren’t flat on the ground when sitting; and</w:t>
      </w:r>
    </w:p>
    <w:p w14:paraId="00053E57" w14:textId="77777777" w:rsidR="00692988" w:rsidRDefault="00692988">
      <w:pPr>
        <w:pStyle w:val="ListParagraph"/>
        <w:numPr>
          <w:ilvl w:val="0"/>
          <w:numId w:val="31"/>
        </w:numPr>
        <w:tabs>
          <w:tab w:val="left" w:pos="709"/>
        </w:tabs>
        <w:spacing w:after="0"/>
        <w:jc w:val="both"/>
        <w:rPr>
          <w:rFonts w:cs="Arial"/>
        </w:rPr>
      </w:pPr>
      <w:r w:rsidRPr="0023544F">
        <w:rPr>
          <w:rFonts w:ascii="Calibri" w:hAnsi="Calibri" w:cs="Arial"/>
        </w:rPr>
        <w:t>Tell</w:t>
      </w:r>
      <w:r w:rsidRPr="000434A7">
        <w:rPr>
          <w:rFonts w:ascii="Calibri" w:hAnsi="Calibri" w:cs="Arial"/>
        </w:rPr>
        <w:t xml:space="preserve"> </w:t>
      </w:r>
      <w:r>
        <w:rPr>
          <w:rFonts w:ascii="Calibri" w:hAnsi="Calibri" w:cs="Arial"/>
        </w:rPr>
        <w:t>the</w:t>
      </w:r>
      <w:r w:rsidRPr="0023544F">
        <w:rPr>
          <w:rFonts w:ascii="Calibri" w:eastAsia="Calibri" w:hAnsi="Calibri" w:cs="Arial"/>
          <w:lang w:val="en-US"/>
        </w:rPr>
        <w:t xml:space="preserve"> Director</w:t>
      </w:r>
      <w:r w:rsidRPr="00095159">
        <w:rPr>
          <w:rFonts w:ascii="Calibri" w:hAnsi="Calibri" w:cs="Arial"/>
        </w:rPr>
        <w:t xml:space="preserve"> if uncomfortable</w:t>
      </w:r>
      <w:r>
        <w:rPr>
          <w:rFonts w:cs="Arial"/>
        </w:rPr>
        <w:t>.</w:t>
      </w:r>
    </w:p>
    <w:p w14:paraId="40688940" w14:textId="77777777" w:rsidR="00692988" w:rsidRDefault="00692988" w:rsidP="00692988">
      <w:pPr>
        <w:jc w:val="both"/>
        <w:rPr>
          <w:rFonts w:cs="Arial"/>
          <w:b/>
        </w:rPr>
      </w:pPr>
    </w:p>
    <w:p w14:paraId="056639EA" w14:textId="77777777" w:rsidR="00692988" w:rsidRPr="003640DE" w:rsidRDefault="00692988" w:rsidP="00692988">
      <w:pPr>
        <w:jc w:val="both"/>
        <w:rPr>
          <w:rFonts w:cs="Arial"/>
          <w:b/>
        </w:rPr>
      </w:pPr>
      <w:r w:rsidRPr="003640DE">
        <w:rPr>
          <w:rFonts w:cs="Arial"/>
          <w:b/>
        </w:rPr>
        <w:t>Lifting or moving objects</w:t>
      </w:r>
    </w:p>
    <w:p w14:paraId="3DC87B6F" w14:textId="77777777" w:rsidR="00692988" w:rsidRDefault="00692988" w:rsidP="00692988">
      <w:pPr>
        <w:jc w:val="both"/>
        <w:rPr>
          <w:rFonts w:cs="Arial"/>
        </w:rPr>
      </w:pPr>
      <w:r>
        <w:rPr>
          <w:rFonts w:cs="Arial"/>
        </w:rPr>
        <w:t>All employees are expected to follow the following procedures when lifting any weights, but especially those above 5 kg.</w:t>
      </w:r>
    </w:p>
    <w:p w14:paraId="4F34185B" w14:textId="77777777" w:rsidR="00692988" w:rsidRPr="002C244D" w:rsidRDefault="00692988">
      <w:pPr>
        <w:pStyle w:val="ListParagraph"/>
        <w:numPr>
          <w:ilvl w:val="0"/>
          <w:numId w:val="31"/>
        </w:numPr>
        <w:tabs>
          <w:tab w:val="left" w:pos="709"/>
        </w:tabs>
        <w:spacing w:after="0"/>
        <w:jc w:val="both"/>
        <w:rPr>
          <w:rFonts w:ascii="Calibri" w:hAnsi="Calibri" w:cs="Arial"/>
        </w:rPr>
      </w:pPr>
      <w:r w:rsidRPr="002C244D">
        <w:rPr>
          <w:rFonts w:ascii="Calibri" w:hAnsi="Calibri" w:cs="Arial"/>
        </w:rPr>
        <w:t>Lifting technique;</w:t>
      </w:r>
    </w:p>
    <w:p w14:paraId="1C973C65" w14:textId="77777777" w:rsidR="00692988" w:rsidRPr="009E12F6" w:rsidRDefault="00692988">
      <w:pPr>
        <w:numPr>
          <w:ilvl w:val="0"/>
          <w:numId w:val="34"/>
        </w:numPr>
        <w:spacing w:after="0"/>
        <w:jc w:val="both"/>
        <w:rPr>
          <w:rFonts w:cs="Arial"/>
        </w:rPr>
      </w:pPr>
      <w:r>
        <w:rPr>
          <w:rFonts w:cs="Arial"/>
        </w:rPr>
        <w:t>assess the load</w:t>
      </w:r>
    </w:p>
    <w:p w14:paraId="70F4A04B" w14:textId="77777777" w:rsidR="00692988" w:rsidRPr="009E12F6" w:rsidRDefault="00692988">
      <w:pPr>
        <w:numPr>
          <w:ilvl w:val="0"/>
          <w:numId w:val="34"/>
        </w:numPr>
        <w:spacing w:after="0"/>
        <w:jc w:val="both"/>
        <w:rPr>
          <w:rFonts w:cs="Arial"/>
        </w:rPr>
      </w:pPr>
      <w:r w:rsidRPr="009E12F6">
        <w:rPr>
          <w:rFonts w:cs="Arial"/>
        </w:rPr>
        <w:lastRenderedPageBreak/>
        <w:t>what is t</w:t>
      </w:r>
      <w:r>
        <w:rPr>
          <w:rFonts w:cs="Arial"/>
        </w:rPr>
        <w:t>he best method to move the load;</w:t>
      </w:r>
    </w:p>
    <w:p w14:paraId="73B64086" w14:textId="77777777" w:rsidR="00692988" w:rsidRPr="009E12F6" w:rsidRDefault="00692988">
      <w:pPr>
        <w:numPr>
          <w:ilvl w:val="0"/>
          <w:numId w:val="34"/>
        </w:numPr>
        <w:spacing w:after="0"/>
        <w:jc w:val="both"/>
        <w:rPr>
          <w:rFonts w:cs="Arial"/>
        </w:rPr>
      </w:pPr>
      <w:r>
        <w:rPr>
          <w:rFonts w:cs="Arial"/>
        </w:rPr>
        <w:t>does someone need to help</w:t>
      </w:r>
    </w:p>
    <w:p w14:paraId="31D64872" w14:textId="77777777" w:rsidR="00692988" w:rsidRPr="009E12F6" w:rsidRDefault="00692988">
      <w:pPr>
        <w:numPr>
          <w:ilvl w:val="0"/>
          <w:numId w:val="34"/>
        </w:numPr>
        <w:spacing w:after="0"/>
        <w:jc w:val="both"/>
        <w:rPr>
          <w:rFonts w:cs="Arial"/>
        </w:rPr>
      </w:pPr>
      <w:r w:rsidRPr="009E12F6">
        <w:rPr>
          <w:rFonts w:cs="Arial"/>
        </w:rPr>
        <w:t>can i</w:t>
      </w:r>
      <w:r>
        <w:rPr>
          <w:rFonts w:cs="Arial"/>
        </w:rPr>
        <w:t>t be divided into smaller loads;</w:t>
      </w:r>
    </w:p>
    <w:p w14:paraId="04A60952" w14:textId="77777777" w:rsidR="00692988" w:rsidRDefault="00692988">
      <w:pPr>
        <w:numPr>
          <w:ilvl w:val="0"/>
          <w:numId w:val="34"/>
        </w:numPr>
        <w:spacing w:after="0"/>
        <w:jc w:val="both"/>
        <w:rPr>
          <w:rFonts w:cs="Arial"/>
        </w:rPr>
      </w:pPr>
      <w:r w:rsidRPr="009E12F6">
        <w:rPr>
          <w:rFonts w:cs="Arial"/>
        </w:rPr>
        <w:t xml:space="preserve">make sure the pathway </w:t>
      </w:r>
      <w:r>
        <w:rPr>
          <w:rFonts w:cs="Arial"/>
        </w:rPr>
        <w:t xml:space="preserve">to where the load is being taken </w:t>
      </w:r>
      <w:r w:rsidRPr="009E12F6">
        <w:rPr>
          <w:rFonts w:cs="Arial"/>
        </w:rPr>
        <w:t>is clear.</w:t>
      </w:r>
    </w:p>
    <w:p w14:paraId="70C04256" w14:textId="77777777" w:rsidR="00692988" w:rsidRDefault="00692988" w:rsidP="00692988">
      <w:pPr>
        <w:ind w:left="1080"/>
        <w:jc w:val="both"/>
        <w:rPr>
          <w:rFonts w:cs="Arial"/>
        </w:rPr>
      </w:pPr>
    </w:p>
    <w:p w14:paraId="1ABDDC40" w14:textId="77777777" w:rsidR="00692988" w:rsidRPr="003640DE" w:rsidRDefault="00692988">
      <w:pPr>
        <w:pStyle w:val="ListParagraph"/>
        <w:numPr>
          <w:ilvl w:val="0"/>
          <w:numId w:val="31"/>
        </w:numPr>
        <w:tabs>
          <w:tab w:val="left" w:pos="709"/>
        </w:tabs>
        <w:spacing w:after="0"/>
        <w:jc w:val="both"/>
        <w:rPr>
          <w:rFonts w:cs="Arial"/>
        </w:rPr>
      </w:pPr>
      <w:r w:rsidRPr="002C244D">
        <w:rPr>
          <w:rFonts w:ascii="Calibri" w:hAnsi="Calibri" w:cs="Arial"/>
        </w:rPr>
        <w:t>How</w:t>
      </w:r>
      <w:r w:rsidRPr="003640DE">
        <w:rPr>
          <w:rFonts w:cs="Arial"/>
        </w:rPr>
        <w:t xml:space="preserve"> to lift</w:t>
      </w:r>
      <w:r>
        <w:rPr>
          <w:rFonts w:cs="Arial"/>
        </w:rPr>
        <w:t>;</w:t>
      </w:r>
    </w:p>
    <w:p w14:paraId="00B7323C" w14:textId="77777777" w:rsidR="00692988" w:rsidRPr="009E12F6" w:rsidRDefault="00692988">
      <w:pPr>
        <w:numPr>
          <w:ilvl w:val="0"/>
          <w:numId w:val="35"/>
        </w:numPr>
        <w:spacing w:after="0"/>
        <w:jc w:val="both"/>
        <w:rPr>
          <w:rFonts w:cs="Arial"/>
        </w:rPr>
      </w:pPr>
      <w:r w:rsidRPr="009E12F6">
        <w:rPr>
          <w:rFonts w:cs="Arial"/>
        </w:rPr>
        <w:t>keep spine in a neutral position</w:t>
      </w:r>
      <w:r>
        <w:rPr>
          <w:rFonts w:cs="Arial"/>
        </w:rPr>
        <w:t xml:space="preserve"> (i.e. s-shaped curve)</w:t>
      </w:r>
    </w:p>
    <w:p w14:paraId="0F0ED701" w14:textId="77777777" w:rsidR="00692988" w:rsidRPr="009E12F6" w:rsidRDefault="00692988">
      <w:pPr>
        <w:numPr>
          <w:ilvl w:val="0"/>
          <w:numId w:val="35"/>
        </w:numPr>
        <w:spacing w:after="0"/>
        <w:jc w:val="both"/>
        <w:rPr>
          <w:rFonts w:cs="Arial"/>
        </w:rPr>
      </w:pPr>
      <w:r>
        <w:rPr>
          <w:rFonts w:cs="Arial"/>
        </w:rPr>
        <w:t>keep a wide base of support</w:t>
      </w:r>
    </w:p>
    <w:p w14:paraId="475B0579" w14:textId="77777777" w:rsidR="00692988" w:rsidRPr="009E12F6" w:rsidRDefault="00692988">
      <w:pPr>
        <w:numPr>
          <w:ilvl w:val="0"/>
          <w:numId w:val="35"/>
        </w:numPr>
        <w:spacing w:after="0"/>
        <w:jc w:val="both"/>
        <w:rPr>
          <w:rFonts w:cs="Arial"/>
        </w:rPr>
      </w:pPr>
      <w:r>
        <w:rPr>
          <w:rFonts w:cs="Arial"/>
        </w:rPr>
        <w:t>ensure good balance</w:t>
      </w:r>
    </w:p>
    <w:p w14:paraId="09EDDC92" w14:textId="77777777" w:rsidR="00692988" w:rsidRPr="009E12F6" w:rsidRDefault="00692988">
      <w:pPr>
        <w:numPr>
          <w:ilvl w:val="0"/>
          <w:numId w:val="35"/>
        </w:numPr>
        <w:spacing w:after="0"/>
        <w:jc w:val="both"/>
        <w:rPr>
          <w:rFonts w:cs="Arial"/>
        </w:rPr>
      </w:pPr>
      <w:r>
        <w:rPr>
          <w:rFonts w:cs="Arial"/>
        </w:rPr>
        <w:t>bend at knees and hips</w:t>
      </w:r>
    </w:p>
    <w:p w14:paraId="05339486" w14:textId="77777777" w:rsidR="00692988" w:rsidRPr="009E12F6" w:rsidRDefault="00692988">
      <w:pPr>
        <w:numPr>
          <w:ilvl w:val="0"/>
          <w:numId w:val="35"/>
        </w:numPr>
        <w:spacing w:after="0"/>
        <w:jc w:val="both"/>
        <w:rPr>
          <w:rFonts w:cs="Arial"/>
        </w:rPr>
      </w:pPr>
      <w:r>
        <w:rPr>
          <w:rFonts w:cs="Arial"/>
        </w:rPr>
        <w:t>brace abdominal muscles</w:t>
      </w:r>
    </w:p>
    <w:p w14:paraId="26D59719" w14:textId="77777777" w:rsidR="00692988" w:rsidRPr="009E12F6" w:rsidRDefault="00692988">
      <w:pPr>
        <w:numPr>
          <w:ilvl w:val="0"/>
          <w:numId w:val="35"/>
        </w:numPr>
        <w:spacing w:after="0"/>
        <w:jc w:val="both"/>
        <w:rPr>
          <w:rFonts w:cs="Arial"/>
        </w:rPr>
      </w:pPr>
      <w:r>
        <w:rPr>
          <w:rFonts w:cs="Arial"/>
        </w:rPr>
        <w:t xml:space="preserve">keep the object close </w:t>
      </w:r>
    </w:p>
    <w:p w14:paraId="6B125952" w14:textId="77777777" w:rsidR="00692988" w:rsidRPr="009E12F6" w:rsidRDefault="00692988">
      <w:pPr>
        <w:numPr>
          <w:ilvl w:val="0"/>
          <w:numId w:val="35"/>
        </w:numPr>
        <w:spacing w:after="0"/>
        <w:jc w:val="both"/>
        <w:rPr>
          <w:rFonts w:cs="Arial"/>
        </w:rPr>
      </w:pPr>
      <w:r>
        <w:rPr>
          <w:rFonts w:cs="Arial"/>
        </w:rPr>
        <w:t>push up with legs</w:t>
      </w:r>
    </w:p>
    <w:p w14:paraId="39F98451" w14:textId="77777777" w:rsidR="00692988" w:rsidRDefault="00692988">
      <w:pPr>
        <w:numPr>
          <w:ilvl w:val="0"/>
          <w:numId w:val="35"/>
        </w:numPr>
        <w:spacing w:after="0"/>
        <w:jc w:val="both"/>
        <w:rPr>
          <w:rFonts w:cs="Arial"/>
        </w:rPr>
      </w:pPr>
      <w:r w:rsidRPr="009E12F6">
        <w:rPr>
          <w:rFonts w:cs="Arial"/>
        </w:rPr>
        <w:t>avoid twisting.</w:t>
      </w:r>
    </w:p>
    <w:p w14:paraId="3455F610" w14:textId="77777777" w:rsidR="00692988" w:rsidRDefault="00692988" w:rsidP="00692988">
      <w:pPr>
        <w:ind w:left="1080"/>
        <w:jc w:val="both"/>
        <w:rPr>
          <w:rFonts w:cs="Arial"/>
        </w:rPr>
      </w:pPr>
    </w:p>
    <w:p w14:paraId="60CD8719" w14:textId="77777777" w:rsidR="00692988" w:rsidRPr="00692988" w:rsidRDefault="00692988" w:rsidP="00692988">
      <w:pPr>
        <w:snapToGrid w:val="0"/>
        <w:spacing w:before="240"/>
        <w:contextualSpacing/>
        <w:jc w:val="both"/>
        <w:rPr>
          <w:rFonts w:cs="Arial"/>
          <w:b/>
          <w:color w:val="00B050"/>
          <w:sz w:val="28"/>
          <w:szCs w:val="28"/>
        </w:rPr>
      </w:pPr>
      <w:r w:rsidRPr="00692988">
        <w:rPr>
          <w:rFonts w:cs="Arial"/>
          <w:b/>
          <w:color w:val="00B050"/>
          <w:sz w:val="28"/>
          <w:szCs w:val="28"/>
        </w:rPr>
        <w:t>Useful Links</w:t>
      </w:r>
    </w:p>
    <w:p w14:paraId="47C4A844" w14:textId="77777777" w:rsidR="00692988" w:rsidRDefault="00000000" w:rsidP="00692988">
      <w:pPr>
        <w:tabs>
          <w:tab w:val="left" w:pos="960"/>
          <w:tab w:val="right" w:leader="underscore" w:pos="5245"/>
          <w:tab w:val="left" w:pos="5812"/>
          <w:tab w:val="left" w:pos="6379"/>
        </w:tabs>
        <w:jc w:val="both"/>
      </w:pPr>
      <w:hyperlink r:id="rId38" w:history="1">
        <w:r w:rsidR="00692988" w:rsidRPr="00FC7E45">
          <w:rPr>
            <w:rStyle w:val="Hyperlink"/>
            <w:rFonts w:cs="Arial"/>
          </w:rPr>
          <w:t>http://www.safework.sa.gov.au/uploaded_files/MHLifting.pdf</w:t>
        </w:r>
      </w:hyperlink>
    </w:p>
    <w:p w14:paraId="41467AD4" w14:textId="61AB4814" w:rsidR="00692988" w:rsidRPr="00692988" w:rsidRDefault="00692988" w:rsidP="00692988">
      <w:pPr>
        <w:tabs>
          <w:tab w:val="left" w:pos="960"/>
          <w:tab w:val="right" w:leader="underscore" w:pos="5245"/>
          <w:tab w:val="left" w:pos="5812"/>
          <w:tab w:val="left" w:pos="6379"/>
        </w:tabs>
        <w:jc w:val="both"/>
        <w:rPr>
          <w:rFonts w:cs="Arial"/>
          <w:i/>
        </w:rPr>
      </w:pPr>
      <w:r w:rsidRPr="001B6748">
        <w:rPr>
          <w:rFonts w:cs="Arial"/>
          <w:i/>
        </w:rPr>
        <w:t>A brochure outlining the general principles of manual handling</w:t>
      </w:r>
    </w:p>
    <w:p w14:paraId="47E2FAF8" w14:textId="77777777" w:rsidR="00692988" w:rsidRPr="00692988" w:rsidRDefault="00692988" w:rsidP="00692988">
      <w:pPr>
        <w:snapToGrid w:val="0"/>
        <w:spacing w:before="240"/>
        <w:contextualSpacing/>
        <w:jc w:val="both"/>
        <w:rPr>
          <w:rFonts w:cs="Arial"/>
          <w:b/>
          <w:color w:val="00B050"/>
          <w:sz w:val="28"/>
          <w:szCs w:val="28"/>
        </w:rPr>
      </w:pPr>
      <w:r w:rsidRPr="00692988">
        <w:rPr>
          <w:rFonts w:cs="Arial"/>
          <w:b/>
          <w:color w:val="00B050"/>
          <w:sz w:val="28"/>
          <w:szCs w:val="28"/>
        </w:rPr>
        <w:t>References</w:t>
      </w:r>
    </w:p>
    <w:p w14:paraId="69C2E1C5" w14:textId="77777777" w:rsidR="00692988" w:rsidRDefault="00692988" w:rsidP="00692988">
      <w:pPr>
        <w:autoSpaceDE w:val="0"/>
        <w:autoSpaceDN w:val="0"/>
        <w:adjustRightInd w:val="0"/>
        <w:jc w:val="both"/>
        <w:rPr>
          <w:rFonts w:cs="Arial"/>
          <w:b/>
          <w:i/>
          <w:sz w:val="18"/>
          <w:szCs w:val="18"/>
          <w:lang w:eastAsia="en-AU"/>
        </w:rPr>
      </w:pPr>
      <w:r>
        <w:rPr>
          <w:rFonts w:cs="Arial"/>
          <w:b/>
          <w:i/>
          <w:sz w:val="18"/>
          <w:szCs w:val="18"/>
          <w:lang w:eastAsia="en-AU"/>
        </w:rPr>
        <w:t>Work Health and Safety Regulations 2012</w:t>
      </w:r>
    </w:p>
    <w:p w14:paraId="745C2F0F" w14:textId="77777777" w:rsidR="00692988" w:rsidRDefault="00692988" w:rsidP="00692988">
      <w:pPr>
        <w:autoSpaceDE w:val="0"/>
        <w:autoSpaceDN w:val="0"/>
        <w:adjustRightInd w:val="0"/>
        <w:ind w:left="567"/>
        <w:jc w:val="both"/>
        <w:rPr>
          <w:rFonts w:cs="Arial"/>
          <w:b/>
          <w:i/>
          <w:sz w:val="18"/>
          <w:szCs w:val="18"/>
          <w:lang w:eastAsia="en-AU"/>
        </w:rPr>
      </w:pPr>
      <w:r>
        <w:rPr>
          <w:rFonts w:cs="Arial"/>
          <w:b/>
          <w:i/>
          <w:sz w:val="18"/>
          <w:szCs w:val="18"/>
          <w:lang w:eastAsia="en-AU"/>
        </w:rPr>
        <w:t>S60 — Managing Risks to health and safety</w:t>
      </w:r>
    </w:p>
    <w:p w14:paraId="0F865341" w14:textId="77777777" w:rsidR="00692988" w:rsidRPr="005C5E1F" w:rsidRDefault="00692988">
      <w:pPr>
        <w:numPr>
          <w:ilvl w:val="0"/>
          <w:numId w:val="32"/>
        </w:numPr>
        <w:autoSpaceDE w:val="0"/>
        <w:autoSpaceDN w:val="0"/>
        <w:adjustRightInd w:val="0"/>
        <w:spacing w:after="0"/>
        <w:ind w:left="851" w:hanging="284"/>
        <w:jc w:val="both"/>
        <w:rPr>
          <w:rFonts w:cs="Arial"/>
          <w:i/>
          <w:sz w:val="18"/>
          <w:szCs w:val="18"/>
          <w:lang w:eastAsia="en-AU"/>
        </w:rPr>
      </w:pPr>
      <w:r w:rsidRPr="005C5E1F">
        <w:rPr>
          <w:rFonts w:cs="Arial"/>
          <w:i/>
          <w:sz w:val="18"/>
          <w:szCs w:val="18"/>
          <w:lang w:eastAsia="en-AU"/>
        </w:rPr>
        <w:t xml:space="preserve">A person conducting a business or undertaking must manage risks to health and safety relating to a musculoskeletal disorder associated with a hazardous manual </w:t>
      </w:r>
      <w:r>
        <w:rPr>
          <w:rFonts w:cs="Arial"/>
          <w:i/>
          <w:sz w:val="18"/>
          <w:szCs w:val="18"/>
          <w:lang w:eastAsia="en-AU"/>
        </w:rPr>
        <w:t>tasks</w:t>
      </w:r>
    </w:p>
    <w:p w14:paraId="2F34A162" w14:textId="77777777" w:rsidR="00692988" w:rsidRPr="005C5E1F" w:rsidRDefault="00692988">
      <w:pPr>
        <w:numPr>
          <w:ilvl w:val="0"/>
          <w:numId w:val="32"/>
        </w:numPr>
        <w:autoSpaceDE w:val="0"/>
        <w:autoSpaceDN w:val="0"/>
        <w:adjustRightInd w:val="0"/>
        <w:spacing w:after="0"/>
        <w:ind w:left="851" w:hanging="284"/>
        <w:jc w:val="both"/>
        <w:rPr>
          <w:rFonts w:cs="Arial"/>
          <w:i/>
          <w:sz w:val="18"/>
          <w:szCs w:val="18"/>
          <w:lang w:eastAsia="en-AU"/>
        </w:rPr>
      </w:pPr>
      <w:r w:rsidRPr="005C5E1F">
        <w:rPr>
          <w:rFonts w:cs="Arial"/>
          <w:i/>
          <w:sz w:val="18"/>
          <w:szCs w:val="18"/>
          <w:lang w:eastAsia="en-AU"/>
        </w:rPr>
        <w:t xml:space="preserve">In determining the control measures to implement under </w:t>
      </w:r>
      <w:proofErr w:type="spellStart"/>
      <w:r w:rsidRPr="005C5E1F">
        <w:rPr>
          <w:rFonts w:cs="Arial"/>
          <w:i/>
          <w:sz w:val="18"/>
          <w:szCs w:val="18"/>
          <w:lang w:eastAsia="en-AU"/>
        </w:rPr>
        <w:t>subregulation</w:t>
      </w:r>
      <w:proofErr w:type="spellEnd"/>
      <w:r w:rsidRPr="005C5E1F">
        <w:rPr>
          <w:rFonts w:cs="Arial"/>
          <w:i/>
          <w:sz w:val="18"/>
          <w:szCs w:val="18"/>
          <w:lang w:eastAsia="en-AU"/>
        </w:rPr>
        <w:t xml:space="preserve"> (1), the person conducting the business or undertaking must have regard to all relevant matters that may contribute to a musculoskeletal disorder including:</w:t>
      </w:r>
    </w:p>
    <w:p w14:paraId="111FEBFE" w14:textId="77777777" w:rsidR="00692988" w:rsidRPr="005C5E1F" w:rsidRDefault="00692988">
      <w:pPr>
        <w:numPr>
          <w:ilvl w:val="0"/>
          <w:numId w:val="33"/>
        </w:numPr>
        <w:autoSpaceDE w:val="0"/>
        <w:autoSpaceDN w:val="0"/>
        <w:adjustRightInd w:val="0"/>
        <w:spacing w:after="0"/>
        <w:ind w:left="1134" w:hanging="283"/>
        <w:jc w:val="both"/>
        <w:rPr>
          <w:rFonts w:cs="Arial"/>
          <w:i/>
          <w:sz w:val="18"/>
          <w:szCs w:val="18"/>
          <w:lang w:eastAsia="en-AU"/>
        </w:rPr>
      </w:pPr>
      <w:r w:rsidRPr="005C5E1F">
        <w:rPr>
          <w:rFonts w:cs="Arial"/>
          <w:i/>
          <w:sz w:val="18"/>
          <w:szCs w:val="18"/>
          <w:lang w:eastAsia="en-AU"/>
        </w:rPr>
        <w:t>Postures, movements, forces and vibration relating t</w:t>
      </w:r>
      <w:r>
        <w:rPr>
          <w:rFonts w:cs="Arial"/>
          <w:i/>
          <w:sz w:val="18"/>
          <w:szCs w:val="18"/>
          <w:lang w:eastAsia="en-AU"/>
        </w:rPr>
        <w:t>o the hazardous manual task;</w:t>
      </w:r>
    </w:p>
    <w:p w14:paraId="10AD3C61" w14:textId="77777777" w:rsidR="00692988" w:rsidRPr="005C5E1F" w:rsidRDefault="00692988">
      <w:pPr>
        <w:numPr>
          <w:ilvl w:val="0"/>
          <w:numId w:val="33"/>
        </w:numPr>
        <w:autoSpaceDE w:val="0"/>
        <w:autoSpaceDN w:val="0"/>
        <w:adjustRightInd w:val="0"/>
        <w:spacing w:after="0"/>
        <w:ind w:left="1134" w:hanging="283"/>
        <w:jc w:val="both"/>
        <w:rPr>
          <w:rFonts w:cs="Arial"/>
          <w:i/>
          <w:sz w:val="18"/>
          <w:szCs w:val="18"/>
          <w:lang w:eastAsia="en-AU"/>
        </w:rPr>
      </w:pPr>
      <w:r w:rsidRPr="005C5E1F">
        <w:rPr>
          <w:rFonts w:cs="Arial"/>
          <w:i/>
          <w:sz w:val="18"/>
          <w:szCs w:val="18"/>
          <w:lang w:eastAsia="en-AU"/>
        </w:rPr>
        <w:t>The duration, frequency of the hazardous ta</w:t>
      </w:r>
      <w:r>
        <w:rPr>
          <w:rFonts w:cs="Arial"/>
          <w:i/>
          <w:sz w:val="18"/>
          <w:szCs w:val="18"/>
          <w:lang w:eastAsia="en-AU"/>
        </w:rPr>
        <w:t>sks;</w:t>
      </w:r>
    </w:p>
    <w:p w14:paraId="60F20531" w14:textId="77777777" w:rsidR="00692988" w:rsidRPr="005C5E1F" w:rsidRDefault="00692988">
      <w:pPr>
        <w:numPr>
          <w:ilvl w:val="0"/>
          <w:numId w:val="33"/>
        </w:numPr>
        <w:autoSpaceDE w:val="0"/>
        <w:autoSpaceDN w:val="0"/>
        <w:adjustRightInd w:val="0"/>
        <w:spacing w:after="0"/>
        <w:ind w:left="1134" w:hanging="283"/>
        <w:jc w:val="both"/>
        <w:rPr>
          <w:rFonts w:cs="Arial"/>
          <w:i/>
          <w:sz w:val="18"/>
          <w:szCs w:val="18"/>
          <w:lang w:eastAsia="en-AU"/>
        </w:rPr>
      </w:pPr>
      <w:r w:rsidRPr="005C5E1F">
        <w:rPr>
          <w:rFonts w:cs="Arial"/>
          <w:i/>
          <w:sz w:val="18"/>
          <w:szCs w:val="18"/>
          <w:lang w:eastAsia="en-AU"/>
        </w:rPr>
        <w:t xml:space="preserve">Workplace environmental conditions that may affect the hazardous manual task </w:t>
      </w:r>
      <w:r>
        <w:rPr>
          <w:rFonts w:cs="Arial"/>
          <w:i/>
          <w:sz w:val="18"/>
          <w:szCs w:val="18"/>
          <w:lang w:eastAsia="en-AU"/>
        </w:rPr>
        <w:t>of the worker performing it;</w:t>
      </w:r>
    </w:p>
    <w:p w14:paraId="3FBE0C3B" w14:textId="77777777" w:rsidR="00692988" w:rsidRDefault="00692988">
      <w:pPr>
        <w:numPr>
          <w:ilvl w:val="0"/>
          <w:numId w:val="33"/>
        </w:numPr>
        <w:autoSpaceDE w:val="0"/>
        <w:autoSpaceDN w:val="0"/>
        <w:adjustRightInd w:val="0"/>
        <w:spacing w:after="0"/>
        <w:ind w:left="1134" w:hanging="283"/>
        <w:jc w:val="both"/>
        <w:rPr>
          <w:rFonts w:cs="Arial"/>
          <w:i/>
          <w:sz w:val="18"/>
          <w:szCs w:val="18"/>
          <w:lang w:eastAsia="en-AU"/>
        </w:rPr>
      </w:pPr>
      <w:r>
        <w:rPr>
          <w:rFonts w:cs="Arial"/>
          <w:i/>
          <w:sz w:val="18"/>
          <w:szCs w:val="18"/>
          <w:lang w:eastAsia="en-AU"/>
        </w:rPr>
        <w:t>The design of the work area;</w:t>
      </w:r>
    </w:p>
    <w:p w14:paraId="78E80EB1" w14:textId="77777777" w:rsidR="00692988" w:rsidRPr="005C5E1F" w:rsidRDefault="00692988">
      <w:pPr>
        <w:numPr>
          <w:ilvl w:val="0"/>
          <w:numId w:val="33"/>
        </w:numPr>
        <w:autoSpaceDE w:val="0"/>
        <w:autoSpaceDN w:val="0"/>
        <w:adjustRightInd w:val="0"/>
        <w:spacing w:after="0"/>
        <w:ind w:left="1134" w:hanging="283"/>
        <w:jc w:val="both"/>
        <w:rPr>
          <w:rFonts w:cs="Arial"/>
          <w:i/>
          <w:sz w:val="18"/>
          <w:szCs w:val="18"/>
          <w:lang w:eastAsia="en-AU"/>
        </w:rPr>
      </w:pPr>
      <w:r>
        <w:rPr>
          <w:rFonts w:cs="Arial"/>
          <w:i/>
          <w:sz w:val="18"/>
          <w:szCs w:val="18"/>
          <w:lang w:eastAsia="en-AU"/>
        </w:rPr>
        <w:t>The layout of the workplace;</w:t>
      </w:r>
    </w:p>
    <w:p w14:paraId="7988A5A4" w14:textId="77777777" w:rsidR="00692988" w:rsidRPr="005C5E1F" w:rsidRDefault="00692988">
      <w:pPr>
        <w:numPr>
          <w:ilvl w:val="0"/>
          <w:numId w:val="33"/>
        </w:numPr>
        <w:autoSpaceDE w:val="0"/>
        <w:autoSpaceDN w:val="0"/>
        <w:adjustRightInd w:val="0"/>
        <w:spacing w:after="0"/>
        <w:ind w:left="1134" w:hanging="283"/>
        <w:jc w:val="both"/>
        <w:rPr>
          <w:rFonts w:cs="Arial"/>
          <w:i/>
          <w:sz w:val="18"/>
          <w:szCs w:val="18"/>
          <w:lang w:eastAsia="en-AU"/>
        </w:rPr>
      </w:pPr>
      <w:r w:rsidRPr="005C5E1F">
        <w:rPr>
          <w:rFonts w:cs="Arial"/>
          <w:i/>
          <w:sz w:val="18"/>
          <w:szCs w:val="18"/>
          <w:lang w:eastAsia="en-AU"/>
        </w:rPr>
        <w:t>The systems of work used; and</w:t>
      </w:r>
    </w:p>
    <w:p w14:paraId="0A4782D6" w14:textId="77777777" w:rsidR="00692988" w:rsidRPr="005C5E1F" w:rsidRDefault="00692988">
      <w:pPr>
        <w:numPr>
          <w:ilvl w:val="0"/>
          <w:numId w:val="33"/>
        </w:numPr>
        <w:autoSpaceDE w:val="0"/>
        <w:autoSpaceDN w:val="0"/>
        <w:adjustRightInd w:val="0"/>
        <w:spacing w:after="0"/>
        <w:ind w:left="1134" w:hanging="283"/>
        <w:jc w:val="both"/>
        <w:rPr>
          <w:rFonts w:cs="Arial"/>
          <w:i/>
          <w:sz w:val="18"/>
          <w:szCs w:val="18"/>
          <w:lang w:eastAsia="en-AU"/>
        </w:rPr>
      </w:pPr>
      <w:r w:rsidRPr="005C5E1F">
        <w:rPr>
          <w:rFonts w:cs="Arial"/>
          <w:i/>
          <w:sz w:val="18"/>
          <w:szCs w:val="18"/>
          <w:lang w:eastAsia="en-AU"/>
        </w:rPr>
        <w:t>The nature, size, weight or number of persons, animals or things involved in carrying out the hazardous manual task</w:t>
      </w:r>
      <w:r>
        <w:rPr>
          <w:rFonts w:cs="Arial"/>
          <w:i/>
          <w:sz w:val="18"/>
          <w:szCs w:val="18"/>
          <w:lang w:eastAsia="en-AU"/>
        </w:rPr>
        <w:t>s</w:t>
      </w:r>
    </w:p>
    <w:p w14:paraId="747301C3" w14:textId="77777777" w:rsidR="00692988" w:rsidRDefault="00692988" w:rsidP="00692988">
      <w:pPr>
        <w:tabs>
          <w:tab w:val="left" w:pos="1701"/>
          <w:tab w:val="left" w:pos="2552"/>
        </w:tabs>
        <w:autoSpaceDE w:val="0"/>
        <w:autoSpaceDN w:val="0"/>
        <w:adjustRightInd w:val="0"/>
        <w:ind w:left="567"/>
        <w:jc w:val="both"/>
        <w:rPr>
          <w:rFonts w:cs="Arial"/>
          <w:b/>
          <w:i/>
          <w:color w:val="7030A0"/>
          <w:sz w:val="18"/>
          <w:szCs w:val="18"/>
          <w:lang w:eastAsia="en-AU"/>
        </w:rPr>
      </w:pPr>
      <w:r>
        <w:rPr>
          <w:rFonts w:cs="Arial"/>
          <w:b/>
          <w:i/>
          <w:color w:val="7030A0"/>
          <w:sz w:val="18"/>
          <w:szCs w:val="18"/>
          <w:lang w:eastAsia="en-AU"/>
        </w:rPr>
        <w:t>Maximum</w:t>
      </w:r>
      <w:r w:rsidRPr="00EA6AAD">
        <w:rPr>
          <w:rFonts w:cs="Arial"/>
          <w:b/>
          <w:i/>
          <w:color w:val="7030A0"/>
          <w:sz w:val="18"/>
          <w:szCs w:val="18"/>
          <w:lang w:eastAsia="en-AU"/>
        </w:rPr>
        <w:t xml:space="preserve"> </w:t>
      </w:r>
      <w:r>
        <w:rPr>
          <w:rFonts w:cs="Arial"/>
          <w:b/>
          <w:i/>
          <w:color w:val="7030A0"/>
          <w:sz w:val="18"/>
          <w:szCs w:val="18"/>
          <w:lang w:eastAsia="en-AU"/>
        </w:rPr>
        <w:t xml:space="preserve">Penalties — </w:t>
      </w:r>
      <w:r>
        <w:rPr>
          <w:rFonts w:cs="Arial"/>
          <w:b/>
          <w:i/>
          <w:color w:val="7030A0"/>
          <w:sz w:val="18"/>
          <w:szCs w:val="18"/>
          <w:lang w:eastAsia="en-AU"/>
        </w:rPr>
        <w:tab/>
      </w:r>
      <w:r w:rsidRPr="00EA6AAD">
        <w:rPr>
          <w:rFonts w:cs="Arial"/>
          <w:b/>
          <w:i/>
          <w:color w:val="7030A0"/>
          <w:sz w:val="18"/>
          <w:szCs w:val="18"/>
          <w:lang w:eastAsia="en-AU"/>
        </w:rPr>
        <w:t>Individual $</w:t>
      </w:r>
      <w:r>
        <w:rPr>
          <w:rFonts w:cs="Arial"/>
          <w:b/>
          <w:i/>
          <w:color w:val="7030A0"/>
          <w:sz w:val="18"/>
          <w:szCs w:val="18"/>
          <w:lang w:eastAsia="en-AU"/>
        </w:rPr>
        <w:t>6,000</w:t>
      </w:r>
    </w:p>
    <w:p w14:paraId="7B17949D" w14:textId="77777777" w:rsidR="00692988" w:rsidRPr="00EA6AAD" w:rsidRDefault="00692988" w:rsidP="00692988">
      <w:pPr>
        <w:tabs>
          <w:tab w:val="left" w:pos="1701"/>
          <w:tab w:val="left" w:pos="2552"/>
        </w:tabs>
        <w:autoSpaceDE w:val="0"/>
        <w:autoSpaceDN w:val="0"/>
        <w:adjustRightInd w:val="0"/>
        <w:ind w:left="567"/>
        <w:jc w:val="both"/>
        <w:rPr>
          <w:rFonts w:cs="Arial"/>
          <w:b/>
          <w:i/>
          <w:color w:val="7030A0"/>
          <w:sz w:val="18"/>
          <w:szCs w:val="18"/>
          <w:lang w:eastAsia="en-AU"/>
        </w:rPr>
      </w:pPr>
      <w:r>
        <w:rPr>
          <w:rFonts w:cs="Arial"/>
          <w:b/>
          <w:i/>
          <w:color w:val="7030A0"/>
          <w:sz w:val="18"/>
          <w:szCs w:val="18"/>
          <w:lang w:eastAsia="en-AU"/>
        </w:rPr>
        <w:tab/>
      </w:r>
      <w:r>
        <w:rPr>
          <w:rFonts w:cs="Arial"/>
          <w:b/>
          <w:i/>
          <w:color w:val="7030A0"/>
          <w:sz w:val="18"/>
          <w:szCs w:val="18"/>
          <w:lang w:eastAsia="en-AU"/>
        </w:rPr>
        <w:tab/>
        <w:t>Business</w:t>
      </w:r>
      <w:r w:rsidRPr="00EA6AAD">
        <w:rPr>
          <w:rFonts w:cs="Arial"/>
          <w:b/>
          <w:i/>
          <w:color w:val="7030A0"/>
          <w:sz w:val="18"/>
          <w:szCs w:val="18"/>
          <w:lang w:eastAsia="en-AU"/>
        </w:rPr>
        <w:t xml:space="preserve"> $</w:t>
      </w:r>
      <w:r>
        <w:rPr>
          <w:rFonts w:cs="Arial"/>
          <w:b/>
          <w:i/>
          <w:color w:val="7030A0"/>
          <w:sz w:val="18"/>
          <w:szCs w:val="18"/>
          <w:lang w:eastAsia="en-AU"/>
        </w:rPr>
        <w:t>30,</w:t>
      </w:r>
      <w:r w:rsidRPr="00EA6AAD">
        <w:rPr>
          <w:rFonts w:cs="Arial"/>
          <w:b/>
          <w:i/>
          <w:color w:val="7030A0"/>
          <w:sz w:val="18"/>
          <w:szCs w:val="18"/>
          <w:lang w:eastAsia="en-AU"/>
        </w:rPr>
        <w:t>000</w:t>
      </w:r>
    </w:p>
    <w:p w14:paraId="52AD5820" w14:textId="77777777" w:rsidR="00692988" w:rsidRDefault="00692988" w:rsidP="00692988">
      <w:pPr>
        <w:ind w:left="567"/>
        <w:jc w:val="both"/>
        <w:rPr>
          <w:rFonts w:eastAsia="Calibri" w:cs="Arial"/>
          <w:i/>
          <w:lang w:eastAsia="en-AU"/>
        </w:rPr>
      </w:pPr>
    </w:p>
    <w:p w14:paraId="5F1A9EA9" w14:textId="77777777" w:rsidR="00692988" w:rsidRDefault="00692988" w:rsidP="00692988">
      <w:pPr>
        <w:pStyle w:val="Heading1"/>
        <w:jc w:val="both"/>
      </w:pPr>
    </w:p>
    <w:p w14:paraId="3B3045A9" w14:textId="77777777" w:rsidR="00692988" w:rsidRPr="002F43C2" w:rsidRDefault="00692988" w:rsidP="00692988">
      <w:pPr>
        <w:widowControl w:val="0"/>
        <w:adjustRightInd w:val="0"/>
        <w:spacing w:before="100" w:beforeAutospacing="1" w:after="100" w:afterAutospacing="1"/>
        <w:jc w:val="both"/>
        <w:textAlignment w:val="baseline"/>
        <w:rPr>
          <w:rFonts w:cs="Arial"/>
          <w:i/>
          <w:sz w:val="18"/>
          <w:szCs w:val="18"/>
        </w:rPr>
      </w:pPr>
    </w:p>
    <w:p w14:paraId="31AC818A" w14:textId="77777777" w:rsidR="005D51FB" w:rsidRPr="004935DE" w:rsidRDefault="005D51FB" w:rsidP="005D51FB">
      <w:pPr>
        <w:pStyle w:val="Heading1"/>
        <w:jc w:val="both"/>
      </w:pPr>
      <w:bookmarkStart w:id="47" w:name="_Toc90561087"/>
      <w:bookmarkStart w:id="48" w:name="_Toc112165511"/>
      <w:r w:rsidRPr="006A2973">
        <w:lastRenderedPageBreak/>
        <w:t>Motor Vehicles</w:t>
      </w:r>
      <w:bookmarkEnd w:id="47"/>
      <w:bookmarkEnd w:id="48"/>
    </w:p>
    <w:p w14:paraId="41F25D2E" w14:textId="77777777" w:rsidR="005D51FB" w:rsidRPr="009E372A" w:rsidRDefault="005D51FB" w:rsidP="005D51FB">
      <w:pPr>
        <w:pStyle w:val="Heading1"/>
        <w:spacing w:before="0"/>
        <w:jc w:val="both"/>
        <w:rPr>
          <w:rFonts w:cs="Arial"/>
          <w:bCs w:val="0"/>
          <w:sz w:val="22"/>
          <w:szCs w:val="22"/>
        </w:rPr>
      </w:pPr>
      <w:r w:rsidRPr="009E372A">
        <w:rPr>
          <w:rFonts w:cs="Arial"/>
          <w:bCs w:val="0"/>
          <w:sz w:val="22"/>
          <w:szCs w:val="22"/>
        </w:rPr>
        <w:t xml:space="preserve"> </w:t>
      </w:r>
    </w:p>
    <w:p w14:paraId="09ED8395" w14:textId="77777777" w:rsidR="005D51FB" w:rsidRPr="005D51FB" w:rsidRDefault="005D51FB" w:rsidP="005D51FB">
      <w:pPr>
        <w:snapToGrid w:val="0"/>
        <w:spacing w:before="240"/>
        <w:contextualSpacing/>
        <w:jc w:val="both"/>
        <w:rPr>
          <w:rFonts w:cs="Arial"/>
          <w:b/>
          <w:color w:val="00B050"/>
          <w:sz w:val="28"/>
          <w:szCs w:val="28"/>
        </w:rPr>
      </w:pPr>
      <w:r w:rsidRPr="005D51FB">
        <w:rPr>
          <w:rFonts w:cs="Arial"/>
          <w:b/>
          <w:color w:val="00B050"/>
          <w:sz w:val="28"/>
          <w:szCs w:val="28"/>
        </w:rPr>
        <w:t>Policy</w:t>
      </w:r>
    </w:p>
    <w:p w14:paraId="1D64203B" w14:textId="77777777" w:rsidR="005D51FB" w:rsidRDefault="005D51FB" w:rsidP="005D51FB">
      <w:pPr>
        <w:jc w:val="both"/>
        <w:rPr>
          <w:rFonts w:cs="Arial"/>
        </w:rPr>
      </w:pPr>
      <w:r>
        <w:rPr>
          <w:i/>
        </w:rPr>
        <w:t xml:space="preserve">Your Choice Matters </w:t>
      </w:r>
      <w:r w:rsidRPr="009E372A">
        <w:rPr>
          <w:rFonts w:cs="Arial"/>
        </w:rPr>
        <w:t xml:space="preserve">require employees to use their private motor vehicles for work-related activities. </w:t>
      </w:r>
      <w:r>
        <w:rPr>
          <w:rFonts w:cs="Arial"/>
        </w:rPr>
        <w:t xml:space="preserve"> Transporting clients is one of the main duties as a Support Worker/Mentor.</w:t>
      </w:r>
      <w:r w:rsidRPr="009E372A">
        <w:rPr>
          <w:rFonts w:cs="Arial"/>
        </w:rPr>
        <w:t xml:space="preserve"> </w:t>
      </w:r>
    </w:p>
    <w:p w14:paraId="0D062761" w14:textId="0AC18304" w:rsidR="005D51FB" w:rsidRPr="009E372A" w:rsidRDefault="005D51FB" w:rsidP="005D51FB">
      <w:pPr>
        <w:jc w:val="both"/>
        <w:rPr>
          <w:rFonts w:cs="Arial"/>
        </w:rPr>
      </w:pPr>
      <w:r w:rsidRPr="009E372A">
        <w:rPr>
          <w:rFonts w:cs="Arial"/>
        </w:rPr>
        <w:t>All employees required to use their private vehicles</w:t>
      </w:r>
      <w:r>
        <w:rPr>
          <w:rFonts w:cs="Arial"/>
        </w:rPr>
        <w:t xml:space="preserve"> (besides using the vehicle for driving to and from work)</w:t>
      </w:r>
      <w:r w:rsidRPr="009E372A">
        <w:rPr>
          <w:rFonts w:cs="Arial"/>
        </w:rPr>
        <w:t xml:space="preserve"> will </w:t>
      </w:r>
      <w:r>
        <w:rPr>
          <w:rFonts w:cs="Arial"/>
        </w:rPr>
        <w:t xml:space="preserve">be reimbursed for their fuel expenses. Employees are required to download the app Drivers Log in order to record their fuel expenses/km travelled. </w:t>
      </w:r>
    </w:p>
    <w:p w14:paraId="5D9D1D41" w14:textId="3DF140C2" w:rsidR="005D51FB" w:rsidRPr="005D51FB" w:rsidRDefault="005D51FB" w:rsidP="005D51FB">
      <w:pPr>
        <w:jc w:val="both"/>
        <w:rPr>
          <w:rFonts w:cs="Arial"/>
          <w:b/>
          <w:szCs w:val="28"/>
        </w:rPr>
      </w:pPr>
      <w:r w:rsidRPr="00FE6D1A">
        <w:rPr>
          <w:rFonts w:cs="Arial"/>
        </w:rPr>
        <w:t xml:space="preserve">Employees need to be mindful of the fact that when they are using their vehicle for work purposes they are </w:t>
      </w:r>
      <w:r>
        <w:rPr>
          <w:rFonts w:eastAsia="Calibri" w:cs="Arial"/>
          <w:lang w:val="en-US"/>
        </w:rPr>
        <w:t>i</w:t>
      </w:r>
      <w:r w:rsidRPr="00FE6D1A">
        <w:rPr>
          <w:rFonts w:eastAsia="Calibri" w:cs="Arial"/>
          <w:lang w:val="en-US"/>
        </w:rPr>
        <w:t>n a workplace and are therefore responsible for the safety of themselves and others.</w:t>
      </w:r>
    </w:p>
    <w:p w14:paraId="4882020C" w14:textId="3CCBE547" w:rsidR="005D51FB" w:rsidRPr="005D51FB" w:rsidRDefault="005D51FB" w:rsidP="005D51FB">
      <w:pPr>
        <w:snapToGrid w:val="0"/>
        <w:spacing w:before="240"/>
        <w:contextualSpacing/>
        <w:jc w:val="both"/>
        <w:rPr>
          <w:rFonts w:cs="Arial"/>
          <w:b/>
          <w:color w:val="00B050"/>
          <w:sz w:val="28"/>
          <w:szCs w:val="28"/>
        </w:rPr>
      </w:pPr>
      <w:r w:rsidRPr="005D51FB">
        <w:rPr>
          <w:rFonts w:cs="Arial"/>
          <w:b/>
          <w:color w:val="00B050"/>
          <w:sz w:val="28"/>
          <w:szCs w:val="28"/>
        </w:rPr>
        <w:t>Procedure</w:t>
      </w:r>
    </w:p>
    <w:p w14:paraId="3E9568E4" w14:textId="77777777" w:rsidR="005D51FB" w:rsidRPr="00492F21" w:rsidRDefault="005D51FB" w:rsidP="005D51FB">
      <w:pPr>
        <w:jc w:val="both"/>
        <w:rPr>
          <w:rFonts w:cs="Arial"/>
        </w:rPr>
      </w:pPr>
      <w:r w:rsidRPr="00492F21">
        <w:rPr>
          <w:rFonts w:cs="Arial"/>
        </w:rPr>
        <w:t>Employees are required to:</w:t>
      </w:r>
    </w:p>
    <w:p w14:paraId="04E5C734" w14:textId="77777777" w:rsidR="005D51FB" w:rsidRPr="00492F21" w:rsidRDefault="005D51FB">
      <w:pPr>
        <w:pStyle w:val="ListParagraph"/>
        <w:numPr>
          <w:ilvl w:val="0"/>
          <w:numId w:val="31"/>
        </w:numPr>
        <w:tabs>
          <w:tab w:val="left" w:pos="709"/>
        </w:tabs>
        <w:spacing w:after="0"/>
        <w:jc w:val="both"/>
        <w:rPr>
          <w:rFonts w:ascii="Calibri" w:eastAsia="Calibri" w:hAnsi="Calibri" w:cs="Arial"/>
          <w:lang w:val="en-US"/>
        </w:rPr>
      </w:pPr>
      <w:r w:rsidRPr="00492F21">
        <w:rPr>
          <w:rFonts w:ascii="Calibri" w:eastAsia="Calibri" w:hAnsi="Calibri" w:cs="Arial"/>
          <w:lang w:val="en-US"/>
        </w:rPr>
        <w:t xml:space="preserve">Complete the Motor Vehicle/Driver’s </w:t>
      </w:r>
      <w:proofErr w:type="spellStart"/>
      <w:r w:rsidRPr="00492F21">
        <w:rPr>
          <w:rFonts w:ascii="Calibri" w:eastAsia="Calibri" w:hAnsi="Calibri" w:cs="Arial"/>
          <w:lang w:val="en-US"/>
        </w:rPr>
        <w:t>Licence</w:t>
      </w:r>
      <w:proofErr w:type="spellEnd"/>
      <w:r w:rsidRPr="00492F21">
        <w:rPr>
          <w:rFonts w:ascii="Calibri" w:eastAsia="Calibri" w:hAnsi="Calibri" w:cs="Arial"/>
          <w:lang w:val="en-US"/>
        </w:rPr>
        <w:t xml:space="preserve"> Declaration and provide copies of Driver’s </w:t>
      </w:r>
      <w:proofErr w:type="spellStart"/>
      <w:r w:rsidRPr="00492F21">
        <w:rPr>
          <w:rFonts w:ascii="Calibri" w:eastAsia="Calibri" w:hAnsi="Calibri" w:cs="Arial"/>
          <w:lang w:val="en-US"/>
        </w:rPr>
        <w:t>Licence</w:t>
      </w:r>
      <w:proofErr w:type="spellEnd"/>
      <w:r w:rsidRPr="00492F21">
        <w:rPr>
          <w:rFonts w:ascii="Calibri" w:eastAsia="Calibri" w:hAnsi="Calibri" w:cs="Arial"/>
          <w:lang w:val="en-US"/>
        </w:rPr>
        <w:t>, registration and insurance;</w:t>
      </w:r>
    </w:p>
    <w:p w14:paraId="7E17B73B" w14:textId="77777777" w:rsidR="005D51FB" w:rsidRPr="00492F21" w:rsidRDefault="005D51FB">
      <w:pPr>
        <w:pStyle w:val="ListParagraph"/>
        <w:numPr>
          <w:ilvl w:val="0"/>
          <w:numId w:val="31"/>
        </w:numPr>
        <w:tabs>
          <w:tab w:val="left" w:pos="709"/>
        </w:tabs>
        <w:spacing w:after="0"/>
        <w:jc w:val="both"/>
        <w:rPr>
          <w:rFonts w:ascii="Calibri" w:eastAsia="Calibri" w:hAnsi="Calibri" w:cs="Arial"/>
          <w:lang w:val="en-US"/>
        </w:rPr>
      </w:pPr>
      <w:r w:rsidRPr="00492F21">
        <w:rPr>
          <w:rFonts w:ascii="Calibri" w:eastAsia="Calibri" w:hAnsi="Calibri" w:cs="Arial"/>
          <w:lang w:val="en-US"/>
        </w:rPr>
        <w:t xml:space="preserve">Have comprehensive insurance on their motor vehicles that incorporates the use of the motor vehicle on business.  Failure to advise their insurance company of this could result in an insurance claim being refused; </w:t>
      </w:r>
    </w:p>
    <w:p w14:paraId="6EDD4C1D" w14:textId="77777777" w:rsidR="005D51FB" w:rsidRPr="00492F21" w:rsidRDefault="005D51FB">
      <w:pPr>
        <w:pStyle w:val="ListParagraph"/>
        <w:numPr>
          <w:ilvl w:val="0"/>
          <w:numId w:val="31"/>
        </w:numPr>
        <w:tabs>
          <w:tab w:val="left" w:pos="709"/>
        </w:tabs>
        <w:spacing w:after="0"/>
        <w:jc w:val="both"/>
        <w:rPr>
          <w:rFonts w:ascii="Calibri" w:eastAsia="Calibri" w:hAnsi="Calibri" w:cs="Arial"/>
          <w:lang w:val="en-US"/>
        </w:rPr>
      </w:pPr>
      <w:r w:rsidRPr="00492F21">
        <w:rPr>
          <w:rFonts w:ascii="Calibri" w:eastAsia="Calibri" w:hAnsi="Calibri" w:cs="Arial"/>
          <w:lang w:val="en-US"/>
        </w:rPr>
        <w:t>Fully indemnify and keep indemnified the business from claims of damages as a result of accident, vandalism or any other damage to the vehicle or other vehicles; and</w:t>
      </w:r>
    </w:p>
    <w:p w14:paraId="3ABDF424" w14:textId="77777777" w:rsidR="005D51FB" w:rsidRPr="00492F21" w:rsidRDefault="005D51FB">
      <w:pPr>
        <w:pStyle w:val="ListParagraph"/>
        <w:numPr>
          <w:ilvl w:val="0"/>
          <w:numId w:val="31"/>
        </w:numPr>
        <w:tabs>
          <w:tab w:val="left" w:pos="709"/>
        </w:tabs>
        <w:spacing w:after="0"/>
        <w:jc w:val="both"/>
        <w:rPr>
          <w:rFonts w:ascii="Calibri" w:eastAsia="Calibri" w:hAnsi="Calibri" w:cs="Arial"/>
          <w:lang w:val="en-US"/>
        </w:rPr>
      </w:pPr>
      <w:r w:rsidRPr="00492F21">
        <w:rPr>
          <w:rFonts w:ascii="Calibri" w:eastAsia="Calibri" w:hAnsi="Calibri" w:cs="Arial"/>
          <w:lang w:val="en-US"/>
        </w:rPr>
        <w:t>Comply with the general conditions for use (below).</w:t>
      </w:r>
    </w:p>
    <w:p w14:paraId="244BC972" w14:textId="77777777" w:rsidR="005D51FB" w:rsidRPr="009E372A" w:rsidRDefault="005D51FB" w:rsidP="005D51FB">
      <w:pPr>
        <w:ind w:left="709" w:hanging="283"/>
        <w:jc w:val="both"/>
        <w:rPr>
          <w:rFonts w:cs="Arial"/>
        </w:rPr>
      </w:pPr>
    </w:p>
    <w:p w14:paraId="0A7BCF04" w14:textId="77777777" w:rsidR="005D51FB" w:rsidRPr="009E372A" w:rsidRDefault="005D51FB" w:rsidP="005D51FB">
      <w:pPr>
        <w:jc w:val="both"/>
        <w:rPr>
          <w:b/>
        </w:rPr>
      </w:pPr>
      <w:r>
        <w:rPr>
          <w:b/>
        </w:rPr>
        <w:t>General conditions for vehicle u</w:t>
      </w:r>
      <w:r w:rsidRPr="009E372A">
        <w:rPr>
          <w:b/>
        </w:rPr>
        <w:t>se</w:t>
      </w:r>
    </w:p>
    <w:p w14:paraId="4AC1938F" w14:textId="77777777" w:rsidR="005D51FB" w:rsidRDefault="005D51FB" w:rsidP="005D51FB">
      <w:pPr>
        <w:pStyle w:val="BodyText"/>
        <w:spacing w:line="276" w:lineRule="auto"/>
        <w:jc w:val="both"/>
        <w:rPr>
          <w:rFonts w:cs="Arial"/>
        </w:rPr>
      </w:pPr>
      <w:r w:rsidRPr="009E372A">
        <w:rPr>
          <w:rFonts w:cs="Arial"/>
        </w:rPr>
        <w:t>Employees are responsible for all costs associated with their vehicles including First Aid Kit, Fire Extinguisher, fuel, servicing, maintenance, repair, insurance premiums, collision damage, excess paid on insurance claim, and any other expense reasonably associated with running a vehicle.</w:t>
      </w:r>
    </w:p>
    <w:p w14:paraId="7F46BD3F" w14:textId="77777777" w:rsidR="005D51FB" w:rsidRPr="009E372A" w:rsidRDefault="005D51FB" w:rsidP="005D51FB">
      <w:pPr>
        <w:pStyle w:val="BodyText"/>
        <w:spacing w:line="276" w:lineRule="auto"/>
        <w:jc w:val="both"/>
        <w:rPr>
          <w:rFonts w:cs="Arial"/>
        </w:rPr>
      </w:pPr>
    </w:p>
    <w:p w14:paraId="57D71418" w14:textId="77777777" w:rsidR="005D51FB" w:rsidRPr="009E372A" w:rsidRDefault="005D51FB" w:rsidP="005D51FB">
      <w:pPr>
        <w:jc w:val="both"/>
        <w:rPr>
          <w:rFonts w:cs="Arial"/>
        </w:rPr>
      </w:pPr>
      <w:r w:rsidRPr="009E372A">
        <w:rPr>
          <w:rFonts w:cs="Arial"/>
        </w:rPr>
        <w:t>The obligations of employees when driving their own vehicles for business are:</w:t>
      </w:r>
    </w:p>
    <w:p w14:paraId="07902A85" w14:textId="248E48A1" w:rsidR="005D51FB" w:rsidRDefault="005D51FB">
      <w:pPr>
        <w:numPr>
          <w:ilvl w:val="0"/>
          <w:numId w:val="36"/>
        </w:numPr>
        <w:spacing w:after="0"/>
        <w:jc w:val="both"/>
        <w:rPr>
          <w:rFonts w:cs="Arial"/>
        </w:rPr>
      </w:pPr>
      <w:r>
        <w:rPr>
          <w:rFonts w:cs="Arial"/>
        </w:rPr>
        <w:t xml:space="preserve">Ensure their vehicle is fit and safe for transporting clients. </w:t>
      </w:r>
    </w:p>
    <w:p w14:paraId="712AC072" w14:textId="10C242FA" w:rsidR="005D51FB" w:rsidRPr="009E372A" w:rsidRDefault="005D51FB">
      <w:pPr>
        <w:numPr>
          <w:ilvl w:val="0"/>
          <w:numId w:val="36"/>
        </w:numPr>
        <w:spacing w:after="0"/>
        <w:jc w:val="both"/>
        <w:rPr>
          <w:rFonts w:cs="Arial"/>
        </w:rPr>
      </w:pPr>
      <w:r w:rsidRPr="009E372A">
        <w:rPr>
          <w:rFonts w:cs="Arial"/>
        </w:rPr>
        <w:t>Not to drive the motor vehicle unless they hold an appropriate current and valid driver’s licence</w:t>
      </w:r>
      <w:r>
        <w:rPr>
          <w:rFonts w:cs="Arial"/>
        </w:rPr>
        <w:t>;</w:t>
      </w:r>
    </w:p>
    <w:p w14:paraId="1025CC8E" w14:textId="77777777" w:rsidR="005D51FB" w:rsidRPr="009E372A" w:rsidRDefault="005D51FB">
      <w:pPr>
        <w:numPr>
          <w:ilvl w:val="0"/>
          <w:numId w:val="36"/>
        </w:numPr>
        <w:spacing w:after="0"/>
        <w:jc w:val="both"/>
        <w:rPr>
          <w:rFonts w:cs="Arial"/>
        </w:rPr>
      </w:pPr>
      <w:r w:rsidRPr="009E372A">
        <w:rPr>
          <w:rFonts w:cs="Arial"/>
        </w:rPr>
        <w:t>To ensure that the provisions of any insurance policy relating to the motor vehicle are observed</w:t>
      </w:r>
      <w:r>
        <w:rPr>
          <w:rFonts w:cs="Arial"/>
        </w:rPr>
        <w:t>;</w:t>
      </w:r>
    </w:p>
    <w:p w14:paraId="15250FDF" w14:textId="77777777" w:rsidR="005D51FB" w:rsidRPr="009E372A" w:rsidRDefault="005D51FB">
      <w:pPr>
        <w:numPr>
          <w:ilvl w:val="0"/>
          <w:numId w:val="36"/>
        </w:numPr>
        <w:spacing w:after="0"/>
        <w:jc w:val="both"/>
        <w:rPr>
          <w:rFonts w:cs="Arial"/>
        </w:rPr>
      </w:pPr>
      <w:r w:rsidRPr="009E372A">
        <w:rPr>
          <w:rFonts w:cs="Arial"/>
        </w:rPr>
        <w:t>To ensure that the motor vehicle is not driven by anyone else other than the authorised driver</w:t>
      </w:r>
      <w:r>
        <w:rPr>
          <w:rFonts w:cs="Arial"/>
        </w:rPr>
        <w:t>;</w:t>
      </w:r>
    </w:p>
    <w:p w14:paraId="49DE9EE6" w14:textId="77777777" w:rsidR="005D51FB" w:rsidRPr="009E372A" w:rsidRDefault="005D51FB">
      <w:pPr>
        <w:numPr>
          <w:ilvl w:val="0"/>
          <w:numId w:val="36"/>
        </w:numPr>
        <w:spacing w:after="0"/>
        <w:jc w:val="both"/>
        <w:rPr>
          <w:rFonts w:cs="Arial"/>
        </w:rPr>
      </w:pPr>
      <w:r w:rsidRPr="009E372A">
        <w:rPr>
          <w:rFonts w:cs="Arial"/>
        </w:rPr>
        <w:t>To pay all parking and traffic infringement penalties relating to the use of the motor vehicle</w:t>
      </w:r>
      <w:r>
        <w:rPr>
          <w:rFonts w:cs="Arial"/>
        </w:rPr>
        <w:t>;</w:t>
      </w:r>
    </w:p>
    <w:p w14:paraId="7C82C2EE" w14:textId="77777777" w:rsidR="005D51FB" w:rsidRPr="009E372A" w:rsidRDefault="005D51FB">
      <w:pPr>
        <w:numPr>
          <w:ilvl w:val="0"/>
          <w:numId w:val="36"/>
        </w:numPr>
        <w:spacing w:after="0"/>
        <w:jc w:val="both"/>
        <w:rPr>
          <w:rFonts w:cs="Arial"/>
        </w:rPr>
      </w:pPr>
      <w:r w:rsidRPr="009E372A">
        <w:rPr>
          <w:rFonts w:cs="Arial"/>
        </w:rPr>
        <w:t>Not to smoke in the vehicle if other persons are present</w:t>
      </w:r>
      <w:r>
        <w:rPr>
          <w:rFonts w:cs="Arial"/>
        </w:rPr>
        <w:t>;</w:t>
      </w:r>
    </w:p>
    <w:p w14:paraId="3F7D1B73" w14:textId="77777777" w:rsidR="005D51FB" w:rsidRPr="009E372A" w:rsidRDefault="005D51FB">
      <w:pPr>
        <w:numPr>
          <w:ilvl w:val="0"/>
          <w:numId w:val="36"/>
        </w:numPr>
        <w:spacing w:after="0"/>
        <w:jc w:val="both"/>
        <w:rPr>
          <w:rFonts w:cs="Arial"/>
        </w:rPr>
      </w:pPr>
      <w:r w:rsidRPr="009E372A">
        <w:rPr>
          <w:rFonts w:cs="Arial"/>
        </w:rPr>
        <w:t>Not to drive the motor vehicle, or allow others to drive the motor vehicle, if drugs or alcohol have been consumed</w:t>
      </w:r>
      <w:r>
        <w:rPr>
          <w:rFonts w:cs="Arial"/>
        </w:rPr>
        <w:t>;</w:t>
      </w:r>
    </w:p>
    <w:p w14:paraId="3D92CF56" w14:textId="77777777" w:rsidR="005D51FB" w:rsidRPr="009E372A" w:rsidRDefault="005D51FB">
      <w:pPr>
        <w:numPr>
          <w:ilvl w:val="0"/>
          <w:numId w:val="36"/>
        </w:numPr>
        <w:spacing w:after="0"/>
        <w:jc w:val="both"/>
        <w:rPr>
          <w:rFonts w:cs="Arial"/>
        </w:rPr>
      </w:pPr>
      <w:r w:rsidRPr="009E372A">
        <w:rPr>
          <w:rFonts w:cs="Arial"/>
        </w:rPr>
        <w:t>Not to allow the vehicle to be used for instructing a learner driver</w:t>
      </w:r>
      <w:r>
        <w:rPr>
          <w:rFonts w:cs="Arial"/>
        </w:rPr>
        <w:t>;</w:t>
      </w:r>
      <w:r w:rsidRPr="009E372A">
        <w:rPr>
          <w:rFonts w:cs="Arial"/>
        </w:rPr>
        <w:t xml:space="preserve"> and</w:t>
      </w:r>
    </w:p>
    <w:p w14:paraId="4428F7CD" w14:textId="77777777" w:rsidR="005D51FB" w:rsidRPr="009E372A" w:rsidRDefault="005D51FB">
      <w:pPr>
        <w:numPr>
          <w:ilvl w:val="0"/>
          <w:numId w:val="36"/>
        </w:numPr>
        <w:spacing w:after="0"/>
        <w:jc w:val="both"/>
        <w:rPr>
          <w:rFonts w:cs="Arial"/>
        </w:rPr>
      </w:pPr>
      <w:r w:rsidRPr="009E372A">
        <w:rPr>
          <w:rFonts w:cs="Arial"/>
        </w:rPr>
        <w:t>To observe all road and traffic laws accordingly.</w:t>
      </w:r>
    </w:p>
    <w:p w14:paraId="72B739FA" w14:textId="77777777" w:rsidR="005D51FB" w:rsidRPr="009E372A" w:rsidRDefault="005D51FB" w:rsidP="005D51FB">
      <w:pPr>
        <w:tabs>
          <w:tab w:val="left" w:pos="567"/>
        </w:tabs>
        <w:jc w:val="both"/>
        <w:rPr>
          <w:rFonts w:cs="Arial"/>
        </w:rPr>
      </w:pPr>
    </w:p>
    <w:p w14:paraId="578D98E5" w14:textId="7527B0CD" w:rsidR="005D51FB" w:rsidRPr="005D51FB" w:rsidRDefault="005D51FB" w:rsidP="005D51FB">
      <w:pPr>
        <w:jc w:val="both"/>
      </w:pPr>
      <w:r w:rsidRPr="00FE6D1A">
        <w:lastRenderedPageBreak/>
        <w:t>As part of safe driving practices employees are encouraged to ensure that their vehicles contain a First Aid kit and Fire Extinguisher, whether they use their vehicle for occasional work use or not.</w:t>
      </w:r>
      <w:r w:rsidRPr="00775F2C">
        <w:t xml:space="preserve"> </w:t>
      </w:r>
    </w:p>
    <w:p w14:paraId="6E2F69EC" w14:textId="77777777" w:rsidR="005D51FB" w:rsidRPr="009E372A" w:rsidRDefault="005D51FB" w:rsidP="005D51FB">
      <w:pPr>
        <w:jc w:val="both"/>
        <w:rPr>
          <w:b/>
        </w:rPr>
      </w:pPr>
      <w:r w:rsidRPr="009E372A">
        <w:rPr>
          <w:b/>
        </w:rPr>
        <w:t>Accidents and Incidents</w:t>
      </w:r>
    </w:p>
    <w:p w14:paraId="2BFF6FAF" w14:textId="77777777" w:rsidR="005D51FB" w:rsidRPr="009E372A" w:rsidRDefault="005D51FB" w:rsidP="005D51FB">
      <w:pPr>
        <w:pStyle w:val="BodyText"/>
        <w:spacing w:line="276" w:lineRule="auto"/>
        <w:jc w:val="both"/>
        <w:rPr>
          <w:rFonts w:cs="Arial"/>
        </w:rPr>
      </w:pPr>
      <w:r w:rsidRPr="009E372A">
        <w:rPr>
          <w:rFonts w:cs="Arial"/>
        </w:rPr>
        <w:t xml:space="preserve">In the event of an accident the employee must exchange details with the other driver as per the law.  Employees must never admit liability or guilt. </w:t>
      </w:r>
      <w:r>
        <w:rPr>
          <w:rFonts w:cs="Arial"/>
        </w:rPr>
        <w:t xml:space="preserve"> </w:t>
      </w:r>
      <w:r w:rsidRPr="009E372A">
        <w:rPr>
          <w:rFonts w:cs="Arial"/>
        </w:rPr>
        <w:t>As per the law, employees are to note the other driver’s details, including name, address, contact numbers and vehicle details, together with the names and details of any witnesses.</w:t>
      </w:r>
    </w:p>
    <w:p w14:paraId="016C4440" w14:textId="77777777" w:rsidR="005D51FB" w:rsidRPr="009E372A" w:rsidRDefault="005D51FB" w:rsidP="005D51FB">
      <w:pPr>
        <w:pStyle w:val="BodyText"/>
        <w:spacing w:line="276" w:lineRule="auto"/>
        <w:jc w:val="both"/>
        <w:rPr>
          <w:rFonts w:cs="Arial"/>
        </w:rPr>
      </w:pPr>
    </w:p>
    <w:p w14:paraId="3182FD27" w14:textId="77777777" w:rsidR="005D51FB" w:rsidRPr="009E372A" w:rsidRDefault="005D51FB" w:rsidP="005D51FB">
      <w:pPr>
        <w:pStyle w:val="BodyText"/>
        <w:spacing w:line="276" w:lineRule="auto"/>
        <w:jc w:val="both"/>
        <w:rPr>
          <w:rFonts w:cs="Arial"/>
        </w:rPr>
      </w:pPr>
      <w:r w:rsidRPr="009E372A">
        <w:rPr>
          <w:rFonts w:cs="Arial"/>
        </w:rPr>
        <w:t xml:space="preserve">Employees should report any incident to </w:t>
      </w:r>
      <w:r>
        <w:rPr>
          <w:rFonts w:cs="Arial"/>
        </w:rPr>
        <w:t>m</w:t>
      </w:r>
      <w:r w:rsidRPr="009E372A">
        <w:rPr>
          <w:rFonts w:cs="Arial"/>
        </w:rPr>
        <w:t>anage</w:t>
      </w:r>
      <w:r>
        <w:rPr>
          <w:rFonts w:cs="Arial"/>
        </w:rPr>
        <w:t>ment</w:t>
      </w:r>
      <w:r w:rsidRPr="009E372A">
        <w:rPr>
          <w:rFonts w:cs="Arial"/>
        </w:rPr>
        <w:t xml:space="preserve"> at the earliest opportunity</w:t>
      </w:r>
      <w:r>
        <w:rPr>
          <w:rFonts w:cs="Arial"/>
        </w:rPr>
        <w:t xml:space="preserve">. </w:t>
      </w:r>
      <w:r w:rsidRPr="009E372A">
        <w:rPr>
          <w:rFonts w:cs="Arial"/>
        </w:rPr>
        <w:t xml:space="preserve"> The employee must also provide documentation to </w:t>
      </w:r>
      <w:r>
        <w:rPr>
          <w:rFonts w:cs="Arial"/>
        </w:rPr>
        <w:t>m</w:t>
      </w:r>
      <w:r w:rsidRPr="009E372A">
        <w:rPr>
          <w:rFonts w:cs="Arial"/>
        </w:rPr>
        <w:t>anagement</w:t>
      </w:r>
      <w:r>
        <w:rPr>
          <w:rFonts w:cs="Arial"/>
        </w:rPr>
        <w:t xml:space="preserve"> to demonstrate that the insurance c</w:t>
      </w:r>
      <w:r w:rsidRPr="009E372A">
        <w:rPr>
          <w:rFonts w:cs="Arial"/>
        </w:rPr>
        <w:t>ompany and Police (if required) have been notified.</w:t>
      </w:r>
    </w:p>
    <w:p w14:paraId="093699F6" w14:textId="77777777" w:rsidR="005D51FB" w:rsidRPr="009E372A" w:rsidRDefault="005D51FB" w:rsidP="005D51FB">
      <w:pPr>
        <w:pStyle w:val="BodyText"/>
        <w:spacing w:line="276" w:lineRule="auto"/>
        <w:jc w:val="both"/>
        <w:rPr>
          <w:rFonts w:cs="Arial"/>
        </w:rPr>
      </w:pPr>
    </w:p>
    <w:p w14:paraId="0EBD3AB7" w14:textId="77777777" w:rsidR="005D51FB" w:rsidRPr="009E372A" w:rsidRDefault="005D51FB" w:rsidP="005D51FB">
      <w:pPr>
        <w:pStyle w:val="BodyText"/>
        <w:spacing w:line="276" w:lineRule="auto"/>
        <w:jc w:val="both"/>
        <w:rPr>
          <w:rFonts w:cs="Arial"/>
        </w:rPr>
      </w:pPr>
      <w:r w:rsidRPr="009E372A">
        <w:rPr>
          <w:rFonts w:cs="Arial"/>
        </w:rPr>
        <w:t xml:space="preserve">Payment of the excess is the sole responsibility of the employee. If the accident/incident involved a personal injury, </w:t>
      </w:r>
      <w:r>
        <w:rPr>
          <w:rFonts w:cs="Arial"/>
        </w:rPr>
        <w:t>m</w:t>
      </w:r>
      <w:r w:rsidRPr="009E372A">
        <w:rPr>
          <w:rFonts w:cs="Arial"/>
        </w:rPr>
        <w:t xml:space="preserve">anagement must be advised at the earliest opportunity and an Injury Report Form be completed. </w:t>
      </w:r>
    </w:p>
    <w:p w14:paraId="0C822D20" w14:textId="77777777" w:rsidR="005D51FB" w:rsidRPr="009E372A" w:rsidRDefault="005D51FB" w:rsidP="005D51FB">
      <w:pPr>
        <w:pStyle w:val="BodyText"/>
        <w:spacing w:line="276" w:lineRule="auto"/>
        <w:jc w:val="both"/>
        <w:rPr>
          <w:rFonts w:cs="Arial"/>
        </w:rPr>
      </w:pPr>
    </w:p>
    <w:p w14:paraId="5FF4686B" w14:textId="0EB6AAC7" w:rsidR="005D51FB" w:rsidRPr="005D51FB" w:rsidRDefault="005D51FB" w:rsidP="005D51FB">
      <w:pPr>
        <w:jc w:val="both"/>
        <w:rPr>
          <w:rFonts w:cs="Arial"/>
        </w:rPr>
      </w:pPr>
      <w:r w:rsidRPr="009E372A">
        <w:rPr>
          <w:rFonts w:cs="Arial"/>
        </w:rPr>
        <w:t>If any employee is involved in a motor vehicle accident or incident as a result of alcohol consumption, unlawful drug taking, negligence and/or recklessness, the employee may be subject to disciplinary action and possible termination of employment.</w:t>
      </w:r>
    </w:p>
    <w:p w14:paraId="3E56B739" w14:textId="77777777" w:rsidR="005D51FB" w:rsidRPr="005D51FB" w:rsidRDefault="005D51FB" w:rsidP="005D51FB">
      <w:pPr>
        <w:snapToGrid w:val="0"/>
        <w:spacing w:before="240"/>
        <w:contextualSpacing/>
        <w:jc w:val="both"/>
        <w:rPr>
          <w:rFonts w:cs="Arial"/>
          <w:b/>
          <w:color w:val="00B050"/>
          <w:sz w:val="28"/>
          <w:szCs w:val="28"/>
        </w:rPr>
      </w:pPr>
      <w:r w:rsidRPr="005D51FB">
        <w:rPr>
          <w:rFonts w:cs="Arial"/>
          <w:b/>
          <w:color w:val="00B050"/>
          <w:sz w:val="28"/>
          <w:szCs w:val="28"/>
        </w:rPr>
        <w:t>References</w:t>
      </w:r>
    </w:p>
    <w:p w14:paraId="1FBFE432" w14:textId="77777777" w:rsidR="005D51FB" w:rsidRPr="009E372A" w:rsidRDefault="005D51FB" w:rsidP="005D51FB">
      <w:pPr>
        <w:autoSpaceDE w:val="0"/>
        <w:autoSpaceDN w:val="0"/>
        <w:adjustRightInd w:val="0"/>
        <w:jc w:val="both"/>
        <w:rPr>
          <w:rFonts w:cs="Arial"/>
          <w:b/>
          <w:bCs/>
          <w:i/>
          <w:iCs/>
          <w:sz w:val="18"/>
          <w:szCs w:val="18"/>
          <w:lang w:eastAsia="en-AU"/>
        </w:rPr>
      </w:pPr>
      <w:r w:rsidRPr="009E372A">
        <w:rPr>
          <w:rFonts w:cs="Arial"/>
          <w:b/>
          <w:bCs/>
          <w:i/>
          <w:sz w:val="18"/>
          <w:szCs w:val="18"/>
          <w:lang w:eastAsia="en-AU"/>
        </w:rPr>
        <w:t xml:space="preserve">WHS Act 8—Meaning of </w:t>
      </w:r>
      <w:r w:rsidRPr="009E372A">
        <w:rPr>
          <w:rFonts w:cs="Arial"/>
          <w:b/>
          <w:bCs/>
          <w:i/>
          <w:iCs/>
          <w:sz w:val="18"/>
          <w:szCs w:val="18"/>
          <w:lang w:eastAsia="en-AU"/>
        </w:rPr>
        <w:t>workplace</w:t>
      </w:r>
    </w:p>
    <w:p w14:paraId="1FA20784" w14:textId="77777777" w:rsidR="005D51FB" w:rsidRPr="009E372A" w:rsidRDefault="005D51FB">
      <w:pPr>
        <w:numPr>
          <w:ilvl w:val="0"/>
          <w:numId w:val="37"/>
        </w:numPr>
        <w:autoSpaceDE w:val="0"/>
        <w:autoSpaceDN w:val="0"/>
        <w:adjustRightInd w:val="0"/>
        <w:spacing w:after="0"/>
        <w:jc w:val="both"/>
        <w:rPr>
          <w:rFonts w:cs="Arial"/>
          <w:i/>
          <w:sz w:val="18"/>
          <w:szCs w:val="18"/>
          <w:lang w:eastAsia="en-AU"/>
        </w:rPr>
      </w:pPr>
      <w:r w:rsidRPr="009E372A">
        <w:rPr>
          <w:rFonts w:cs="Arial"/>
          <w:i/>
          <w:sz w:val="18"/>
          <w:szCs w:val="18"/>
          <w:lang w:eastAsia="en-AU"/>
        </w:rPr>
        <w:t>A workplace is a place where work is carried out for a business or undertaking and includes any place where a worker goes, or is likely to be, while at work.</w:t>
      </w:r>
    </w:p>
    <w:p w14:paraId="26071305" w14:textId="77777777" w:rsidR="005D51FB" w:rsidRPr="009E372A" w:rsidRDefault="005D51FB" w:rsidP="005D51FB">
      <w:pPr>
        <w:autoSpaceDE w:val="0"/>
        <w:autoSpaceDN w:val="0"/>
        <w:adjustRightInd w:val="0"/>
        <w:ind w:firstLine="360"/>
        <w:jc w:val="both"/>
        <w:rPr>
          <w:rFonts w:cs="Arial"/>
          <w:i/>
          <w:sz w:val="18"/>
          <w:szCs w:val="18"/>
          <w:lang w:eastAsia="en-AU"/>
        </w:rPr>
      </w:pPr>
      <w:r w:rsidRPr="009E372A">
        <w:rPr>
          <w:rFonts w:cs="Arial"/>
          <w:i/>
          <w:sz w:val="18"/>
          <w:szCs w:val="18"/>
          <w:lang w:eastAsia="en-AU"/>
        </w:rPr>
        <w:t>(2) In this section—</w:t>
      </w:r>
    </w:p>
    <w:p w14:paraId="787165E7" w14:textId="77777777" w:rsidR="005D51FB" w:rsidRPr="009E372A" w:rsidRDefault="005D51FB" w:rsidP="005D51FB">
      <w:pPr>
        <w:autoSpaceDE w:val="0"/>
        <w:autoSpaceDN w:val="0"/>
        <w:adjustRightInd w:val="0"/>
        <w:ind w:firstLine="720"/>
        <w:jc w:val="both"/>
        <w:rPr>
          <w:rFonts w:cs="Arial"/>
          <w:i/>
          <w:sz w:val="18"/>
          <w:szCs w:val="18"/>
          <w:lang w:eastAsia="en-AU"/>
        </w:rPr>
      </w:pPr>
      <w:r w:rsidRPr="009E372A">
        <w:rPr>
          <w:rFonts w:cs="Arial"/>
          <w:b/>
          <w:bCs/>
          <w:i/>
          <w:iCs/>
          <w:sz w:val="18"/>
          <w:szCs w:val="18"/>
          <w:lang w:eastAsia="en-AU"/>
        </w:rPr>
        <w:t xml:space="preserve">place </w:t>
      </w:r>
      <w:r w:rsidRPr="009E372A">
        <w:rPr>
          <w:rFonts w:cs="Arial"/>
          <w:i/>
          <w:sz w:val="18"/>
          <w:szCs w:val="18"/>
          <w:lang w:eastAsia="en-AU"/>
        </w:rPr>
        <w:t>includes—</w:t>
      </w:r>
    </w:p>
    <w:p w14:paraId="315F4CE0" w14:textId="77777777" w:rsidR="005D51FB" w:rsidRPr="009E372A" w:rsidRDefault="005D51FB" w:rsidP="005D51FB">
      <w:pPr>
        <w:autoSpaceDE w:val="0"/>
        <w:autoSpaceDN w:val="0"/>
        <w:adjustRightInd w:val="0"/>
        <w:ind w:left="720"/>
        <w:jc w:val="both"/>
        <w:rPr>
          <w:rFonts w:cs="Arial"/>
          <w:i/>
          <w:sz w:val="18"/>
          <w:szCs w:val="18"/>
          <w:lang w:eastAsia="en-AU"/>
        </w:rPr>
      </w:pPr>
      <w:r w:rsidRPr="009E372A">
        <w:rPr>
          <w:rFonts w:cs="Arial"/>
          <w:i/>
          <w:sz w:val="18"/>
          <w:szCs w:val="18"/>
          <w:lang w:eastAsia="en-AU"/>
        </w:rPr>
        <w:t>(a) a vehicle, vessel, aircraft or other mobile structure; and</w:t>
      </w:r>
    </w:p>
    <w:p w14:paraId="3014EDE4" w14:textId="77777777" w:rsidR="005D51FB" w:rsidRPr="009E372A" w:rsidRDefault="005D51FB" w:rsidP="005D51FB">
      <w:pPr>
        <w:autoSpaceDE w:val="0"/>
        <w:autoSpaceDN w:val="0"/>
        <w:adjustRightInd w:val="0"/>
        <w:ind w:left="720"/>
        <w:jc w:val="both"/>
        <w:rPr>
          <w:rFonts w:cs="Arial"/>
          <w:i/>
          <w:sz w:val="18"/>
          <w:szCs w:val="18"/>
          <w:lang w:eastAsia="en-AU"/>
        </w:rPr>
      </w:pPr>
      <w:r w:rsidRPr="009E372A">
        <w:rPr>
          <w:rFonts w:cs="Arial"/>
          <w:i/>
          <w:sz w:val="18"/>
          <w:szCs w:val="18"/>
          <w:lang w:eastAsia="en-AU"/>
        </w:rPr>
        <w:t>(b) any waters and any installation on land, on the bed of any waters or floating</w:t>
      </w:r>
      <w:r>
        <w:rPr>
          <w:rFonts w:cs="Arial"/>
          <w:i/>
          <w:sz w:val="18"/>
          <w:szCs w:val="18"/>
          <w:lang w:eastAsia="en-AU"/>
        </w:rPr>
        <w:t xml:space="preserve"> </w:t>
      </w:r>
      <w:r w:rsidRPr="009E372A">
        <w:rPr>
          <w:rFonts w:cs="Arial"/>
          <w:i/>
          <w:sz w:val="18"/>
          <w:szCs w:val="18"/>
          <w:lang w:eastAsia="en-AU"/>
        </w:rPr>
        <w:t>on any waters.</w:t>
      </w:r>
    </w:p>
    <w:p w14:paraId="0E0765E5" w14:textId="1B582215" w:rsidR="009A3521" w:rsidRDefault="005C5D10" w:rsidP="005C5D10">
      <w:pPr>
        <w:pStyle w:val="BNGNormal"/>
        <w:rPr>
          <w:rFonts w:cs="Arial"/>
          <w:i/>
          <w:sz w:val="18"/>
          <w:szCs w:val="18"/>
        </w:rPr>
      </w:pPr>
      <w:r>
        <w:rPr>
          <w:rFonts w:cs="Arial"/>
        </w:rPr>
        <w:br w:type="page"/>
      </w:r>
    </w:p>
    <w:p w14:paraId="174317AD" w14:textId="77777777" w:rsidR="005D51FB" w:rsidRPr="002C244D" w:rsidRDefault="005D51FB" w:rsidP="005D51FB">
      <w:pPr>
        <w:pStyle w:val="Heading1"/>
      </w:pPr>
      <w:bookmarkStart w:id="49" w:name="_Toc90561088"/>
      <w:bookmarkStart w:id="50" w:name="_Toc112165512"/>
      <w:r w:rsidRPr="002C244D">
        <w:lastRenderedPageBreak/>
        <w:t>Performance Development</w:t>
      </w:r>
      <w:bookmarkEnd w:id="49"/>
      <w:bookmarkEnd w:id="50"/>
    </w:p>
    <w:p w14:paraId="03F016AD" w14:textId="77777777" w:rsidR="005D51FB" w:rsidRPr="003C4334" w:rsidRDefault="005D51FB" w:rsidP="005D51FB">
      <w:pPr>
        <w:jc w:val="both"/>
        <w:rPr>
          <w:rFonts w:cs="Arial"/>
          <w:b/>
        </w:rPr>
      </w:pPr>
    </w:p>
    <w:p w14:paraId="2CA2A19F" w14:textId="77777777" w:rsidR="005D51FB" w:rsidRPr="005D51FB" w:rsidRDefault="005D51FB" w:rsidP="005D51FB">
      <w:pPr>
        <w:snapToGrid w:val="0"/>
        <w:spacing w:before="240"/>
        <w:contextualSpacing/>
        <w:jc w:val="both"/>
        <w:rPr>
          <w:rFonts w:cs="Arial"/>
          <w:b/>
          <w:color w:val="00B050"/>
          <w:sz w:val="28"/>
          <w:szCs w:val="28"/>
        </w:rPr>
      </w:pPr>
      <w:r w:rsidRPr="005D51FB">
        <w:rPr>
          <w:rFonts w:cs="Arial"/>
          <w:b/>
          <w:color w:val="00B050"/>
          <w:sz w:val="28"/>
          <w:szCs w:val="28"/>
        </w:rPr>
        <w:t>Policy</w:t>
      </w:r>
    </w:p>
    <w:p w14:paraId="236D563C" w14:textId="08263888" w:rsidR="005D51FB" w:rsidRPr="00501F80" w:rsidRDefault="005D51FB" w:rsidP="005D51FB">
      <w:pPr>
        <w:jc w:val="both"/>
        <w:rPr>
          <w:rFonts w:cs="Arial"/>
        </w:rPr>
      </w:pPr>
      <w:r>
        <w:rPr>
          <w:i/>
        </w:rPr>
        <w:t>Your Choice Matters</w:t>
      </w:r>
      <w:r w:rsidRPr="008B0EA1">
        <w:rPr>
          <w:i/>
        </w:rPr>
        <w:t xml:space="preserve"> </w:t>
      </w:r>
      <w:r w:rsidRPr="008B0EA1">
        <w:rPr>
          <w:rFonts w:cs="Arial"/>
        </w:rPr>
        <w:t>believes that our greatest asset is our people and will therefore provide a systematic approach to the professional development of our employees</w:t>
      </w:r>
      <w:r w:rsidRPr="008B0EA1">
        <w:rPr>
          <w:rFonts w:cs="Arial"/>
          <w:i/>
          <w:iCs/>
        </w:rPr>
        <w:t xml:space="preserve">.  </w:t>
      </w:r>
      <w:r w:rsidR="009F1A51">
        <w:rPr>
          <w:rFonts w:cs="Arial"/>
          <w:i/>
          <w:iCs/>
        </w:rPr>
        <w:t>Your Choice Matters</w:t>
      </w:r>
      <w:r w:rsidRPr="008B0EA1">
        <w:rPr>
          <w:rFonts w:cs="Arial"/>
        </w:rPr>
        <w:t xml:space="preserve"> believes in conducting regular performance reviews as an Employee who feels supported and confident in the workplace, will ultimately perform better for the business.</w:t>
      </w:r>
      <w:r>
        <w:rPr>
          <w:rFonts w:cs="Arial"/>
        </w:rPr>
        <w:t xml:space="preserve"> </w:t>
      </w:r>
    </w:p>
    <w:p w14:paraId="3491F438" w14:textId="77777777" w:rsidR="005D51FB" w:rsidRPr="00501F80" w:rsidRDefault="005D51FB" w:rsidP="005D51FB">
      <w:pPr>
        <w:jc w:val="both"/>
        <w:rPr>
          <w:rFonts w:cs="Arial"/>
        </w:rPr>
      </w:pPr>
      <w:r w:rsidRPr="00501F80">
        <w:rPr>
          <w:rFonts w:cs="Arial"/>
        </w:rPr>
        <w:t>The purpose of performance development for employees is as follows:</w:t>
      </w:r>
    </w:p>
    <w:p w14:paraId="5E52D991" w14:textId="77777777" w:rsidR="005D51FB" w:rsidRPr="000434A7" w:rsidRDefault="005D51FB">
      <w:pPr>
        <w:pStyle w:val="ListParagraph"/>
        <w:numPr>
          <w:ilvl w:val="0"/>
          <w:numId w:val="31"/>
        </w:numPr>
        <w:tabs>
          <w:tab w:val="left" w:pos="709"/>
        </w:tabs>
        <w:spacing w:after="0"/>
        <w:jc w:val="both"/>
        <w:rPr>
          <w:rFonts w:ascii="Calibri" w:hAnsi="Calibri" w:cs="Arial"/>
        </w:rPr>
      </w:pPr>
      <w:r w:rsidRPr="000434A7">
        <w:rPr>
          <w:rFonts w:ascii="Calibri" w:hAnsi="Calibri" w:cs="Arial"/>
        </w:rPr>
        <w:t>To assist in the delivery on consistently high-quality services;</w:t>
      </w:r>
    </w:p>
    <w:p w14:paraId="2B71659F" w14:textId="3D535DE6" w:rsidR="005D51FB" w:rsidRDefault="005D51FB">
      <w:pPr>
        <w:pStyle w:val="ListParagraph"/>
        <w:numPr>
          <w:ilvl w:val="0"/>
          <w:numId w:val="31"/>
        </w:numPr>
        <w:tabs>
          <w:tab w:val="left" w:pos="709"/>
        </w:tabs>
        <w:spacing w:after="0"/>
        <w:jc w:val="both"/>
        <w:rPr>
          <w:rFonts w:ascii="Calibri" w:hAnsi="Calibri" w:cs="Arial"/>
        </w:rPr>
      </w:pPr>
      <w:r w:rsidRPr="000434A7">
        <w:rPr>
          <w:rFonts w:ascii="Calibri" w:hAnsi="Calibri" w:cs="Arial"/>
        </w:rPr>
        <w:t>To provide opportunities for employees to develop their skills and knowledge and to help fulfil their professional potential;</w:t>
      </w:r>
    </w:p>
    <w:p w14:paraId="424605A4" w14:textId="5E4FF877" w:rsidR="009F1A51" w:rsidRPr="000434A7" w:rsidRDefault="009F1A51">
      <w:pPr>
        <w:pStyle w:val="ListParagraph"/>
        <w:numPr>
          <w:ilvl w:val="0"/>
          <w:numId w:val="31"/>
        </w:numPr>
        <w:tabs>
          <w:tab w:val="left" w:pos="709"/>
        </w:tabs>
        <w:spacing w:after="0"/>
        <w:jc w:val="both"/>
        <w:rPr>
          <w:rFonts w:ascii="Calibri" w:hAnsi="Calibri" w:cs="Arial"/>
        </w:rPr>
      </w:pPr>
      <w:r>
        <w:rPr>
          <w:rFonts w:ascii="Calibri" w:hAnsi="Calibri" w:cs="Arial"/>
        </w:rPr>
        <w:t>To discuss clients or any issues/struggles they may be facing;</w:t>
      </w:r>
    </w:p>
    <w:p w14:paraId="3854455A" w14:textId="77777777" w:rsidR="005D51FB" w:rsidRPr="000434A7" w:rsidRDefault="005D51FB">
      <w:pPr>
        <w:pStyle w:val="ListParagraph"/>
        <w:numPr>
          <w:ilvl w:val="0"/>
          <w:numId w:val="31"/>
        </w:numPr>
        <w:tabs>
          <w:tab w:val="left" w:pos="709"/>
        </w:tabs>
        <w:spacing w:after="0"/>
        <w:jc w:val="both"/>
        <w:rPr>
          <w:rFonts w:ascii="Calibri" w:hAnsi="Calibri" w:cs="Arial"/>
        </w:rPr>
      </w:pPr>
      <w:r w:rsidRPr="000434A7">
        <w:rPr>
          <w:rFonts w:ascii="Calibri" w:hAnsi="Calibri" w:cs="Arial"/>
        </w:rPr>
        <w:t>To reinforce the employment relationship by providing formal structured activities which seek the employees point of view about their work environment;</w:t>
      </w:r>
    </w:p>
    <w:p w14:paraId="13F55734" w14:textId="77777777" w:rsidR="005D51FB" w:rsidRPr="000434A7" w:rsidRDefault="005D51FB">
      <w:pPr>
        <w:pStyle w:val="ListParagraph"/>
        <w:numPr>
          <w:ilvl w:val="0"/>
          <w:numId w:val="31"/>
        </w:numPr>
        <w:tabs>
          <w:tab w:val="left" w:pos="709"/>
        </w:tabs>
        <w:spacing w:after="0"/>
        <w:jc w:val="both"/>
        <w:rPr>
          <w:rFonts w:ascii="Calibri" w:hAnsi="Calibri" w:cs="Arial"/>
        </w:rPr>
      </w:pPr>
      <w:r w:rsidRPr="000434A7">
        <w:rPr>
          <w:rFonts w:ascii="Calibri" w:hAnsi="Calibri" w:cs="Arial"/>
        </w:rPr>
        <w:t>To encourage employees to be proactive in identifying their professional development needs;</w:t>
      </w:r>
    </w:p>
    <w:p w14:paraId="461F20A2" w14:textId="77777777" w:rsidR="005D51FB" w:rsidRPr="000434A7" w:rsidRDefault="005D51FB">
      <w:pPr>
        <w:pStyle w:val="ListParagraph"/>
        <w:numPr>
          <w:ilvl w:val="0"/>
          <w:numId w:val="31"/>
        </w:numPr>
        <w:tabs>
          <w:tab w:val="left" w:pos="709"/>
        </w:tabs>
        <w:spacing w:after="0"/>
        <w:jc w:val="both"/>
        <w:rPr>
          <w:rFonts w:ascii="Calibri" w:hAnsi="Calibri" w:cs="Arial"/>
        </w:rPr>
      </w:pPr>
      <w:r w:rsidRPr="000434A7">
        <w:rPr>
          <w:rFonts w:ascii="Calibri" w:hAnsi="Calibri" w:cs="Arial"/>
        </w:rPr>
        <w:t>To create a structure so that employees feel comfortable giving feedback to the employer;</w:t>
      </w:r>
    </w:p>
    <w:p w14:paraId="3333D047" w14:textId="77777777" w:rsidR="005D51FB" w:rsidRPr="000434A7" w:rsidRDefault="005D51FB">
      <w:pPr>
        <w:pStyle w:val="ListParagraph"/>
        <w:numPr>
          <w:ilvl w:val="0"/>
          <w:numId w:val="31"/>
        </w:numPr>
        <w:tabs>
          <w:tab w:val="left" w:pos="709"/>
        </w:tabs>
        <w:spacing w:after="0"/>
        <w:jc w:val="both"/>
        <w:rPr>
          <w:rFonts w:ascii="Calibri" w:hAnsi="Calibri" w:cs="Arial"/>
        </w:rPr>
      </w:pPr>
      <w:r w:rsidRPr="000434A7">
        <w:rPr>
          <w:rFonts w:ascii="Calibri" w:hAnsi="Calibri" w:cs="Arial"/>
        </w:rPr>
        <w:t>To obtain information from employees that may improve productivity or identify potential problems of safety issues;</w:t>
      </w:r>
    </w:p>
    <w:p w14:paraId="65C9FD12" w14:textId="77777777" w:rsidR="005D51FB" w:rsidRPr="000434A7" w:rsidRDefault="005D51FB">
      <w:pPr>
        <w:pStyle w:val="ListParagraph"/>
        <w:numPr>
          <w:ilvl w:val="0"/>
          <w:numId w:val="31"/>
        </w:numPr>
        <w:tabs>
          <w:tab w:val="left" w:pos="709"/>
        </w:tabs>
        <w:spacing w:after="0"/>
        <w:jc w:val="both"/>
        <w:rPr>
          <w:rFonts w:ascii="Calibri" w:hAnsi="Calibri" w:cs="Arial"/>
        </w:rPr>
      </w:pPr>
      <w:r w:rsidRPr="000434A7">
        <w:rPr>
          <w:rFonts w:ascii="Calibri" w:hAnsi="Calibri" w:cs="Arial"/>
        </w:rPr>
        <w:t>To identify and discuss both satisfactory and unsatisfactory performance; and</w:t>
      </w:r>
    </w:p>
    <w:p w14:paraId="10FE8E1C" w14:textId="77777777" w:rsidR="005D51FB" w:rsidRPr="002C244D" w:rsidRDefault="005D51FB">
      <w:pPr>
        <w:pStyle w:val="ListParagraph"/>
        <w:numPr>
          <w:ilvl w:val="0"/>
          <w:numId w:val="31"/>
        </w:numPr>
        <w:tabs>
          <w:tab w:val="left" w:pos="709"/>
        </w:tabs>
        <w:spacing w:after="0"/>
        <w:jc w:val="both"/>
        <w:rPr>
          <w:rFonts w:ascii="Calibri" w:hAnsi="Calibri" w:cs="Arial"/>
        </w:rPr>
      </w:pPr>
      <w:r w:rsidRPr="002C244D">
        <w:rPr>
          <w:rFonts w:ascii="Calibri" w:hAnsi="Calibri" w:cs="Arial"/>
        </w:rPr>
        <w:t>Ensure</w:t>
      </w:r>
      <w:r w:rsidRPr="002C244D">
        <w:rPr>
          <w:rFonts w:ascii="Calibri" w:eastAsia="Calibri" w:hAnsi="Calibri" w:cs="Arial"/>
          <w:lang w:val="en-US"/>
        </w:rPr>
        <w:t xml:space="preserve"> compliance</w:t>
      </w:r>
      <w:r w:rsidRPr="002C244D">
        <w:rPr>
          <w:rFonts w:ascii="Calibri" w:hAnsi="Calibri" w:cs="Arial"/>
        </w:rPr>
        <w:t xml:space="preserve"> with any legislative requirements</w:t>
      </w:r>
      <w:r>
        <w:rPr>
          <w:rFonts w:ascii="Calibri" w:hAnsi="Calibri" w:cs="Arial"/>
        </w:rPr>
        <w:t>.</w:t>
      </w:r>
    </w:p>
    <w:p w14:paraId="109E713C" w14:textId="77777777" w:rsidR="005D51FB" w:rsidRPr="00501F80" w:rsidRDefault="005D51FB" w:rsidP="005D51FB">
      <w:pPr>
        <w:jc w:val="both"/>
        <w:rPr>
          <w:rFonts w:cs="Arial"/>
        </w:rPr>
      </w:pPr>
    </w:p>
    <w:p w14:paraId="022BB169" w14:textId="3CFBCE43" w:rsidR="005D51FB" w:rsidRDefault="005D51FB" w:rsidP="005D51FB">
      <w:pPr>
        <w:jc w:val="both"/>
        <w:rPr>
          <w:rFonts w:cs="Arial"/>
        </w:rPr>
      </w:pPr>
      <w:r w:rsidRPr="00501F80">
        <w:rPr>
          <w:rFonts w:cs="Arial"/>
        </w:rPr>
        <w:t xml:space="preserve">Performance Development is for the employee, but it must also meet the needs of </w:t>
      </w:r>
      <w:r w:rsidRPr="00FF46DD">
        <w:rPr>
          <w:rFonts w:cs="Arial"/>
        </w:rPr>
        <w:t>the business</w:t>
      </w:r>
      <w:r>
        <w:rPr>
          <w:rFonts w:cs="Arial"/>
          <w:i/>
        </w:rPr>
        <w:t xml:space="preserve"> </w:t>
      </w:r>
      <w:r w:rsidRPr="00501F80">
        <w:rPr>
          <w:rFonts w:cs="Arial"/>
        </w:rPr>
        <w:t xml:space="preserve">by being related to the </w:t>
      </w:r>
      <w:r>
        <w:rPr>
          <w:rFonts w:cs="Arial"/>
        </w:rPr>
        <w:t>Position Description</w:t>
      </w:r>
      <w:r w:rsidRPr="00501F80">
        <w:rPr>
          <w:rFonts w:cs="Arial"/>
        </w:rPr>
        <w:t xml:space="preserve"> of the employee or by a role that the employer wishes the employee to undertake.</w:t>
      </w:r>
    </w:p>
    <w:p w14:paraId="6141C9A8" w14:textId="77777777" w:rsidR="005D51FB" w:rsidRPr="005D51FB" w:rsidRDefault="005D51FB" w:rsidP="005D51FB">
      <w:pPr>
        <w:snapToGrid w:val="0"/>
        <w:spacing w:before="240"/>
        <w:contextualSpacing/>
        <w:jc w:val="both"/>
        <w:rPr>
          <w:rFonts w:cs="Arial"/>
          <w:b/>
          <w:color w:val="00B050"/>
          <w:sz w:val="28"/>
          <w:szCs w:val="28"/>
        </w:rPr>
      </w:pPr>
      <w:r w:rsidRPr="005D51FB">
        <w:rPr>
          <w:rFonts w:cs="Arial"/>
          <w:b/>
          <w:color w:val="00B050"/>
          <w:sz w:val="28"/>
          <w:szCs w:val="28"/>
        </w:rPr>
        <w:t>Procedure</w:t>
      </w:r>
    </w:p>
    <w:p w14:paraId="33E21AEF" w14:textId="77777777" w:rsidR="005D51FB" w:rsidRPr="00501F80" w:rsidRDefault="005D51FB" w:rsidP="005D51FB">
      <w:pPr>
        <w:jc w:val="both"/>
        <w:rPr>
          <w:rFonts w:cs="Arial"/>
        </w:rPr>
      </w:pPr>
      <w:r>
        <w:rPr>
          <w:rFonts w:cs="Arial"/>
        </w:rPr>
        <w:t>P</w:t>
      </w:r>
      <w:r w:rsidRPr="00501F80">
        <w:rPr>
          <w:rFonts w:cs="Arial"/>
        </w:rPr>
        <w:t>erformance development will occur in the following ways:</w:t>
      </w:r>
    </w:p>
    <w:p w14:paraId="043018B2" w14:textId="77777777" w:rsidR="005D51FB" w:rsidRPr="00492F21" w:rsidRDefault="005D51FB">
      <w:pPr>
        <w:pStyle w:val="ListParagraph"/>
        <w:numPr>
          <w:ilvl w:val="0"/>
          <w:numId w:val="31"/>
        </w:numPr>
        <w:tabs>
          <w:tab w:val="left" w:pos="709"/>
        </w:tabs>
        <w:spacing w:after="0"/>
        <w:jc w:val="both"/>
        <w:rPr>
          <w:rFonts w:ascii="Calibri" w:hAnsi="Calibri" w:cs="Arial"/>
        </w:rPr>
      </w:pPr>
      <w:r w:rsidRPr="00492F21">
        <w:rPr>
          <w:rFonts w:ascii="Calibri" w:hAnsi="Calibri" w:cs="Arial"/>
        </w:rPr>
        <w:t>Training opportunities (planned and ad hoc);</w:t>
      </w:r>
    </w:p>
    <w:p w14:paraId="44301E49" w14:textId="77777777" w:rsidR="005D51FB" w:rsidRPr="008B0EA1" w:rsidRDefault="005D51FB">
      <w:pPr>
        <w:pStyle w:val="ListParagraph"/>
        <w:numPr>
          <w:ilvl w:val="0"/>
          <w:numId w:val="31"/>
        </w:numPr>
        <w:tabs>
          <w:tab w:val="left" w:pos="709"/>
        </w:tabs>
        <w:spacing w:after="0"/>
        <w:jc w:val="both"/>
        <w:rPr>
          <w:rFonts w:ascii="Calibri" w:hAnsi="Calibri" w:cs="Arial"/>
        </w:rPr>
      </w:pPr>
      <w:r w:rsidRPr="008B0EA1">
        <w:rPr>
          <w:rFonts w:ascii="Calibri" w:hAnsi="Calibri" w:cs="Arial"/>
        </w:rPr>
        <w:t>Regular supervision (depending on the role and experience of the employee);</w:t>
      </w:r>
    </w:p>
    <w:p w14:paraId="0506A426" w14:textId="77777777" w:rsidR="005D51FB" w:rsidRPr="008B0EA1" w:rsidRDefault="005D51FB">
      <w:pPr>
        <w:pStyle w:val="ListParagraph"/>
        <w:numPr>
          <w:ilvl w:val="0"/>
          <w:numId w:val="31"/>
        </w:numPr>
        <w:tabs>
          <w:tab w:val="left" w:pos="709"/>
        </w:tabs>
        <w:spacing w:after="0"/>
        <w:jc w:val="both"/>
        <w:rPr>
          <w:rFonts w:ascii="Calibri" w:hAnsi="Calibri" w:cs="Arial"/>
        </w:rPr>
      </w:pPr>
      <w:r w:rsidRPr="008B0EA1">
        <w:rPr>
          <w:rFonts w:ascii="Calibri" w:hAnsi="Calibri" w:cs="Arial"/>
        </w:rPr>
        <w:t xml:space="preserve">Professional Consultation (performance review on an as needs basis and 6 monthly appraisals); </w:t>
      </w:r>
    </w:p>
    <w:p w14:paraId="6AD4002C" w14:textId="77777777" w:rsidR="005D51FB" w:rsidRPr="008B0EA1" w:rsidRDefault="005D51FB">
      <w:pPr>
        <w:pStyle w:val="ListParagraph"/>
        <w:numPr>
          <w:ilvl w:val="0"/>
          <w:numId w:val="31"/>
        </w:numPr>
        <w:tabs>
          <w:tab w:val="left" w:pos="709"/>
        </w:tabs>
        <w:spacing w:after="0"/>
        <w:jc w:val="both"/>
        <w:rPr>
          <w:rFonts w:ascii="Calibri" w:hAnsi="Calibri" w:cs="Arial"/>
        </w:rPr>
      </w:pPr>
      <w:r w:rsidRPr="008B0EA1">
        <w:rPr>
          <w:rFonts w:ascii="Calibri" w:hAnsi="Calibri" w:cs="Arial"/>
        </w:rPr>
        <w:t>Ad hoc performance reviews</w:t>
      </w:r>
    </w:p>
    <w:p w14:paraId="3B537C7F" w14:textId="1DE6E881" w:rsidR="005D51FB" w:rsidRDefault="005D51FB">
      <w:pPr>
        <w:pStyle w:val="ListParagraph"/>
        <w:numPr>
          <w:ilvl w:val="0"/>
          <w:numId w:val="31"/>
        </w:numPr>
        <w:tabs>
          <w:tab w:val="left" w:pos="709"/>
        </w:tabs>
        <w:spacing w:after="0"/>
        <w:jc w:val="both"/>
        <w:rPr>
          <w:rFonts w:ascii="Calibri" w:hAnsi="Calibri" w:cs="Arial"/>
        </w:rPr>
      </w:pPr>
      <w:r w:rsidRPr="00492F21">
        <w:rPr>
          <w:rFonts w:ascii="Calibri" w:hAnsi="Calibri" w:cs="Arial"/>
        </w:rPr>
        <w:t>Staff Counselling (as needed).</w:t>
      </w:r>
    </w:p>
    <w:p w14:paraId="3E725356" w14:textId="77777777" w:rsidR="009F1A51" w:rsidRPr="009F1A51" w:rsidRDefault="009F1A51" w:rsidP="009F1A51">
      <w:pPr>
        <w:pStyle w:val="ListParagraph"/>
        <w:tabs>
          <w:tab w:val="left" w:pos="709"/>
        </w:tabs>
        <w:spacing w:after="0"/>
        <w:jc w:val="both"/>
        <w:rPr>
          <w:rFonts w:ascii="Calibri" w:hAnsi="Calibri" w:cs="Arial"/>
        </w:rPr>
      </w:pPr>
    </w:p>
    <w:p w14:paraId="0CDBEC68" w14:textId="77777777" w:rsidR="005D51FB" w:rsidRPr="00501F80" w:rsidRDefault="005D51FB" w:rsidP="005D51FB">
      <w:pPr>
        <w:jc w:val="both"/>
        <w:rPr>
          <w:rFonts w:cs="Arial"/>
        </w:rPr>
      </w:pPr>
      <w:r w:rsidRPr="00501F80">
        <w:rPr>
          <w:rFonts w:cs="Arial"/>
        </w:rPr>
        <w:t xml:space="preserve">Training and development programs will be based on meeting the requirements of both </w:t>
      </w:r>
      <w:r w:rsidRPr="00FF46DD">
        <w:rPr>
          <w:rFonts w:cs="Arial"/>
        </w:rPr>
        <w:t>the business</w:t>
      </w:r>
      <w:r>
        <w:rPr>
          <w:rFonts w:cs="Arial"/>
          <w:i/>
        </w:rPr>
        <w:t xml:space="preserve"> </w:t>
      </w:r>
      <w:r w:rsidRPr="00501F80">
        <w:rPr>
          <w:rFonts w:cs="Arial"/>
        </w:rPr>
        <w:t>and the individual employee through:</w:t>
      </w:r>
    </w:p>
    <w:p w14:paraId="6C090435" w14:textId="77777777" w:rsidR="005D51FB" w:rsidRPr="000434A7" w:rsidRDefault="005D51FB">
      <w:pPr>
        <w:pStyle w:val="ListParagraph"/>
        <w:numPr>
          <w:ilvl w:val="0"/>
          <w:numId w:val="31"/>
        </w:numPr>
        <w:tabs>
          <w:tab w:val="left" w:pos="709"/>
        </w:tabs>
        <w:spacing w:after="0"/>
        <w:jc w:val="both"/>
        <w:rPr>
          <w:rFonts w:ascii="Calibri" w:hAnsi="Calibri" w:cs="Arial"/>
        </w:rPr>
      </w:pPr>
      <w:r>
        <w:rPr>
          <w:rFonts w:ascii="Calibri" w:hAnsi="Calibri" w:cs="Arial"/>
        </w:rPr>
        <w:t>T</w:t>
      </w:r>
      <w:r w:rsidRPr="000434A7">
        <w:rPr>
          <w:rFonts w:ascii="Calibri" w:hAnsi="Calibri" w:cs="Arial"/>
        </w:rPr>
        <w:t xml:space="preserve">he identification of requirements and opportunities which emerge from regular </w:t>
      </w:r>
      <w:r>
        <w:rPr>
          <w:rFonts w:ascii="Calibri" w:hAnsi="Calibri" w:cs="Arial"/>
        </w:rPr>
        <w:t>professional consultation;</w:t>
      </w:r>
    </w:p>
    <w:p w14:paraId="30F34876" w14:textId="77777777" w:rsidR="005D51FB" w:rsidRPr="000434A7" w:rsidRDefault="005D51FB">
      <w:pPr>
        <w:pStyle w:val="ListParagraph"/>
        <w:numPr>
          <w:ilvl w:val="0"/>
          <w:numId w:val="31"/>
        </w:numPr>
        <w:tabs>
          <w:tab w:val="left" w:pos="709"/>
        </w:tabs>
        <w:spacing w:after="0"/>
        <w:jc w:val="both"/>
        <w:rPr>
          <w:rFonts w:ascii="Calibri" w:hAnsi="Calibri" w:cs="Arial"/>
        </w:rPr>
      </w:pPr>
      <w:r w:rsidRPr="000434A7">
        <w:rPr>
          <w:rFonts w:ascii="Calibri" w:hAnsi="Calibri" w:cs="Arial"/>
        </w:rPr>
        <w:t>Opportunities which emerge on an ad hoc basis which would be of benefit to the business and the employee;</w:t>
      </w:r>
    </w:p>
    <w:p w14:paraId="002F9D3B" w14:textId="77777777" w:rsidR="005D51FB" w:rsidRPr="000434A7" w:rsidRDefault="005D51FB">
      <w:pPr>
        <w:pStyle w:val="ListParagraph"/>
        <w:numPr>
          <w:ilvl w:val="0"/>
          <w:numId w:val="31"/>
        </w:numPr>
        <w:tabs>
          <w:tab w:val="left" w:pos="709"/>
        </w:tabs>
        <w:spacing w:after="0"/>
        <w:jc w:val="both"/>
        <w:rPr>
          <w:rFonts w:ascii="Calibri" w:hAnsi="Calibri" w:cs="Arial"/>
        </w:rPr>
      </w:pPr>
      <w:r w:rsidRPr="000434A7">
        <w:rPr>
          <w:rFonts w:ascii="Calibri" w:hAnsi="Calibri" w:cs="Arial"/>
        </w:rPr>
        <w:lastRenderedPageBreak/>
        <w:t>Structured career development planning; and/or</w:t>
      </w:r>
    </w:p>
    <w:p w14:paraId="1143606B" w14:textId="150EADF9" w:rsidR="005D51FB" w:rsidRDefault="005D51FB">
      <w:pPr>
        <w:pStyle w:val="ListParagraph"/>
        <w:numPr>
          <w:ilvl w:val="0"/>
          <w:numId w:val="31"/>
        </w:numPr>
        <w:tabs>
          <w:tab w:val="left" w:pos="709"/>
        </w:tabs>
        <w:spacing w:after="0"/>
        <w:jc w:val="both"/>
        <w:rPr>
          <w:rFonts w:ascii="Calibri" w:hAnsi="Calibri" w:cs="Arial"/>
        </w:rPr>
      </w:pPr>
      <w:r w:rsidRPr="000434A7">
        <w:rPr>
          <w:rFonts w:ascii="Calibri" w:hAnsi="Calibri" w:cs="Arial"/>
        </w:rPr>
        <w:t>Legal</w:t>
      </w:r>
      <w:r w:rsidRPr="00270333">
        <w:rPr>
          <w:rFonts w:ascii="Calibri" w:hAnsi="Calibri" w:cs="Arial"/>
        </w:rPr>
        <w:t xml:space="preserve"> or legislative requirements</w:t>
      </w:r>
      <w:r>
        <w:rPr>
          <w:rFonts w:ascii="Calibri" w:hAnsi="Calibri" w:cs="Arial"/>
        </w:rPr>
        <w:t>.</w:t>
      </w:r>
    </w:p>
    <w:p w14:paraId="6F34D73C" w14:textId="77777777" w:rsidR="009F1A51" w:rsidRPr="009F1A51" w:rsidRDefault="009F1A51" w:rsidP="009F1A51">
      <w:pPr>
        <w:pStyle w:val="ListParagraph"/>
        <w:tabs>
          <w:tab w:val="left" w:pos="709"/>
        </w:tabs>
        <w:spacing w:after="0"/>
        <w:jc w:val="both"/>
        <w:rPr>
          <w:rFonts w:ascii="Calibri" w:hAnsi="Calibri" w:cs="Arial"/>
        </w:rPr>
      </w:pPr>
    </w:p>
    <w:p w14:paraId="274990B3" w14:textId="59321853" w:rsidR="005D51FB" w:rsidRPr="00501F80" w:rsidRDefault="005D51FB" w:rsidP="005D51FB">
      <w:pPr>
        <w:jc w:val="both"/>
        <w:rPr>
          <w:rFonts w:cs="Arial"/>
        </w:rPr>
      </w:pPr>
      <w:r w:rsidRPr="00501F80">
        <w:rPr>
          <w:rFonts w:cs="Arial"/>
        </w:rPr>
        <w:t>It is a requirement that records of all training are held on the employees file (including in-house training)</w:t>
      </w:r>
      <w:r>
        <w:rPr>
          <w:rFonts w:cs="Arial"/>
        </w:rPr>
        <w:t>.</w:t>
      </w:r>
    </w:p>
    <w:p w14:paraId="78BAFFAB" w14:textId="71DC07FC" w:rsidR="005D51FB" w:rsidRPr="009F1A51" w:rsidRDefault="005D51FB" w:rsidP="005D51FB">
      <w:pPr>
        <w:jc w:val="both"/>
        <w:rPr>
          <w:rFonts w:cs="Arial"/>
        </w:rPr>
      </w:pPr>
      <w:r w:rsidRPr="00501F80">
        <w:rPr>
          <w:rFonts w:cs="Arial"/>
        </w:rPr>
        <w:t>It is a requirem</w:t>
      </w:r>
      <w:r>
        <w:rPr>
          <w:rFonts w:cs="Arial"/>
        </w:rPr>
        <w:t>ent that notes are kept of all such</w:t>
      </w:r>
      <w:r w:rsidRPr="00501F80">
        <w:rPr>
          <w:rFonts w:cs="Arial"/>
        </w:rPr>
        <w:t xml:space="preserve"> meetings outlining the agreed actions and any timeframes if any.</w:t>
      </w:r>
    </w:p>
    <w:p w14:paraId="4F274B31" w14:textId="212B349A" w:rsidR="005D51FB" w:rsidRPr="00501F80" w:rsidRDefault="005D51FB" w:rsidP="005D51FB">
      <w:pPr>
        <w:jc w:val="both"/>
        <w:rPr>
          <w:rFonts w:cs="Arial"/>
        </w:rPr>
      </w:pPr>
      <w:r>
        <w:rPr>
          <w:rFonts w:cs="Arial"/>
        </w:rPr>
        <w:t>On an annual basis there should be a formal appraisal of the employee’s performance based on the Position Description.</w:t>
      </w:r>
    </w:p>
    <w:p w14:paraId="317C6853" w14:textId="77777777" w:rsidR="005D51FB" w:rsidRPr="00501F80" w:rsidRDefault="005D51FB" w:rsidP="005D51FB">
      <w:pPr>
        <w:jc w:val="both"/>
        <w:rPr>
          <w:rFonts w:cs="Arial"/>
          <w:b/>
        </w:rPr>
      </w:pPr>
      <w:r w:rsidRPr="00501F80">
        <w:rPr>
          <w:rFonts w:cs="Arial"/>
          <w:b/>
        </w:rPr>
        <w:t>Counselling</w:t>
      </w:r>
    </w:p>
    <w:p w14:paraId="7D8627C6" w14:textId="118DBAB6" w:rsidR="005D51FB" w:rsidRDefault="005D51FB" w:rsidP="005D51FB">
      <w:pPr>
        <w:jc w:val="both"/>
        <w:rPr>
          <w:rFonts w:cs="Arial"/>
        </w:rPr>
      </w:pPr>
      <w:r w:rsidRPr="00501F80">
        <w:rPr>
          <w:rFonts w:cs="Arial"/>
        </w:rPr>
        <w:t>Counselling is a formal process</w:t>
      </w:r>
      <w:r>
        <w:rPr>
          <w:rFonts w:cs="Arial"/>
        </w:rPr>
        <w:t xml:space="preserve"> which </w:t>
      </w:r>
      <w:r w:rsidRPr="00501F80">
        <w:rPr>
          <w:rFonts w:cs="Arial"/>
        </w:rPr>
        <w:t xml:space="preserve">usually occurs after a serious breach of policies or behaviour.  It could also result following several unsuccessful attempts during supervision to address particular issues.   </w:t>
      </w:r>
    </w:p>
    <w:p w14:paraId="7F00DEB4" w14:textId="05408587" w:rsidR="005D51FB" w:rsidRPr="00501F80" w:rsidRDefault="005D51FB" w:rsidP="005D51FB">
      <w:pPr>
        <w:jc w:val="both"/>
        <w:rPr>
          <w:rFonts w:cs="Arial"/>
        </w:rPr>
      </w:pPr>
      <w:r w:rsidRPr="00501F80">
        <w:rPr>
          <w:rFonts w:cs="Arial"/>
        </w:rPr>
        <w:t xml:space="preserve">The Director </w:t>
      </w:r>
      <w:r>
        <w:rPr>
          <w:rFonts w:cs="Arial"/>
        </w:rPr>
        <w:t>is</w:t>
      </w:r>
      <w:r w:rsidRPr="00501F80">
        <w:rPr>
          <w:rFonts w:cs="Arial"/>
        </w:rPr>
        <w:t xml:space="preserve"> responsible for initiating and implementing the counselling interviews</w:t>
      </w:r>
      <w:r>
        <w:rPr>
          <w:rFonts w:cs="Arial"/>
        </w:rPr>
        <w:t>.</w:t>
      </w:r>
      <w:r w:rsidRPr="00501F80">
        <w:rPr>
          <w:rFonts w:cs="Arial"/>
        </w:rPr>
        <w:t xml:space="preserve">  It is intended that counselling is a positive and helpful process designed to ensure an open exchange and to ensure that the employee is clear about the expectations being placed on them.</w:t>
      </w:r>
    </w:p>
    <w:p w14:paraId="61FA6101" w14:textId="174F425E" w:rsidR="005D51FB" w:rsidRPr="009F1A51" w:rsidRDefault="005D51FB" w:rsidP="005D51FB">
      <w:pPr>
        <w:jc w:val="both"/>
        <w:rPr>
          <w:rFonts w:cs="Arial"/>
        </w:rPr>
      </w:pPr>
      <w:r w:rsidRPr="00501F80">
        <w:rPr>
          <w:rFonts w:cs="Arial"/>
        </w:rPr>
        <w:t>Employee counselling interviews allow</w:t>
      </w:r>
      <w:r>
        <w:rPr>
          <w:rFonts w:cs="Arial"/>
        </w:rPr>
        <w:t>s</w:t>
      </w:r>
      <w:r w:rsidRPr="00501F80">
        <w:rPr>
          <w:rFonts w:cs="Arial"/>
        </w:rPr>
        <w:t xml:space="preserve"> the Director to highlight the concerns and performance required. This process allows the employee to clarify the situation and discuss the issue. The aim is to provide the employee with clear expectations of their required performance. Details of the concern can be discussed and clarified at this stage then both parties are required to sign the documentation and it is kept on the employees file.</w:t>
      </w:r>
    </w:p>
    <w:p w14:paraId="07B52F61" w14:textId="56B1DE13" w:rsidR="005D51FB" w:rsidRPr="009F1A51" w:rsidRDefault="005D51FB" w:rsidP="005D51FB">
      <w:pPr>
        <w:jc w:val="both"/>
        <w:rPr>
          <w:rFonts w:cs="Arial"/>
        </w:rPr>
      </w:pPr>
      <w:r w:rsidRPr="00501F80">
        <w:rPr>
          <w:rFonts w:cs="Arial"/>
        </w:rPr>
        <w:t>If it is likely that a warning will be issued, then the Discipline procedures will be followed.</w:t>
      </w:r>
    </w:p>
    <w:p w14:paraId="4CE74EE4" w14:textId="77777777" w:rsidR="005D51FB" w:rsidRPr="00501F80" w:rsidRDefault="005D51FB" w:rsidP="005D51FB">
      <w:pPr>
        <w:jc w:val="both"/>
        <w:rPr>
          <w:rFonts w:cs="Arial"/>
          <w:b/>
        </w:rPr>
      </w:pPr>
      <w:r w:rsidRPr="00501F80">
        <w:rPr>
          <w:rFonts w:cs="Arial"/>
          <w:b/>
        </w:rPr>
        <w:t>Follow up</w:t>
      </w:r>
    </w:p>
    <w:p w14:paraId="60CA5293" w14:textId="77777777" w:rsidR="005D51FB" w:rsidRPr="00501F80" w:rsidRDefault="005D51FB" w:rsidP="005D51FB">
      <w:pPr>
        <w:jc w:val="both"/>
        <w:rPr>
          <w:rFonts w:cs="Arial"/>
        </w:rPr>
      </w:pPr>
      <w:r w:rsidRPr="00501F80">
        <w:rPr>
          <w:rFonts w:cs="Arial"/>
        </w:rPr>
        <w:t>To the best of its ability</w:t>
      </w:r>
      <w:r w:rsidRPr="00FF46DD">
        <w:rPr>
          <w:rFonts w:cs="Arial"/>
        </w:rPr>
        <w:t>, we</w:t>
      </w:r>
      <w:r>
        <w:rPr>
          <w:rFonts w:cs="Arial"/>
          <w:i/>
        </w:rPr>
        <w:t xml:space="preserve"> </w:t>
      </w:r>
      <w:r w:rsidRPr="00501F80">
        <w:rPr>
          <w:rFonts w:cs="Arial"/>
        </w:rPr>
        <w:t>will ensure that:</w:t>
      </w:r>
    </w:p>
    <w:p w14:paraId="4CCEB1C2" w14:textId="77777777" w:rsidR="005D51FB" w:rsidRPr="000434A7" w:rsidRDefault="005D51FB">
      <w:pPr>
        <w:pStyle w:val="ListParagraph"/>
        <w:numPr>
          <w:ilvl w:val="0"/>
          <w:numId w:val="31"/>
        </w:numPr>
        <w:tabs>
          <w:tab w:val="left" w:pos="709"/>
        </w:tabs>
        <w:spacing w:after="0"/>
        <w:jc w:val="both"/>
        <w:rPr>
          <w:rFonts w:ascii="Calibri" w:hAnsi="Calibri" w:cs="Arial"/>
        </w:rPr>
      </w:pPr>
      <w:r w:rsidRPr="000434A7">
        <w:rPr>
          <w:rFonts w:ascii="Calibri" w:hAnsi="Calibri" w:cs="Arial"/>
        </w:rPr>
        <w:t>Employees are given adequate opportunity to address issues which are raised with them; and</w:t>
      </w:r>
    </w:p>
    <w:p w14:paraId="30864FF2" w14:textId="77777777" w:rsidR="005D51FB" w:rsidRPr="000A67D8" w:rsidRDefault="005D51FB">
      <w:pPr>
        <w:pStyle w:val="ListParagraph"/>
        <w:numPr>
          <w:ilvl w:val="0"/>
          <w:numId w:val="31"/>
        </w:numPr>
        <w:tabs>
          <w:tab w:val="left" w:pos="709"/>
        </w:tabs>
        <w:spacing w:after="0"/>
        <w:jc w:val="both"/>
        <w:rPr>
          <w:rFonts w:ascii="Calibri" w:hAnsi="Calibri" w:cs="Arial"/>
        </w:rPr>
      </w:pPr>
      <w:r w:rsidRPr="000434A7">
        <w:rPr>
          <w:rFonts w:ascii="Calibri" w:hAnsi="Calibri" w:cs="Arial"/>
        </w:rPr>
        <w:t>Any</w:t>
      </w:r>
      <w:r w:rsidRPr="000A67D8">
        <w:rPr>
          <w:rFonts w:ascii="Calibri" w:hAnsi="Calibri" w:cs="Arial"/>
        </w:rPr>
        <w:t xml:space="preserve"> undertakings made by the business are followed through.</w:t>
      </w:r>
    </w:p>
    <w:p w14:paraId="2BB5C30B" w14:textId="77777777" w:rsidR="005D51FB" w:rsidRPr="009612D3" w:rsidRDefault="005D51FB" w:rsidP="005D51FB">
      <w:pPr>
        <w:tabs>
          <w:tab w:val="left" w:pos="960"/>
          <w:tab w:val="right" w:leader="underscore" w:pos="5245"/>
          <w:tab w:val="left" w:pos="5812"/>
          <w:tab w:val="left" w:pos="6379"/>
        </w:tabs>
        <w:jc w:val="both"/>
        <w:rPr>
          <w:rFonts w:cs="Arial"/>
          <w:b/>
          <w:szCs w:val="28"/>
        </w:rPr>
      </w:pPr>
    </w:p>
    <w:p w14:paraId="77084573" w14:textId="77777777" w:rsidR="005D51FB" w:rsidRPr="005D51FB" w:rsidRDefault="005D51FB" w:rsidP="005D51FB">
      <w:pPr>
        <w:snapToGrid w:val="0"/>
        <w:spacing w:before="240"/>
        <w:contextualSpacing/>
        <w:jc w:val="both"/>
        <w:rPr>
          <w:rFonts w:cs="Arial"/>
          <w:b/>
          <w:color w:val="00B050"/>
          <w:sz w:val="28"/>
          <w:szCs w:val="28"/>
        </w:rPr>
      </w:pPr>
      <w:r w:rsidRPr="005D51FB">
        <w:rPr>
          <w:rFonts w:cs="Arial"/>
          <w:b/>
          <w:color w:val="00B050"/>
          <w:sz w:val="28"/>
          <w:szCs w:val="28"/>
        </w:rPr>
        <w:t>Useful Links</w:t>
      </w:r>
    </w:p>
    <w:p w14:paraId="135D3F6C" w14:textId="77777777" w:rsidR="005D51FB" w:rsidRPr="00501F80" w:rsidRDefault="00000000" w:rsidP="005D51FB">
      <w:pPr>
        <w:jc w:val="both"/>
        <w:rPr>
          <w:rStyle w:val="HTMLCite"/>
          <w:rFonts w:cs="Arial"/>
        </w:rPr>
      </w:pPr>
      <w:hyperlink r:id="rId39" w:history="1">
        <w:r w:rsidR="005D51FB" w:rsidRPr="00501F80">
          <w:rPr>
            <w:rStyle w:val="Hyperlink"/>
            <w:rFonts w:cs="Arial"/>
          </w:rPr>
          <w:t>www.</w:t>
        </w:r>
        <w:r w:rsidR="005D51FB" w:rsidRPr="00501F80">
          <w:rPr>
            <w:rStyle w:val="Hyperlink"/>
            <w:rFonts w:cs="Arial"/>
            <w:b/>
            <w:bCs/>
          </w:rPr>
          <w:t>safework.sa</w:t>
        </w:r>
        <w:r w:rsidR="005D51FB" w:rsidRPr="00501F80">
          <w:rPr>
            <w:rStyle w:val="Hyperlink"/>
            <w:rFonts w:cs="Arial"/>
          </w:rPr>
          <w:t>.gov.au/uploaded_files/ohs</w:t>
        </w:r>
        <w:r w:rsidR="005D51FB" w:rsidRPr="00501F80">
          <w:rPr>
            <w:rStyle w:val="Hyperlink"/>
            <w:rFonts w:cs="Arial"/>
            <w:b/>
            <w:bCs/>
          </w:rPr>
          <w:t>induction</w:t>
        </w:r>
        <w:r w:rsidR="005D51FB" w:rsidRPr="00501F80">
          <w:rPr>
            <w:rStyle w:val="Hyperlink"/>
            <w:rFonts w:cs="Arial"/>
          </w:rPr>
          <w:t>nesb.pdf</w:t>
        </w:r>
      </w:hyperlink>
    </w:p>
    <w:p w14:paraId="4A6D2E7B" w14:textId="00A15526" w:rsidR="005D51FB" w:rsidRDefault="005D51FB" w:rsidP="005D51FB">
      <w:pPr>
        <w:jc w:val="both"/>
        <w:rPr>
          <w:rStyle w:val="HTMLCite"/>
          <w:rFonts w:cs="Arial"/>
        </w:rPr>
      </w:pPr>
      <w:r w:rsidRPr="00501F80">
        <w:rPr>
          <w:rStyle w:val="HTMLCite"/>
          <w:rFonts w:cs="Arial"/>
        </w:rPr>
        <w:t>This site is about induction generally</w:t>
      </w:r>
    </w:p>
    <w:p w14:paraId="599CF3BB" w14:textId="77777777" w:rsidR="005D51FB" w:rsidRPr="00501F80" w:rsidRDefault="00000000" w:rsidP="005D51FB">
      <w:pPr>
        <w:tabs>
          <w:tab w:val="left" w:pos="960"/>
          <w:tab w:val="right" w:leader="underscore" w:pos="5245"/>
          <w:tab w:val="left" w:pos="5812"/>
          <w:tab w:val="left" w:pos="6379"/>
        </w:tabs>
        <w:jc w:val="both"/>
        <w:rPr>
          <w:rFonts w:cs="Arial"/>
        </w:rPr>
      </w:pPr>
      <w:hyperlink r:id="rId40" w:history="1">
        <w:r w:rsidR="005D51FB" w:rsidRPr="00501F80">
          <w:rPr>
            <w:rStyle w:val="Hyperlink"/>
            <w:rFonts w:cs="Arial"/>
          </w:rPr>
          <w:t>http://www.fairwork.gov.au/resources/best-practice-guides/pages/managing-underperformance.aspx</w:t>
        </w:r>
      </w:hyperlink>
    </w:p>
    <w:p w14:paraId="753F3EF9" w14:textId="77777777" w:rsidR="005D51FB" w:rsidRPr="00C9790F" w:rsidRDefault="005D51FB" w:rsidP="005D51FB">
      <w:pPr>
        <w:tabs>
          <w:tab w:val="left" w:pos="960"/>
          <w:tab w:val="right" w:leader="underscore" w:pos="5245"/>
          <w:tab w:val="left" w:pos="5812"/>
          <w:tab w:val="left" w:pos="6379"/>
        </w:tabs>
        <w:jc w:val="both"/>
        <w:rPr>
          <w:rFonts w:cs="Arial"/>
          <w:i/>
        </w:rPr>
      </w:pPr>
      <w:r w:rsidRPr="00501F80">
        <w:rPr>
          <w:rFonts w:cs="Arial"/>
          <w:i/>
        </w:rPr>
        <w:t>This site links to several practice guides on how to conduct counselling interviews</w:t>
      </w:r>
    </w:p>
    <w:p w14:paraId="165FC1D5" w14:textId="77777777" w:rsidR="005D51FB" w:rsidRPr="005D51FB" w:rsidRDefault="005D51FB" w:rsidP="005D51FB">
      <w:pPr>
        <w:snapToGrid w:val="0"/>
        <w:spacing w:before="240"/>
        <w:contextualSpacing/>
        <w:jc w:val="both"/>
        <w:rPr>
          <w:rFonts w:cs="Arial"/>
          <w:b/>
          <w:color w:val="00B050"/>
          <w:sz w:val="28"/>
          <w:szCs w:val="28"/>
        </w:rPr>
      </w:pPr>
      <w:r w:rsidRPr="005D51FB">
        <w:rPr>
          <w:rFonts w:cs="Arial"/>
          <w:b/>
          <w:color w:val="00B050"/>
          <w:sz w:val="28"/>
          <w:szCs w:val="28"/>
        </w:rPr>
        <w:t>References</w:t>
      </w:r>
    </w:p>
    <w:p w14:paraId="729BC717" w14:textId="77777777" w:rsidR="005D51FB" w:rsidRDefault="005D51FB" w:rsidP="005D51FB">
      <w:pPr>
        <w:autoSpaceDE w:val="0"/>
        <w:autoSpaceDN w:val="0"/>
        <w:adjustRightInd w:val="0"/>
        <w:jc w:val="both"/>
        <w:rPr>
          <w:rFonts w:cs="Arial"/>
          <w:b/>
          <w:bCs/>
          <w:i/>
          <w:sz w:val="18"/>
          <w:szCs w:val="18"/>
          <w:lang w:eastAsia="en-AU"/>
        </w:rPr>
      </w:pPr>
      <w:r>
        <w:rPr>
          <w:rFonts w:cs="Arial"/>
          <w:b/>
          <w:bCs/>
          <w:i/>
          <w:sz w:val="18"/>
          <w:szCs w:val="18"/>
          <w:lang w:eastAsia="en-AU"/>
        </w:rPr>
        <w:t>Work Health and Safety Regulations 2012</w:t>
      </w:r>
    </w:p>
    <w:p w14:paraId="5D31BED5" w14:textId="77777777" w:rsidR="005D51FB" w:rsidRPr="0073017E" w:rsidRDefault="005D51FB" w:rsidP="005D51FB">
      <w:pPr>
        <w:autoSpaceDE w:val="0"/>
        <w:autoSpaceDN w:val="0"/>
        <w:adjustRightInd w:val="0"/>
        <w:ind w:left="567"/>
        <w:jc w:val="both"/>
        <w:rPr>
          <w:rFonts w:cs="Arial"/>
          <w:b/>
          <w:bCs/>
          <w:i/>
          <w:sz w:val="18"/>
          <w:szCs w:val="18"/>
          <w:lang w:eastAsia="en-AU"/>
        </w:rPr>
      </w:pPr>
      <w:r>
        <w:rPr>
          <w:rFonts w:cs="Arial"/>
          <w:b/>
          <w:bCs/>
          <w:i/>
          <w:sz w:val="18"/>
          <w:szCs w:val="18"/>
          <w:lang w:eastAsia="en-AU"/>
        </w:rPr>
        <w:t>S</w:t>
      </w:r>
      <w:r w:rsidRPr="0073017E">
        <w:rPr>
          <w:rFonts w:cs="Arial"/>
          <w:b/>
          <w:bCs/>
          <w:i/>
          <w:sz w:val="18"/>
          <w:szCs w:val="18"/>
          <w:lang w:eastAsia="en-AU"/>
        </w:rPr>
        <w:t>9—Provision of information, training and instruction</w:t>
      </w:r>
    </w:p>
    <w:p w14:paraId="5872C66C" w14:textId="77777777" w:rsidR="005D51FB" w:rsidRPr="0073017E" w:rsidRDefault="005D51FB" w:rsidP="005D51FB">
      <w:pPr>
        <w:autoSpaceDE w:val="0"/>
        <w:autoSpaceDN w:val="0"/>
        <w:adjustRightInd w:val="0"/>
        <w:ind w:left="567"/>
        <w:jc w:val="both"/>
        <w:rPr>
          <w:rFonts w:cs="Arial"/>
          <w:i/>
          <w:sz w:val="18"/>
          <w:szCs w:val="18"/>
          <w:lang w:eastAsia="en-AU"/>
        </w:rPr>
      </w:pPr>
      <w:r w:rsidRPr="0073017E">
        <w:rPr>
          <w:rFonts w:cs="Arial"/>
          <w:i/>
          <w:sz w:val="18"/>
          <w:szCs w:val="18"/>
          <w:lang w:eastAsia="en-AU"/>
        </w:rPr>
        <w:lastRenderedPageBreak/>
        <w:t>(1) This regulation applies for the purposes of section 19 of the Act to a person conducting a business or undertaking.</w:t>
      </w:r>
    </w:p>
    <w:p w14:paraId="4632FD4B" w14:textId="77777777" w:rsidR="005D51FB" w:rsidRPr="0073017E" w:rsidRDefault="005D51FB" w:rsidP="005D51FB">
      <w:pPr>
        <w:autoSpaceDE w:val="0"/>
        <w:autoSpaceDN w:val="0"/>
        <w:adjustRightInd w:val="0"/>
        <w:ind w:left="851" w:hanging="284"/>
        <w:jc w:val="both"/>
        <w:rPr>
          <w:rFonts w:cs="Arial"/>
          <w:i/>
          <w:sz w:val="18"/>
          <w:szCs w:val="18"/>
          <w:lang w:eastAsia="en-AU"/>
        </w:rPr>
      </w:pPr>
      <w:r w:rsidRPr="0073017E">
        <w:rPr>
          <w:rFonts w:cs="Arial"/>
          <w:i/>
          <w:sz w:val="18"/>
          <w:szCs w:val="18"/>
          <w:lang w:eastAsia="en-AU"/>
        </w:rPr>
        <w:t>(2) The person must ensure that information, training and instruction provided to a worker</w:t>
      </w:r>
      <w:r>
        <w:rPr>
          <w:rFonts w:cs="Arial"/>
          <w:i/>
          <w:sz w:val="18"/>
          <w:szCs w:val="18"/>
          <w:lang w:eastAsia="en-AU"/>
        </w:rPr>
        <w:t xml:space="preserve"> </w:t>
      </w:r>
      <w:r w:rsidRPr="0073017E">
        <w:rPr>
          <w:rFonts w:cs="Arial"/>
          <w:i/>
          <w:sz w:val="18"/>
          <w:szCs w:val="18"/>
          <w:lang w:eastAsia="en-AU"/>
        </w:rPr>
        <w:t>is suitable and adequate having regard to—</w:t>
      </w:r>
    </w:p>
    <w:p w14:paraId="2D2BFAD7" w14:textId="77777777" w:rsidR="005D51FB" w:rsidRPr="0073017E" w:rsidRDefault="005D51FB" w:rsidP="005D51FB">
      <w:pPr>
        <w:autoSpaceDE w:val="0"/>
        <w:autoSpaceDN w:val="0"/>
        <w:adjustRightInd w:val="0"/>
        <w:ind w:left="1134" w:hanging="283"/>
        <w:jc w:val="both"/>
        <w:rPr>
          <w:rFonts w:cs="Arial"/>
          <w:i/>
          <w:sz w:val="18"/>
          <w:szCs w:val="18"/>
          <w:lang w:eastAsia="en-AU"/>
        </w:rPr>
      </w:pPr>
      <w:r w:rsidRPr="0073017E">
        <w:rPr>
          <w:rFonts w:cs="Arial"/>
          <w:i/>
          <w:sz w:val="18"/>
          <w:szCs w:val="18"/>
          <w:lang w:eastAsia="en-AU"/>
        </w:rPr>
        <w:t>(a) the nature of the work carried out by the worker; and</w:t>
      </w:r>
    </w:p>
    <w:p w14:paraId="0B42E6B8" w14:textId="77777777" w:rsidR="005D51FB" w:rsidRPr="0073017E" w:rsidRDefault="005D51FB" w:rsidP="005D51FB">
      <w:pPr>
        <w:autoSpaceDE w:val="0"/>
        <w:autoSpaceDN w:val="0"/>
        <w:adjustRightInd w:val="0"/>
        <w:ind w:left="1134" w:hanging="283"/>
        <w:jc w:val="both"/>
        <w:rPr>
          <w:rFonts w:cs="Arial"/>
          <w:i/>
          <w:sz w:val="18"/>
          <w:szCs w:val="18"/>
          <w:lang w:eastAsia="en-AU"/>
        </w:rPr>
      </w:pPr>
      <w:r w:rsidRPr="0073017E">
        <w:rPr>
          <w:rFonts w:cs="Arial"/>
          <w:i/>
          <w:sz w:val="18"/>
          <w:szCs w:val="18"/>
          <w:lang w:eastAsia="en-AU"/>
        </w:rPr>
        <w:t>(b) the nature of the risks associated with the work at the time the information, training or instruction is provided; and</w:t>
      </w:r>
    </w:p>
    <w:p w14:paraId="2099E7CE" w14:textId="77777777" w:rsidR="005D51FB" w:rsidRPr="0073017E" w:rsidRDefault="005D51FB" w:rsidP="005D51FB">
      <w:pPr>
        <w:autoSpaceDE w:val="0"/>
        <w:autoSpaceDN w:val="0"/>
        <w:adjustRightInd w:val="0"/>
        <w:ind w:left="1134" w:hanging="283"/>
        <w:jc w:val="both"/>
        <w:rPr>
          <w:rFonts w:cs="Arial"/>
          <w:i/>
          <w:sz w:val="18"/>
          <w:szCs w:val="18"/>
          <w:lang w:eastAsia="en-AU"/>
        </w:rPr>
      </w:pPr>
      <w:r w:rsidRPr="0073017E">
        <w:rPr>
          <w:rFonts w:cs="Arial"/>
          <w:i/>
          <w:sz w:val="18"/>
          <w:szCs w:val="18"/>
          <w:lang w:eastAsia="en-AU"/>
        </w:rPr>
        <w:t>(c) the control measures implemented.</w:t>
      </w:r>
    </w:p>
    <w:p w14:paraId="4B5E7DD6" w14:textId="77777777" w:rsidR="005D51FB" w:rsidRPr="0073017E" w:rsidRDefault="005D51FB" w:rsidP="005D51FB">
      <w:pPr>
        <w:autoSpaceDE w:val="0"/>
        <w:autoSpaceDN w:val="0"/>
        <w:adjustRightInd w:val="0"/>
        <w:ind w:left="851" w:hanging="284"/>
        <w:jc w:val="both"/>
        <w:rPr>
          <w:rFonts w:cs="Arial"/>
          <w:i/>
          <w:sz w:val="18"/>
          <w:szCs w:val="18"/>
          <w:lang w:eastAsia="en-AU"/>
        </w:rPr>
      </w:pPr>
      <w:r w:rsidRPr="0073017E">
        <w:rPr>
          <w:rFonts w:cs="Arial"/>
          <w:i/>
          <w:sz w:val="18"/>
          <w:szCs w:val="18"/>
          <w:lang w:eastAsia="en-AU"/>
        </w:rPr>
        <w:t>(3) The person must ensure, so far as is reasonably practicable, that the information,</w:t>
      </w:r>
      <w:r>
        <w:rPr>
          <w:rFonts w:cs="Arial"/>
          <w:i/>
          <w:sz w:val="18"/>
          <w:szCs w:val="18"/>
          <w:lang w:eastAsia="en-AU"/>
        </w:rPr>
        <w:t xml:space="preserve"> </w:t>
      </w:r>
      <w:r w:rsidRPr="0073017E">
        <w:rPr>
          <w:rFonts w:cs="Arial"/>
          <w:i/>
          <w:sz w:val="18"/>
          <w:szCs w:val="18"/>
          <w:lang w:eastAsia="en-AU"/>
        </w:rPr>
        <w:t>training and instruction provided to a worker is provided in a way that is readily understandable by any person to whom it is provided.</w:t>
      </w:r>
    </w:p>
    <w:p w14:paraId="030E56D5" w14:textId="77777777" w:rsidR="005D51FB" w:rsidRPr="0073017E" w:rsidRDefault="005D51FB" w:rsidP="005D51FB">
      <w:pPr>
        <w:ind w:left="720"/>
        <w:jc w:val="both"/>
        <w:rPr>
          <w:rFonts w:cs="Arial"/>
          <w:b/>
          <w:i/>
          <w:sz w:val="18"/>
          <w:szCs w:val="18"/>
        </w:rPr>
      </w:pPr>
    </w:p>
    <w:p w14:paraId="3E65B890" w14:textId="77777777" w:rsidR="009F1A51" w:rsidRDefault="005D51FB" w:rsidP="009F1A51">
      <w:pPr>
        <w:pStyle w:val="Heading1"/>
      </w:pPr>
      <w:r>
        <w:br w:type="page"/>
      </w:r>
      <w:bookmarkStart w:id="51" w:name="_Toc90561092"/>
      <w:bookmarkStart w:id="52" w:name="_Toc112165513"/>
      <w:r w:rsidR="009F1A51" w:rsidRPr="00FE6D1A">
        <w:lastRenderedPageBreak/>
        <w:t>Return to Work (for injured employees)</w:t>
      </w:r>
      <w:bookmarkEnd w:id="51"/>
      <w:bookmarkEnd w:id="52"/>
    </w:p>
    <w:p w14:paraId="5F663584" w14:textId="77777777" w:rsidR="009F1A51" w:rsidRPr="00F42B83" w:rsidRDefault="009F1A51" w:rsidP="009F1A51">
      <w:pPr>
        <w:rPr>
          <w:b/>
          <w:i/>
          <w:lang w:eastAsia="x-none"/>
        </w:rPr>
      </w:pPr>
      <w:r w:rsidRPr="00F42B83">
        <w:rPr>
          <w:b/>
          <w:i/>
          <w:lang w:eastAsia="x-none"/>
        </w:rPr>
        <w:t>Formerly Workers Rehabilitation and Compensation</w:t>
      </w:r>
    </w:p>
    <w:p w14:paraId="6F1FF48C" w14:textId="77777777" w:rsidR="009F1A51" w:rsidRPr="009F3AFF" w:rsidRDefault="009F1A51" w:rsidP="009F1A51">
      <w:pPr>
        <w:jc w:val="both"/>
        <w:rPr>
          <w:rFonts w:cs="Arial"/>
          <w:b/>
        </w:rPr>
      </w:pPr>
    </w:p>
    <w:p w14:paraId="37F598C5" w14:textId="77777777" w:rsidR="009F1A51" w:rsidRPr="009F1A51" w:rsidRDefault="009F1A51" w:rsidP="009F1A51">
      <w:pPr>
        <w:snapToGrid w:val="0"/>
        <w:spacing w:before="240"/>
        <w:contextualSpacing/>
        <w:jc w:val="both"/>
        <w:rPr>
          <w:rFonts w:cs="Arial"/>
          <w:b/>
          <w:color w:val="00B050"/>
          <w:sz w:val="28"/>
          <w:szCs w:val="28"/>
        </w:rPr>
      </w:pPr>
      <w:r w:rsidRPr="009F1A51">
        <w:rPr>
          <w:rFonts w:cs="Arial"/>
          <w:b/>
          <w:color w:val="00B050"/>
          <w:sz w:val="28"/>
          <w:szCs w:val="28"/>
        </w:rPr>
        <w:t>Policy</w:t>
      </w:r>
    </w:p>
    <w:p w14:paraId="69F5617D" w14:textId="05D62238" w:rsidR="009F1A51" w:rsidRPr="00CC5337" w:rsidRDefault="009F1A51" w:rsidP="009F1A51">
      <w:pPr>
        <w:jc w:val="both"/>
        <w:rPr>
          <w:rFonts w:cs="Arial"/>
        </w:rPr>
      </w:pPr>
      <w:r>
        <w:rPr>
          <w:rFonts w:cs="Arial"/>
        </w:rPr>
        <w:t>Your Choice Matters i</w:t>
      </w:r>
      <w:r w:rsidRPr="00CC5337">
        <w:rPr>
          <w:rFonts w:cs="Arial"/>
        </w:rPr>
        <w:t xml:space="preserve">s committed to providing its injured </w:t>
      </w:r>
      <w:r>
        <w:rPr>
          <w:rFonts w:cs="Arial"/>
        </w:rPr>
        <w:t>employees</w:t>
      </w:r>
      <w:r w:rsidRPr="00CC5337">
        <w:rPr>
          <w:rFonts w:cs="Arial"/>
        </w:rPr>
        <w:t xml:space="preserve"> with the best possible medical assistance and rehabilitation following a work-related</w:t>
      </w:r>
      <w:r>
        <w:rPr>
          <w:rFonts w:cs="Arial"/>
        </w:rPr>
        <w:t xml:space="preserve"> injury or illness. The Company</w:t>
      </w:r>
      <w:r w:rsidRPr="00CC5337">
        <w:rPr>
          <w:rFonts w:cs="Arial"/>
        </w:rPr>
        <w:t xml:space="preserve"> encourages, where medically possible, an early and progressive return to work and will provide its injured </w:t>
      </w:r>
      <w:r>
        <w:rPr>
          <w:rFonts w:cs="Arial"/>
        </w:rPr>
        <w:t>employees</w:t>
      </w:r>
      <w:r w:rsidRPr="00CC5337">
        <w:rPr>
          <w:rFonts w:cs="Arial"/>
        </w:rPr>
        <w:t xml:space="preserve"> with suitable modified duties where recommended by medical professionals </w:t>
      </w:r>
      <w:r>
        <w:rPr>
          <w:rFonts w:cs="Arial"/>
        </w:rPr>
        <w:t xml:space="preserve">pursuant to the </w:t>
      </w:r>
      <w:r w:rsidRPr="006B586F">
        <w:rPr>
          <w:rFonts w:cs="Arial"/>
          <w:i/>
        </w:rPr>
        <w:t>Return To Work Act 2014.</w:t>
      </w:r>
    </w:p>
    <w:p w14:paraId="63603FF7" w14:textId="02EB61DD" w:rsidR="009F1A51" w:rsidRPr="00CC5337" w:rsidRDefault="009F1A51" w:rsidP="009F1A51">
      <w:pPr>
        <w:jc w:val="both"/>
        <w:rPr>
          <w:rFonts w:cs="Arial"/>
        </w:rPr>
      </w:pPr>
      <w:r w:rsidRPr="00FF46DD">
        <w:rPr>
          <w:rFonts w:cs="Arial"/>
        </w:rPr>
        <w:t>We</w:t>
      </w:r>
      <w:r>
        <w:rPr>
          <w:rFonts w:cs="Arial"/>
          <w:i/>
        </w:rPr>
        <w:t xml:space="preserve"> </w:t>
      </w:r>
      <w:r>
        <w:rPr>
          <w:rFonts w:cs="Arial"/>
        </w:rPr>
        <w:t>will</w:t>
      </w:r>
      <w:r w:rsidRPr="00CC5337">
        <w:rPr>
          <w:rFonts w:cs="Arial"/>
        </w:rPr>
        <w:t xml:space="preserve"> ensure that all policies and procedures regarding the effective processing of </w:t>
      </w:r>
      <w:proofErr w:type="spellStart"/>
      <w:r w:rsidRPr="00CF65CA">
        <w:rPr>
          <w:rFonts w:cs="Arial"/>
          <w:i/>
          <w:iCs/>
        </w:rPr>
        <w:t>ReturnToWorkSA</w:t>
      </w:r>
      <w:proofErr w:type="spellEnd"/>
      <w:r w:rsidRPr="00CC5337">
        <w:rPr>
          <w:rFonts w:cs="Arial"/>
        </w:rPr>
        <w:t xml:space="preserve"> claims and the monitoring of rehabilitation and return to work plans meet all legislative requirements. </w:t>
      </w:r>
    </w:p>
    <w:p w14:paraId="7CF3C6BD" w14:textId="1B161283" w:rsidR="009F1A51" w:rsidRPr="00CC5337" w:rsidRDefault="009F1A51" w:rsidP="009F1A51">
      <w:pPr>
        <w:jc w:val="both"/>
        <w:rPr>
          <w:rFonts w:cs="Arial"/>
        </w:rPr>
      </w:pPr>
      <w:r w:rsidRPr="00FF46DD">
        <w:rPr>
          <w:rFonts w:cs="Arial"/>
        </w:rPr>
        <w:t xml:space="preserve">We </w:t>
      </w:r>
      <w:r w:rsidRPr="00CC5337">
        <w:rPr>
          <w:rFonts w:cs="Arial"/>
        </w:rPr>
        <w:t xml:space="preserve">will stress to its </w:t>
      </w:r>
      <w:r>
        <w:rPr>
          <w:rFonts w:cs="Arial"/>
        </w:rPr>
        <w:t>employees</w:t>
      </w:r>
      <w:r w:rsidRPr="00CC5337">
        <w:rPr>
          <w:rFonts w:cs="Arial"/>
        </w:rPr>
        <w:t xml:space="preserve"> the importance of reporting incidents early so that the appropriate medical assessments can be undertaken.  Early reporting and timely medical intervention and support demonstrates the company’s respect and commitment to the health and wellbeing of its </w:t>
      </w:r>
      <w:r>
        <w:rPr>
          <w:rFonts w:cs="Arial"/>
        </w:rPr>
        <w:t>employees.</w:t>
      </w:r>
    </w:p>
    <w:p w14:paraId="66E35335" w14:textId="38D0DA0C" w:rsidR="009F1A51" w:rsidRDefault="009F1A51" w:rsidP="009F1A51">
      <w:pPr>
        <w:jc w:val="both"/>
        <w:rPr>
          <w:rFonts w:cs="Arial"/>
        </w:rPr>
      </w:pPr>
      <w:r w:rsidRPr="009F3AFF">
        <w:rPr>
          <w:rFonts w:cs="Arial"/>
        </w:rPr>
        <w:t xml:space="preserve">The </w:t>
      </w:r>
      <w:r>
        <w:rPr>
          <w:rFonts w:cs="Arial"/>
        </w:rPr>
        <w:t>Company</w:t>
      </w:r>
      <w:r w:rsidRPr="00CC5337">
        <w:rPr>
          <w:rFonts w:cs="Arial"/>
        </w:rPr>
        <w:t xml:space="preserve"> will act according to its responsibilities as outlined within legislation and is committed to ensuring that the rights of injured </w:t>
      </w:r>
      <w:r>
        <w:rPr>
          <w:rFonts w:cs="Arial"/>
        </w:rPr>
        <w:t>employees</w:t>
      </w:r>
      <w:r w:rsidRPr="00CC5337">
        <w:rPr>
          <w:rFonts w:cs="Arial"/>
        </w:rPr>
        <w:t xml:space="preserve"> are protected.  Rights and </w:t>
      </w:r>
      <w:r>
        <w:rPr>
          <w:rFonts w:cs="Arial"/>
        </w:rPr>
        <w:t>r</w:t>
      </w:r>
      <w:r w:rsidRPr="00CC5337">
        <w:rPr>
          <w:rFonts w:cs="Arial"/>
        </w:rPr>
        <w:t xml:space="preserve">esponsibilities of </w:t>
      </w:r>
      <w:r>
        <w:rPr>
          <w:rFonts w:cs="Arial"/>
        </w:rPr>
        <w:t xml:space="preserve">employees </w:t>
      </w:r>
      <w:r w:rsidRPr="00CC5337">
        <w:rPr>
          <w:rFonts w:cs="Arial"/>
        </w:rPr>
        <w:t xml:space="preserve">and </w:t>
      </w:r>
      <w:r>
        <w:rPr>
          <w:rFonts w:cs="Arial"/>
        </w:rPr>
        <w:t>the employer</w:t>
      </w:r>
      <w:r w:rsidRPr="00CC5337">
        <w:rPr>
          <w:rFonts w:cs="Arial"/>
        </w:rPr>
        <w:t xml:space="preserve"> are detailed below</w:t>
      </w:r>
      <w:r>
        <w:rPr>
          <w:rFonts w:cs="Arial"/>
        </w:rPr>
        <w:t>.</w:t>
      </w:r>
    </w:p>
    <w:p w14:paraId="13BF5AA8" w14:textId="3F49E084" w:rsidR="009F1A51" w:rsidRPr="009F1A51" w:rsidRDefault="009F1A51" w:rsidP="009F1A51">
      <w:pPr>
        <w:jc w:val="both"/>
        <w:rPr>
          <w:rFonts w:cs="Arial"/>
        </w:rPr>
      </w:pPr>
      <w:r w:rsidRPr="00FF46DD">
        <w:rPr>
          <w:rFonts w:cs="Arial"/>
        </w:rPr>
        <w:t>We</w:t>
      </w:r>
      <w:r>
        <w:rPr>
          <w:rFonts w:cs="Arial"/>
          <w:i/>
        </w:rPr>
        <w:t xml:space="preserve"> </w:t>
      </w:r>
      <w:r w:rsidRPr="00752A8C">
        <w:rPr>
          <w:rFonts w:cs="Arial"/>
        </w:rPr>
        <w:t xml:space="preserve">will also follow best practice principles in injury management.  </w:t>
      </w:r>
    </w:p>
    <w:p w14:paraId="2F05A9F6" w14:textId="77777777" w:rsidR="009F1A51" w:rsidRPr="00752A8C" w:rsidRDefault="009F1A51" w:rsidP="009F1A51">
      <w:pPr>
        <w:ind w:left="567" w:right="610"/>
        <w:jc w:val="both"/>
        <w:rPr>
          <w:rFonts w:cs="Arial"/>
          <w:b/>
          <w:color w:val="00B050"/>
        </w:rPr>
      </w:pPr>
      <w:r w:rsidRPr="00752A8C">
        <w:rPr>
          <w:rFonts w:cs="Arial"/>
          <w:b/>
        </w:rPr>
        <w:t xml:space="preserve">An overview of Best Practice in Injury Management  </w:t>
      </w:r>
    </w:p>
    <w:p w14:paraId="0B7406BA" w14:textId="1036FFD9" w:rsidR="009F1A51" w:rsidRPr="00752A8C" w:rsidRDefault="009F1A51" w:rsidP="009F1A51">
      <w:pPr>
        <w:ind w:left="567" w:right="610"/>
        <w:jc w:val="both"/>
        <w:rPr>
          <w:rFonts w:cs="Arial"/>
        </w:rPr>
      </w:pPr>
      <w:r w:rsidRPr="00752A8C">
        <w:rPr>
          <w:rFonts w:cs="Arial"/>
        </w:rPr>
        <w:t xml:space="preserve">Best practice in injury management is about assertive and early intervention.  At the first sign of injury, the employer </w:t>
      </w:r>
      <w:r>
        <w:rPr>
          <w:rFonts w:cs="Arial"/>
        </w:rPr>
        <w:t>will</w:t>
      </w:r>
      <w:r w:rsidRPr="00752A8C">
        <w:rPr>
          <w:rFonts w:cs="Arial"/>
        </w:rPr>
        <w:t xml:space="preserve"> speak with the </w:t>
      </w:r>
      <w:r>
        <w:rPr>
          <w:rFonts w:cs="Arial"/>
        </w:rPr>
        <w:t>employee</w:t>
      </w:r>
      <w:r w:rsidRPr="00752A8C">
        <w:rPr>
          <w:rFonts w:cs="Arial"/>
        </w:rPr>
        <w:t xml:space="preserve"> and </w:t>
      </w:r>
      <w:r>
        <w:rPr>
          <w:rFonts w:cs="Arial"/>
        </w:rPr>
        <w:t xml:space="preserve">if </w:t>
      </w:r>
      <w:r w:rsidRPr="00752A8C">
        <w:rPr>
          <w:rFonts w:cs="Arial"/>
        </w:rPr>
        <w:t xml:space="preserve">may make an appointment for an assessment of the condition.  </w:t>
      </w:r>
    </w:p>
    <w:p w14:paraId="1DBA8B54" w14:textId="2901DDC8" w:rsidR="009F1A51" w:rsidRPr="009F1A51" w:rsidRDefault="009F1A51" w:rsidP="009F1A51">
      <w:pPr>
        <w:ind w:left="567" w:right="610"/>
        <w:jc w:val="both"/>
        <w:rPr>
          <w:rFonts w:cs="Arial"/>
        </w:rPr>
      </w:pPr>
      <w:r w:rsidRPr="00752A8C">
        <w:rPr>
          <w:rFonts w:cs="Arial"/>
        </w:rPr>
        <w:t>The over-riding con</w:t>
      </w:r>
      <w:r>
        <w:rPr>
          <w:rFonts w:cs="Arial"/>
        </w:rPr>
        <w:t>cern is</w:t>
      </w:r>
      <w:r w:rsidRPr="00752A8C">
        <w:rPr>
          <w:rFonts w:cs="Arial"/>
        </w:rPr>
        <w:t xml:space="preserve"> to help keep the </w:t>
      </w:r>
      <w:r>
        <w:rPr>
          <w:rFonts w:cs="Arial"/>
        </w:rPr>
        <w:t xml:space="preserve">employee </w:t>
      </w:r>
      <w:r w:rsidRPr="00752A8C">
        <w:rPr>
          <w:rFonts w:cs="Arial"/>
        </w:rPr>
        <w:t xml:space="preserve">connected with their work.  </w:t>
      </w:r>
      <w:r>
        <w:rPr>
          <w:rFonts w:cs="Arial"/>
        </w:rPr>
        <w:t>L</w:t>
      </w:r>
      <w:r w:rsidRPr="00752A8C">
        <w:rPr>
          <w:rFonts w:cs="Arial"/>
        </w:rPr>
        <w:t xml:space="preserve">ight duties </w:t>
      </w:r>
      <w:r>
        <w:rPr>
          <w:rFonts w:cs="Arial"/>
        </w:rPr>
        <w:t xml:space="preserve">(even </w:t>
      </w:r>
      <w:r w:rsidRPr="00752A8C">
        <w:rPr>
          <w:rFonts w:cs="Arial"/>
        </w:rPr>
        <w:t>for an hour a day</w:t>
      </w:r>
      <w:r>
        <w:rPr>
          <w:rFonts w:cs="Arial"/>
        </w:rPr>
        <w:t>)</w:t>
      </w:r>
      <w:r w:rsidRPr="00752A8C">
        <w:rPr>
          <w:rFonts w:cs="Arial"/>
        </w:rPr>
        <w:t xml:space="preserve"> sends a strong message to the </w:t>
      </w:r>
      <w:r>
        <w:rPr>
          <w:rFonts w:cs="Arial"/>
        </w:rPr>
        <w:t>employee</w:t>
      </w:r>
      <w:r w:rsidRPr="00752A8C">
        <w:rPr>
          <w:rFonts w:cs="Arial"/>
        </w:rPr>
        <w:t xml:space="preserve"> that they are valued, and they have an important role in the organisation.</w:t>
      </w:r>
    </w:p>
    <w:p w14:paraId="187FDD13" w14:textId="77777777" w:rsidR="009F1A51" w:rsidRPr="00752A8C" w:rsidRDefault="009F1A51" w:rsidP="009F1A51">
      <w:pPr>
        <w:ind w:left="567" w:right="610"/>
        <w:jc w:val="both"/>
        <w:rPr>
          <w:rFonts w:cs="Arial"/>
        </w:rPr>
      </w:pPr>
      <w:r w:rsidRPr="00752A8C">
        <w:rPr>
          <w:rFonts w:cs="Arial"/>
        </w:rPr>
        <w:t>Light duties should be designed to be interesting, rewarding and of obviou</w:t>
      </w:r>
      <w:r>
        <w:rPr>
          <w:rFonts w:cs="Arial"/>
        </w:rPr>
        <w:t xml:space="preserve">s value to the organisation.  </w:t>
      </w:r>
      <w:r w:rsidRPr="00752A8C">
        <w:rPr>
          <w:rFonts w:cs="Arial"/>
        </w:rPr>
        <w:t xml:space="preserve">This way </w:t>
      </w:r>
      <w:r>
        <w:rPr>
          <w:rFonts w:cs="Arial"/>
        </w:rPr>
        <w:t xml:space="preserve">we show the employee </w:t>
      </w:r>
      <w:r w:rsidRPr="00752A8C">
        <w:rPr>
          <w:rFonts w:cs="Arial"/>
        </w:rPr>
        <w:t xml:space="preserve">that they are valued, and </w:t>
      </w:r>
      <w:r>
        <w:rPr>
          <w:rFonts w:cs="Arial"/>
        </w:rPr>
        <w:t>their contribution is respected.</w:t>
      </w:r>
    </w:p>
    <w:p w14:paraId="7C50E748" w14:textId="77777777" w:rsidR="009F1A51" w:rsidRPr="00492F21" w:rsidRDefault="009F1A51" w:rsidP="009F1A51">
      <w:pPr>
        <w:ind w:left="567" w:right="610"/>
        <w:jc w:val="both"/>
        <w:rPr>
          <w:rFonts w:cs="Arial"/>
          <w:sz w:val="18"/>
          <w:szCs w:val="18"/>
        </w:rPr>
      </w:pPr>
    </w:p>
    <w:p w14:paraId="46C5BD00" w14:textId="77777777" w:rsidR="009F1A51" w:rsidRPr="009F1A51" w:rsidRDefault="009F1A51" w:rsidP="009F1A51">
      <w:pPr>
        <w:snapToGrid w:val="0"/>
        <w:spacing w:before="240"/>
        <w:contextualSpacing/>
        <w:jc w:val="both"/>
        <w:rPr>
          <w:rFonts w:cs="Arial"/>
          <w:b/>
          <w:color w:val="00B050"/>
          <w:sz w:val="28"/>
          <w:szCs w:val="28"/>
        </w:rPr>
      </w:pPr>
      <w:r w:rsidRPr="009F1A51">
        <w:rPr>
          <w:rFonts w:cs="Arial"/>
          <w:b/>
          <w:color w:val="00B050"/>
          <w:sz w:val="28"/>
          <w:szCs w:val="28"/>
        </w:rPr>
        <w:t>Procedure</w:t>
      </w:r>
    </w:p>
    <w:p w14:paraId="2AF08EFB" w14:textId="77777777" w:rsidR="009F1A51" w:rsidRDefault="009F1A51" w:rsidP="009F1A51">
      <w:pPr>
        <w:jc w:val="both"/>
        <w:rPr>
          <w:rFonts w:cs="Arial"/>
        </w:rPr>
      </w:pPr>
      <w:r w:rsidRPr="00CC5337">
        <w:rPr>
          <w:rFonts w:cs="Arial"/>
        </w:rPr>
        <w:t>In the event that an employee suf</w:t>
      </w:r>
      <w:r>
        <w:rPr>
          <w:rFonts w:cs="Arial"/>
        </w:rPr>
        <w:t>fers from a work-related injury</w:t>
      </w:r>
      <w:r w:rsidRPr="00CC5337">
        <w:rPr>
          <w:rFonts w:cs="Arial"/>
        </w:rPr>
        <w:t xml:space="preserve">/illness, the employee will </w:t>
      </w:r>
      <w:r>
        <w:rPr>
          <w:rFonts w:cs="Arial"/>
        </w:rPr>
        <w:t>advise the Director and complete an Incident Report Form.  The Director will investigate the incident and take whatever action is needed to:</w:t>
      </w:r>
    </w:p>
    <w:p w14:paraId="69A9EED3" w14:textId="77777777" w:rsidR="009F1A51" w:rsidRDefault="009F1A51">
      <w:pPr>
        <w:numPr>
          <w:ilvl w:val="0"/>
          <w:numId w:val="38"/>
        </w:numPr>
        <w:spacing w:after="0"/>
        <w:jc w:val="both"/>
        <w:rPr>
          <w:rFonts w:cs="Arial"/>
        </w:rPr>
      </w:pPr>
      <w:r>
        <w:rPr>
          <w:rFonts w:cs="Arial"/>
        </w:rPr>
        <w:t>Ensure the immediate health and safety of the injured employee; and</w:t>
      </w:r>
    </w:p>
    <w:p w14:paraId="373C04F9" w14:textId="77777777" w:rsidR="009F1A51" w:rsidRDefault="009F1A51">
      <w:pPr>
        <w:numPr>
          <w:ilvl w:val="0"/>
          <w:numId w:val="38"/>
        </w:numPr>
        <w:spacing w:after="0"/>
        <w:jc w:val="both"/>
        <w:rPr>
          <w:rFonts w:cs="Arial"/>
        </w:rPr>
      </w:pPr>
      <w:r>
        <w:rPr>
          <w:rFonts w:cs="Arial"/>
        </w:rPr>
        <w:t>Prevent the injury happening again or to another person.</w:t>
      </w:r>
    </w:p>
    <w:p w14:paraId="13F350E5" w14:textId="77777777" w:rsidR="009F1A51" w:rsidRDefault="009F1A51" w:rsidP="009F1A51">
      <w:pPr>
        <w:jc w:val="both"/>
        <w:rPr>
          <w:rFonts w:cs="Arial"/>
        </w:rPr>
      </w:pPr>
    </w:p>
    <w:p w14:paraId="7276AF95" w14:textId="47A6131A" w:rsidR="009F1A51" w:rsidRPr="00CC5337" w:rsidRDefault="009F1A51" w:rsidP="009F1A51">
      <w:pPr>
        <w:jc w:val="both"/>
        <w:rPr>
          <w:rFonts w:cs="Arial"/>
        </w:rPr>
      </w:pPr>
      <w:r>
        <w:rPr>
          <w:rFonts w:cs="Arial"/>
        </w:rPr>
        <w:t xml:space="preserve">Depending on the seriousness of the injury the employee may also be requested to complete a </w:t>
      </w:r>
      <w:proofErr w:type="spellStart"/>
      <w:r w:rsidRPr="00CF65CA">
        <w:rPr>
          <w:rFonts w:cs="Arial"/>
          <w:i/>
          <w:iCs/>
        </w:rPr>
        <w:t>ReturnToWorkSA</w:t>
      </w:r>
      <w:proofErr w:type="spellEnd"/>
      <w:r>
        <w:rPr>
          <w:rFonts w:cs="Arial"/>
        </w:rPr>
        <w:t xml:space="preserve"> Claim Form</w:t>
      </w:r>
      <w:r w:rsidRPr="00CC5337">
        <w:rPr>
          <w:rFonts w:cs="Arial"/>
        </w:rPr>
        <w:t xml:space="preserve">.  </w:t>
      </w:r>
      <w:r>
        <w:rPr>
          <w:rFonts w:cs="Arial"/>
        </w:rPr>
        <w:t xml:space="preserve">Employees </w:t>
      </w:r>
      <w:r w:rsidRPr="00CC5337">
        <w:rPr>
          <w:rFonts w:cs="Arial"/>
        </w:rPr>
        <w:t xml:space="preserve">must complete this form as soon as possible and give it to </w:t>
      </w:r>
      <w:r>
        <w:rPr>
          <w:rFonts w:cs="Arial"/>
        </w:rPr>
        <w:t xml:space="preserve">the Director </w:t>
      </w:r>
      <w:r w:rsidRPr="00CC5337">
        <w:rPr>
          <w:rFonts w:cs="Arial"/>
        </w:rPr>
        <w:t xml:space="preserve">together with any </w:t>
      </w:r>
      <w:r>
        <w:rPr>
          <w:rFonts w:cs="Arial"/>
        </w:rPr>
        <w:t xml:space="preserve">Work Capacity Certificates </w:t>
      </w:r>
      <w:r w:rsidRPr="00CC5337">
        <w:rPr>
          <w:rFonts w:cs="Arial"/>
        </w:rPr>
        <w:t xml:space="preserve">and medical accounts. </w:t>
      </w:r>
      <w:r>
        <w:rPr>
          <w:rFonts w:cs="Arial"/>
        </w:rPr>
        <w:t xml:space="preserve"> </w:t>
      </w:r>
      <w:r w:rsidRPr="00CC5337">
        <w:rPr>
          <w:rFonts w:cs="Arial"/>
        </w:rPr>
        <w:t xml:space="preserve">Assistance will be provided upon request to assist with the completion of all necessary documentation. </w:t>
      </w:r>
    </w:p>
    <w:p w14:paraId="43D8047D" w14:textId="4937B74B" w:rsidR="009F1A51" w:rsidRPr="00CC5337" w:rsidRDefault="009F1A51" w:rsidP="009F1A51">
      <w:pPr>
        <w:jc w:val="both"/>
        <w:rPr>
          <w:rFonts w:cs="Arial"/>
        </w:rPr>
      </w:pPr>
      <w:r w:rsidRPr="00CC5337">
        <w:rPr>
          <w:rFonts w:cs="Arial"/>
        </w:rPr>
        <w:t xml:space="preserve">Once the </w:t>
      </w:r>
      <w:proofErr w:type="spellStart"/>
      <w:r>
        <w:rPr>
          <w:rFonts w:cs="Arial"/>
        </w:rPr>
        <w:t>ReturnToWorkSA</w:t>
      </w:r>
      <w:proofErr w:type="spellEnd"/>
      <w:r>
        <w:rPr>
          <w:rFonts w:cs="Arial"/>
        </w:rPr>
        <w:t xml:space="preserve"> Claim Form</w:t>
      </w:r>
      <w:r w:rsidRPr="00CC5337">
        <w:rPr>
          <w:rFonts w:cs="Arial"/>
        </w:rPr>
        <w:t xml:space="preserve"> has been given to </w:t>
      </w:r>
      <w:r w:rsidRPr="00597DD4">
        <w:rPr>
          <w:rFonts w:cs="Arial"/>
        </w:rPr>
        <w:t xml:space="preserve">management, </w:t>
      </w:r>
      <w:r>
        <w:rPr>
          <w:rFonts w:cs="Arial"/>
        </w:rPr>
        <w:t xml:space="preserve">the </w:t>
      </w:r>
      <w:r w:rsidRPr="00597DD4">
        <w:rPr>
          <w:rFonts w:cs="Arial"/>
        </w:rPr>
        <w:t>Director</w:t>
      </w:r>
      <w:r w:rsidRPr="00CC5337">
        <w:rPr>
          <w:rFonts w:cs="Arial"/>
        </w:rPr>
        <w:t xml:space="preserve"> will sign and date this form </w:t>
      </w:r>
      <w:r>
        <w:rPr>
          <w:rFonts w:cs="Arial"/>
        </w:rPr>
        <w:t>and forward to the appropriate agent.</w:t>
      </w:r>
    </w:p>
    <w:p w14:paraId="513110AB" w14:textId="77777777" w:rsidR="009F1A51" w:rsidRDefault="009F1A51" w:rsidP="009F1A51">
      <w:pPr>
        <w:jc w:val="both"/>
        <w:rPr>
          <w:rFonts w:cs="Arial"/>
          <w:b/>
        </w:rPr>
      </w:pPr>
      <w:r>
        <w:rPr>
          <w:rFonts w:cs="Arial"/>
          <w:b/>
        </w:rPr>
        <w:t>Light Duties Plan (Suitable Employment Schedule)</w:t>
      </w:r>
    </w:p>
    <w:p w14:paraId="1524034D" w14:textId="797F92D5" w:rsidR="009F1A51" w:rsidRPr="009F1A51" w:rsidRDefault="009F1A51" w:rsidP="009F1A51">
      <w:pPr>
        <w:jc w:val="both"/>
        <w:rPr>
          <w:rFonts w:cs="Arial"/>
        </w:rPr>
      </w:pPr>
      <w:r>
        <w:rPr>
          <w:rFonts w:cs="Arial"/>
        </w:rPr>
        <w:t>If an injured employee is able to undertake light duties then the Director will develop a plan with the employee and any treating professional if one is involved (e.g. physiotherapist, doctor etc).  This plan is developed as soon as it is known that the employee needs to undertake light duties.</w:t>
      </w:r>
    </w:p>
    <w:p w14:paraId="219F6DED" w14:textId="77777777" w:rsidR="009F1A51" w:rsidRPr="00CC5337" w:rsidRDefault="009F1A51" w:rsidP="009F1A51">
      <w:pPr>
        <w:jc w:val="both"/>
        <w:rPr>
          <w:rFonts w:cs="Arial"/>
        </w:rPr>
      </w:pPr>
      <w:r>
        <w:rPr>
          <w:rFonts w:cs="Arial"/>
        </w:rPr>
        <w:t>A</w:t>
      </w:r>
      <w:r w:rsidRPr="00CC5337">
        <w:rPr>
          <w:rFonts w:cs="Arial"/>
        </w:rPr>
        <w:t xml:space="preserve">s required under the </w:t>
      </w:r>
      <w:r>
        <w:rPr>
          <w:rFonts w:cs="Arial"/>
          <w:i/>
        </w:rPr>
        <w:t>Return To Work Act 2014</w:t>
      </w:r>
      <w:r>
        <w:rPr>
          <w:rFonts w:cs="Arial"/>
        </w:rPr>
        <w:t>, we will ensure that in relation to an injured employee we will provide:</w:t>
      </w:r>
    </w:p>
    <w:p w14:paraId="7C48E57A" w14:textId="77777777" w:rsidR="009F1A51" w:rsidRPr="004B2E0F" w:rsidRDefault="009F1A51">
      <w:pPr>
        <w:numPr>
          <w:ilvl w:val="0"/>
          <w:numId w:val="6"/>
        </w:numPr>
        <w:spacing w:after="0"/>
        <w:jc w:val="both"/>
        <w:rPr>
          <w:rFonts w:cs="Arial"/>
        </w:rPr>
      </w:pPr>
      <w:r w:rsidRPr="004B2E0F">
        <w:rPr>
          <w:rFonts w:cs="Arial"/>
        </w:rPr>
        <w:t>Coordination and communication with all interested parties</w:t>
      </w:r>
      <w:r>
        <w:rPr>
          <w:rFonts w:cs="Arial"/>
        </w:rPr>
        <w:t>;</w:t>
      </w:r>
    </w:p>
    <w:p w14:paraId="139864FF" w14:textId="77777777" w:rsidR="009F1A51" w:rsidRPr="004B2E0F" w:rsidRDefault="009F1A51">
      <w:pPr>
        <w:numPr>
          <w:ilvl w:val="0"/>
          <w:numId w:val="6"/>
        </w:numPr>
        <w:spacing w:after="0"/>
        <w:jc w:val="both"/>
        <w:rPr>
          <w:rFonts w:cs="Arial"/>
        </w:rPr>
      </w:pPr>
      <w:r w:rsidRPr="004B2E0F">
        <w:rPr>
          <w:rFonts w:cs="Arial"/>
        </w:rPr>
        <w:t>Assistance with facilitating a return to work, as promptly and safely as possible</w:t>
      </w:r>
      <w:r>
        <w:rPr>
          <w:rFonts w:cs="Arial"/>
        </w:rPr>
        <w:t>; and</w:t>
      </w:r>
    </w:p>
    <w:p w14:paraId="0BE36EEB" w14:textId="6AD16D69" w:rsidR="009F1A51" w:rsidRDefault="009F1A51">
      <w:pPr>
        <w:numPr>
          <w:ilvl w:val="0"/>
          <w:numId w:val="6"/>
        </w:numPr>
        <w:spacing w:after="0"/>
        <w:jc w:val="both"/>
        <w:rPr>
          <w:rFonts w:cs="Arial"/>
          <w:bCs/>
        </w:rPr>
      </w:pPr>
      <w:r w:rsidRPr="004B2E0F">
        <w:rPr>
          <w:rFonts w:cs="Arial"/>
        </w:rPr>
        <w:t>Monitoring</w:t>
      </w:r>
      <w:r w:rsidRPr="00CC5337">
        <w:rPr>
          <w:rFonts w:cs="Arial"/>
          <w:bCs/>
        </w:rPr>
        <w:t xml:space="preserve"> </w:t>
      </w:r>
      <w:r>
        <w:rPr>
          <w:rFonts w:cs="Arial"/>
          <w:bCs/>
        </w:rPr>
        <w:t xml:space="preserve">of the </w:t>
      </w:r>
      <w:r w:rsidRPr="00CC5337">
        <w:rPr>
          <w:rFonts w:cs="Arial"/>
          <w:bCs/>
        </w:rPr>
        <w:t xml:space="preserve">injured </w:t>
      </w:r>
      <w:r>
        <w:rPr>
          <w:rFonts w:cs="Arial"/>
          <w:bCs/>
        </w:rPr>
        <w:t>employee’s</w:t>
      </w:r>
      <w:r w:rsidRPr="00CC5337">
        <w:rPr>
          <w:rFonts w:cs="Arial"/>
          <w:bCs/>
        </w:rPr>
        <w:t xml:space="preserve"> progress in return to work</w:t>
      </w:r>
      <w:r>
        <w:rPr>
          <w:rFonts w:cs="Arial"/>
          <w:bCs/>
        </w:rPr>
        <w:t>.</w:t>
      </w:r>
    </w:p>
    <w:p w14:paraId="7F5F3EB7" w14:textId="77777777" w:rsidR="009F1A51" w:rsidRPr="009F1A51" w:rsidRDefault="009F1A51" w:rsidP="009F1A51">
      <w:pPr>
        <w:spacing w:after="0"/>
        <w:ind w:left="720"/>
        <w:jc w:val="both"/>
        <w:rPr>
          <w:rFonts w:cs="Arial"/>
          <w:bCs/>
        </w:rPr>
      </w:pPr>
    </w:p>
    <w:p w14:paraId="679A3C31" w14:textId="03F5F024" w:rsidR="009F1A51" w:rsidRPr="009F1A51" w:rsidRDefault="009F1A51" w:rsidP="009F1A51">
      <w:pPr>
        <w:jc w:val="both"/>
        <w:rPr>
          <w:rFonts w:cs="Arial"/>
        </w:rPr>
      </w:pPr>
      <w:r w:rsidRPr="00CC5337">
        <w:rPr>
          <w:rFonts w:cs="Arial"/>
        </w:rPr>
        <w:t xml:space="preserve">A separate confidential rehabilitation file will be established for each injured </w:t>
      </w:r>
      <w:r>
        <w:rPr>
          <w:rFonts w:cs="Arial"/>
        </w:rPr>
        <w:t xml:space="preserve">employee </w:t>
      </w:r>
      <w:r w:rsidRPr="00CC5337">
        <w:rPr>
          <w:rFonts w:cs="Arial"/>
        </w:rPr>
        <w:t>following a work injury /illness.</w:t>
      </w:r>
      <w:r>
        <w:rPr>
          <w:rFonts w:cs="Arial"/>
        </w:rPr>
        <w:t xml:space="preserve">  </w:t>
      </w:r>
      <w:r w:rsidRPr="00CC5337">
        <w:rPr>
          <w:rFonts w:cs="Arial"/>
        </w:rPr>
        <w:t xml:space="preserve">Each file will contain adequate records of all aspects of the rehabilitation and return to work process. </w:t>
      </w:r>
      <w:r>
        <w:rPr>
          <w:rFonts w:cs="Arial"/>
        </w:rPr>
        <w:t xml:space="preserve"> </w:t>
      </w:r>
      <w:r w:rsidRPr="00CC5337">
        <w:rPr>
          <w:rFonts w:cs="Arial"/>
        </w:rPr>
        <w:t>This will include all correspondence or copies there-of as well as file notes on meetings and discussions relating to the claim</w:t>
      </w:r>
      <w:r>
        <w:rPr>
          <w:rFonts w:cs="Arial"/>
        </w:rPr>
        <w:t>.</w:t>
      </w:r>
    </w:p>
    <w:p w14:paraId="23041911" w14:textId="77777777" w:rsidR="009F1A51" w:rsidRDefault="009F1A51" w:rsidP="009F1A51">
      <w:pPr>
        <w:rPr>
          <w:rFonts w:cs="Arial"/>
          <w:b/>
          <w:bCs/>
        </w:rPr>
      </w:pPr>
      <w:r>
        <w:rPr>
          <w:rFonts w:cs="Arial"/>
          <w:b/>
          <w:bCs/>
        </w:rPr>
        <w:t>Recovery and Return to Work</w:t>
      </w:r>
    </w:p>
    <w:p w14:paraId="60402A9F" w14:textId="0D0A39B9" w:rsidR="009F1A51" w:rsidRDefault="009F1A51" w:rsidP="009F1A51">
      <w:pPr>
        <w:jc w:val="both"/>
        <w:rPr>
          <w:lang w:eastAsia="en-AU"/>
        </w:rPr>
      </w:pPr>
      <w:r w:rsidRPr="0001518F">
        <w:rPr>
          <w:lang w:eastAsia="en-AU"/>
        </w:rPr>
        <w:t xml:space="preserve">Where </w:t>
      </w:r>
      <w:r>
        <w:rPr>
          <w:lang w:eastAsia="en-AU"/>
        </w:rPr>
        <w:t>an employee is</w:t>
      </w:r>
      <w:r w:rsidRPr="0001518F">
        <w:rPr>
          <w:lang w:eastAsia="en-AU"/>
        </w:rPr>
        <w:t xml:space="preserve"> likely to be away from work for more than two weeks, </w:t>
      </w:r>
      <w:r>
        <w:rPr>
          <w:lang w:eastAsia="en-AU"/>
        </w:rPr>
        <w:t>the</w:t>
      </w:r>
      <w:r w:rsidRPr="0001518F">
        <w:rPr>
          <w:lang w:eastAsia="en-AU"/>
        </w:rPr>
        <w:t xml:space="preserve"> claims agent will arrange for a mobile case manager to visit </w:t>
      </w:r>
      <w:r>
        <w:rPr>
          <w:lang w:eastAsia="en-AU"/>
        </w:rPr>
        <w:t>the</w:t>
      </w:r>
      <w:r w:rsidRPr="0001518F">
        <w:rPr>
          <w:lang w:eastAsia="en-AU"/>
        </w:rPr>
        <w:t xml:space="preserve"> worksite to meet </w:t>
      </w:r>
      <w:r>
        <w:rPr>
          <w:lang w:eastAsia="en-AU"/>
        </w:rPr>
        <w:t>the employee</w:t>
      </w:r>
      <w:r w:rsidRPr="0001518F">
        <w:rPr>
          <w:lang w:eastAsia="en-AU"/>
        </w:rPr>
        <w:t xml:space="preserve"> and </w:t>
      </w:r>
      <w:r>
        <w:rPr>
          <w:lang w:eastAsia="en-AU"/>
        </w:rPr>
        <w:t>employer.</w:t>
      </w:r>
    </w:p>
    <w:p w14:paraId="321A2683" w14:textId="5C551ADD" w:rsidR="009F1A51" w:rsidRDefault="009F1A51" w:rsidP="009F1A51">
      <w:pPr>
        <w:rPr>
          <w:lang w:eastAsia="en-AU"/>
        </w:rPr>
      </w:pPr>
      <w:r w:rsidRPr="0001518F">
        <w:rPr>
          <w:lang w:eastAsia="en-AU"/>
        </w:rPr>
        <w:t>These face-to-face worksite visits will occur as soon as possible after an injury notification.</w:t>
      </w:r>
    </w:p>
    <w:p w14:paraId="3044477B" w14:textId="77777777" w:rsidR="009F1A51" w:rsidRPr="0001518F" w:rsidRDefault="009F1A51" w:rsidP="009F1A51">
      <w:pPr>
        <w:rPr>
          <w:lang w:eastAsia="en-AU"/>
        </w:rPr>
      </w:pPr>
      <w:r>
        <w:rPr>
          <w:lang w:eastAsia="en-AU"/>
        </w:rPr>
        <w:t xml:space="preserve">The </w:t>
      </w:r>
      <w:r w:rsidRPr="0001518F">
        <w:rPr>
          <w:lang w:eastAsia="en-AU"/>
        </w:rPr>
        <w:t xml:space="preserve">early intervention service will ensure that any recovery and return to work needs are identified quickly to support </w:t>
      </w:r>
      <w:r>
        <w:rPr>
          <w:lang w:eastAsia="en-AU"/>
        </w:rPr>
        <w:t>the employee to:</w:t>
      </w:r>
    </w:p>
    <w:p w14:paraId="467715FF" w14:textId="71441990" w:rsidR="009F1A51" w:rsidRPr="0001518F" w:rsidRDefault="009F1A51">
      <w:pPr>
        <w:numPr>
          <w:ilvl w:val="0"/>
          <w:numId w:val="39"/>
        </w:numPr>
        <w:spacing w:after="0"/>
        <w:jc w:val="both"/>
        <w:rPr>
          <w:lang w:eastAsia="en-AU"/>
        </w:rPr>
      </w:pPr>
      <w:r>
        <w:rPr>
          <w:lang w:eastAsia="en-AU"/>
        </w:rPr>
        <w:t>Return</w:t>
      </w:r>
      <w:r w:rsidRPr="0001518F">
        <w:rPr>
          <w:lang w:eastAsia="en-AU"/>
        </w:rPr>
        <w:t xml:space="preserve"> to </w:t>
      </w:r>
      <w:r>
        <w:rPr>
          <w:lang w:eastAsia="en-AU"/>
        </w:rPr>
        <w:t>the</w:t>
      </w:r>
      <w:r w:rsidRPr="0001518F">
        <w:rPr>
          <w:lang w:eastAsia="en-AU"/>
        </w:rPr>
        <w:t xml:space="preserve"> pre-injury position</w:t>
      </w:r>
      <w:r>
        <w:rPr>
          <w:lang w:eastAsia="en-AU"/>
        </w:rPr>
        <w:t>.</w:t>
      </w:r>
    </w:p>
    <w:p w14:paraId="6193A915" w14:textId="77777777" w:rsidR="009F1A51" w:rsidRPr="0001518F" w:rsidRDefault="009F1A51">
      <w:pPr>
        <w:numPr>
          <w:ilvl w:val="0"/>
          <w:numId w:val="39"/>
        </w:numPr>
        <w:spacing w:after="0"/>
        <w:jc w:val="both"/>
        <w:rPr>
          <w:lang w:eastAsia="en-AU"/>
        </w:rPr>
      </w:pPr>
      <w:r>
        <w:rPr>
          <w:lang w:eastAsia="en-AU"/>
        </w:rPr>
        <w:t xml:space="preserve">Undertake </w:t>
      </w:r>
      <w:r w:rsidRPr="0001518F">
        <w:rPr>
          <w:lang w:eastAsia="en-AU"/>
        </w:rPr>
        <w:t xml:space="preserve">a new role with </w:t>
      </w:r>
      <w:r>
        <w:rPr>
          <w:lang w:eastAsia="en-AU"/>
        </w:rPr>
        <w:t>the</w:t>
      </w:r>
      <w:r w:rsidRPr="0001518F">
        <w:rPr>
          <w:lang w:eastAsia="en-AU"/>
        </w:rPr>
        <w:t xml:space="preserve"> current employer, or  </w:t>
      </w:r>
    </w:p>
    <w:p w14:paraId="0A09A3EA" w14:textId="64D5EBFE" w:rsidR="009F1A51" w:rsidRDefault="009F1A51">
      <w:pPr>
        <w:numPr>
          <w:ilvl w:val="0"/>
          <w:numId w:val="39"/>
        </w:numPr>
        <w:spacing w:after="0"/>
        <w:jc w:val="both"/>
        <w:rPr>
          <w:lang w:eastAsia="en-AU"/>
        </w:rPr>
      </w:pPr>
      <w:r w:rsidRPr="0001518F">
        <w:rPr>
          <w:lang w:eastAsia="en-AU"/>
        </w:rPr>
        <w:t>To a new job with a new employer.</w:t>
      </w:r>
    </w:p>
    <w:p w14:paraId="7DCB5626" w14:textId="77777777" w:rsidR="00AE2BFE" w:rsidRPr="00AE2BFE" w:rsidRDefault="00AE2BFE" w:rsidP="00AE2BFE">
      <w:pPr>
        <w:spacing w:after="0"/>
        <w:ind w:left="720"/>
        <w:jc w:val="both"/>
        <w:rPr>
          <w:lang w:eastAsia="en-AU"/>
        </w:rPr>
      </w:pPr>
    </w:p>
    <w:p w14:paraId="2EE1EC59" w14:textId="77777777" w:rsidR="009F1A51" w:rsidRDefault="009F1A51" w:rsidP="009F1A51">
      <w:pPr>
        <w:rPr>
          <w:rFonts w:cs="Arial"/>
        </w:rPr>
      </w:pPr>
      <w:r w:rsidRPr="00983C7F">
        <w:rPr>
          <w:rFonts w:cs="Arial"/>
        </w:rPr>
        <w:t xml:space="preserve">A </w:t>
      </w:r>
      <w:r>
        <w:rPr>
          <w:rFonts w:cs="Arial"/>
        </w:rPr>
        <w:t>Recovery/</w:t>
      </w:r>
      <w:r w:rsidRPr="00983C7F">
        <w:rPr>
          <w:rFonts w:cs="Arial"/>
        </w:rPr>
        <w:t xml:space="preserve">Return to Work Plan will be </w:t>
      </w:r>
      <w:r>
        <w:rPr>
          <w:rFonts w:cs="Arial"/>
        </w:rPr>
        <w:t>arranged by the Case Manager</w:t>
      </w:r>
      <w:r w:rsidRPr="00983C7F">
        <w:rPr>
          <w:rFonts w:cs="Arial"/>
        </w:rPr>
        <w:t xml:space="preserve"> with the objective of ensuring that employees suffering from any compensable disability achieve the best possible levels of physical and mental recovery and where possible be restored to the workforce and general community. </w:t>
      </w:r>
    </w:p>
    <w:p w14:paraId="2C34EFD8" w14:textId="77777777" w:rsidR="009F1A51" w:rsidRDefault="009F1A51" w:rsidP="009F1A51">
      <w:pPr>
        <w:rPr>
          <w:rFonts w:cs="Arial"/>
        </w:rPr>
      </w:pPr>
    </w:p>
    <w:p w14:paraId="3545B828" w14:textId="7CB4D8B3" w:rsidR="009F1A51" w:rsidRPr="00AE2BFE" w:rsidRDefault="009F1A51" w:rsidP="00AE2BFE">
      <w:pPr>
        <w:rPr>
          <w:rFonts w:cs="Arial"/>
        </w:rPr>
      </w:pPr>
      <w:r w:rsidRPr="00983C7F">
        <w:rPr>
          <w:rFonts w:cs="Arial"/>
        </w:rPr>
        <w:lastRenderedPageBreak/>
        <w:t xml:space="preserve">The </w:t>
      </w:r>
      <w:r>
        <w:rPr>
          <w:rFonts w:cs="Arial"/>
        </w:rPr>
        <w:t>Recovery/</w:t>
      </w:r>
      <w:r w:rsidRPr="00983C7F">
        <w:rPr>
          <w:rFonts w:cs="Arial"/>
        </w:rPr>
        <w:t xml:space="preserve"> Return to Work Plan shall be signed by the employee, the Director and the </w:t>
      </w:r>
      <w:r>
        <w:rPr>
          <w:rFonts w:cs="Arial"/>
        </w:rPr>
        <w:t>Case Manager or nominee</w:t>
      </w:r>
      <w:r w:rsidRPr="00983C7F">
        <w:rPr>
          <w:rFonts w:cs="Arial"/>
        </w:rPr>
        <w:t>. Any refusal to sign shall be documented in the file notes stating the reason for refusal.</w:t>
      </w:r>
    </w:p>
    <w:p w14:paraId="4EB6A01D" w14:textId="77777777" w:rsidR="009F1A51" w:rsidRPr="00CC4756" w:rsidRDefault="009F1A51" w:rsidP="009F1A51">
      <w:pPr>
        <w:rPr>
          <w:rFonts w:cs="Arial"/>
          <w:b/>
          <w:bCs/>
          <w:caps/>
        </w:rPr>
      </w:pPr>
      <w:r w:rsidRPr="00CC4756">
        <w:rPr>
          <w:rFonts w:cs="Arial"/>
          <w:b/>
          <w:bCs/>
        </w:rPr>
        <w:t xml:space="preserve">Employees Rights </w:t>
      </w:r>
    </w:p>
    <w:p w14:paraId="4F295140" w14:textId="77777777" w:rsidR="009F1A51" w:rsidRPr="00CC4756" w:rsidRDefault="009F1A51" w:rsidP="009F1A51">
      <w:pPr>
        <w:rPr>
          <w:rFonts w:cs="Arial"/>
          <w:bCs/>
          <w:caps/>
        </w:rPr>
      </w:pPr>
      <w:r w:rsidRPr="00CC4756">
        <w:rPr>
          <w:rFonts w:cs="Arial"/>
          <w:bCs/>
        </w:rPr>
        <w:t>Employees have the right to:</w:t>
      </w:r>
    </w:p>
    <w:p w14:paraId="7F1EE07C" w14:textId="77777777" w:rsidR="009F1A51" w:rsidRPr="00CC4756" w:rsidRDefault="009F1A51">
      <w:pPr>
        <w:numPr>
          <w:ilvl w:val="0"/>
          <w:numId w:val="40"/>
        </w:numPr>
        <w:spacing w:after="0"/>
        <w:jc w:val="both"/>
        <w:rPr>
          <w:rFonts w:cs="Arial"/>
        </w:rPr>
      </w:pPr>
      <w:r w:rsidRPr="00CC4756">
        <w:rPr>
          <w:rFonts w:cs="Arial"/>
        </w:rPr>
        <w:t>Prompt medical treatment;</w:t>
      </w:r>
    </w:p>
    <w:p w14:paraId="5E96E5E3" w14:textId="77777777" w:rsidR="009F1A51" w:rsidRPr="00CC4756" w:rsidRDefault="009F1A51">
      <w:pPr>
        <w:numPr>
          <w:ilvl w:val="0"/>
          <w:numId w:val="40"/>
        </w:numPr>
        <w:spacing w:after="0"/>
        <w:jc w:val="both"/>
        <w:rPr>
          <w:rFonts w:cs="Arial"/>
        </w:rPr>
      </w:pPr>
      <w:r w:rsidRPr="00CC4756">
        <w:rPr>
          <w:rFonts w:cs="Arial"/>
        </w:rPr>
        <w:t>Have confidential information kept confidential to the people who are required to be informed under the Act;</w:t>
      </w:r>
    </w:p>
    <w:p w14:paraId="5DFE2495" w14:textId="77777777" w:rsidR="009F1A51" w:rsidRPr="00CC4756" w:rsidRDefault="009F1A51">
      <w:pPr>
        <w:numPr>
          <w:ilvl w:val="0"/>
          <w:numId w:val="40"/>
        </w:numPr>
        <w:spacing w:after="0"/>
        <w:jc w:val="both"/>
        <w:rPr>
          <w:rFonts w:cs="Arial"/>
        </w:rPr>
      </w:pPr>
      <w:r w:rsidRPr="00CC4756">
        <w:rPr>
          <w:rFonts w:cs="Arial"/>
        </w:rPr>
        <w:t>Have a recover/return to work plan and be provided with a copy of the plan;</w:t>
      </w:r>
    </w:p>
    <w:p w14:paraId="79CE5047" w14:textId="77777777" w:rsidR="009F1A51" w:rsidRPr="00CC4756" w:rsidRDefault="009F1A51">
      <w:pPr>
        <w:numPr>
          <w:ilvl w:val="0"/>
          <w:numId w:val="40"/>
        </w:numPr>
        <w:spacing w:after="0"/>
        <w:jc w:val="both"/>
        <w:rPr>
          <w:rFonts w:cs="Arial"/>
        </w:rPr>
      </w:pPr>
      <w:r w:rsidRPr="00CC4756">
        <w:rPr>
          <w:rFonts w:cs="Arial"/>
        </w:rPr>
        <w:t>Be involved in all decisions regarding the rehabilitation program;</w:t>
      </w:r>
    </w:p>
    <w:p w14:paraId="7AEAA010" w14:textId="77777777" w:rsidR="009F1A51" w:rsidRPr="00CC4756" w:rsidRDefault="009F1A51">
      <w:pPr>
        <w:numPr>
          <w:ilvl w:val="0"/>
          <w:numId w:val="40"/>
        </w:numPr>
        <w:spacing w:after="0"/>
        <w:jc w:val="both"/>
        <w:rPr>
          <w:rFonts w:cs="Arial"/>
        </w:rPr>
      </w:pPr>
      <w:r w:rsidRPr="00CC4756">
        <w:rPr>
          <w:rFonts w:cs="Arial"/>
        </w:rPr>
        <w:t>Be provided with a copy of any medical report relating to their claim; and</w:t>
      </w:r>
    </w:p>
    <w:p w14:paraId="160B71C9" w14:textId="77777777" w:rsidR="009F1A51" w:rsidRPr="00CC4756" w:rsidRDefault="009F1A51">
      <w:pPr>
        <w:numPr>
          <w:ilvl w:val="0"/>
          <w:numId w:val="40"/>
        </w:numPr>
        <w:spacing w:after="0"/>
        <w:jc w:val="both"/>
        <w:rPr>
          <w:rFonts w:cs="Arial"/>
        </w:rPr>
      </w:pPr>
      <w:r w:rsidRPr="00CC4756">
        <w:rPr>
          <w:rFonts w:cs="Arial"/>
        </w:rPr>
        <w:t xml:space="preserve">Have a representative present at any meeting to discuss their rehabilitation. </w:t>
      </w:r>
    </w:p>
    <w:p w14:paraId="5018FC1E" w14:textId="77777777" w:rsidR="009F1A51" w:rsidRDefault="009F1A51" w:rsidP="009F1A51">
      <w:pPr>
        <w:jc w:val="both"/>
        <w:rPr>
          <w:rFonts w:cs="Arial"/>
          <w:b/>
          <w:bCs/>
        </w:rPr>
      </w:pPr>
    </w:p>
    <w:p w14:paraId="698CEB67" w14:textId="77777777" w:rsidR="009F1A51" w:rsidRPr="00F1223A" w:rsidRDefault="009F1A51" w:rsidP="009F1A51">
      <w:pPr>
        <w:jc w:val="both"/>
        <w:rPr>
          <w:rFonts w:cs="Arial"/>
          <w:b/>
          <w:bCs/>
          <w:caps/>
        </w:rPr>
      </w:pPr>
      <w:r w:rsidRPr="00F1223A">
        <w:rPr>
          <w:rFonts w:cs="Arial"/>
          <w:b/>
          <w:bCs/>
        </w:rPr>
        <w:t xml:space="preserve">Employee Responsibilities </w:t>
      </w:r>
    </w:p>
    <w:p w14:paraId="5E2FCCD2" w14:textId="77777777" w:rsidR="009F1A51" w:rsidRPr="00CC5337" w:rsidRDefault="009F1A51" w:rsidP="009F1A51">
      <w:pPr>
        <w:jc w:val="both"/>
        <w:rPr>
          <w:rFonts w:cs="Arial"/>
        </w:rPr>
      </w:pPr>
      <w:r>
        <w:rPr>
          <w:rFonts w:cs="Arial"/>
        </w:rPr>
        <w:t>Employees</w:t>
      </w:r>
      <w:r w:rsidRPr="00CC5337">
        <w:rPr>
          <w:rFonts w:cs="Arial"/>
        </w:rPr>
        <w:t xml:space="preserve"> responsibilities are to:</w:t>
      </w:r>
    </w:p>
    <w:p w14:paraId="6AD17E89" w14:textId="77777777" w:rsidR="009F1A51" w:rsidRPr="00CC5337" w:rsidRDefault="009F1A51">
      <w:pPr>
        <w:numPr>
          <w:ilvl w:val="0"/>
          <w:numId w:val="38"/>
        </w:numPr>
        <w:spacing w:after="0"/>
        <w:jc w:val="both"/>
        <w:rPr>
          <w:rFonts w:cs="Arial"/>
        </w:rPr>
      </w:pPr>
      <w:r w:rsidRPr="00CC5337">
        <w:rPr>
          <w:rFonts w:cs="Arial"/>
        </w:rPr>
        <w:t xml:space="preserve">Participate actively in the planning and implementation of </w:t>
      </w:r>
      <w:r>
        <w:rPr>
          <w:rFonts w:cs="Arial"/>
        </w:rPr>
        <w:t>the Return to Work Program;</w:t>
      </w:r>
    </w:p>
    <w:p w14:paraId="01F03D58" w14:textId="77777777" w:rsidR="009F1A51" w:rsidRPr="00CC5337" w:rsidRDefault="009F1A51">
      <w:pPr>
        <w:numPr>
          <w:ilvl w:val="0"/>
          <w:numId w:val="38"/>
        </w:numPr>
        <w:spacing w:after="0"/>
        <w:jc w:val="both"/>
        <w:rPr>
          <w:rFonts w:cs="Arial"/>
        </w:rPr>
      </w:pPr>
      <w:r w:rsidRPr="00CC5337">
        <w:rPr>
          <w:rFonts w:cs="Arial"/>
        </w:rPr>
        <w:t>Return to work in accordance with their c</w:t>
      </w:r>
      <w:r>
        <w:rPr>
          <w:rFonts w:cs="Arial"/>
        </w:rPr>
        <w:t>apacity and in a timely manner;</w:t>
      </w:r>
    </w:p>
    <w:p w14:paraId="786DF7E9" w14:textId="77777777" w:rsidR="009F1A51" w:rsidRPr="00CC5337" w:rsidRDefault="009F1A51">
      <w:pPr>
        <w:numPr>
          <w:ilvl w:val="0"/>
          <w:numId w:val="38"/>
        </w:numPr>
        <w:spacing w:after="0"/>
        <w:jc w:val="both"/>
        <w:rPr>
          <w:rFonts w:cs="Arial"/>
        </w:rPr>
      </w:pPr>
      <w:r w:rsidRPr="00CC5337">
        <w:rPr>
          <w:rFonts w:cs="Arial"/>
        </w:rPr>
        <w:t>Perform suitabl</w:t>
      </w:r>
      <w:r>
        <w:rPr>
          <w:rFonts w:cs="Arial"/>
        </w:rPr>
        <w:t>e duties for which they are fit; and</w:t>
      </w:r>
      <w:r w:rsidRPr="00CC5337">
        <w:rPr>
          <w:rFonts w:cs="Arial"/>
        </w:rPr>
        <w:t xml:space="preserve"> </w:t>
      </w:r>
    </w:p>
    <w:p w14:paraId="1F1D3D6C" w14:textId="5CCC4BCC" w:rsidR="009F1A51" w:rsidRDefault="009F1A51">
      <w:pPr>
        <w:numPr>
          <w:ilvl w:val="0"/>
          <w:numId w:val="38"/>
        </w:numPr>
        <w:spacing w:after="0"/>
        <w:jc w:val="both"/>
        <w:rPr>
          <w:rFonts w:cs="Arial"/>
        </w:rPr>
      </w:pPr>
      <w:r w:rsidRPr="00CC5337">
        <w:rPr>
          <w:rFonts w:cs="Arial"/>
        </w:rPr>
        <w:t xml:space="preserve">Submit to an examination, where necessary, by the </w:t>
      </w:r>
      <w:r>
        <w:rPr>
          <w:rFonts w:cs="Arial"/>
        </w:rPr>
        <w:t>C</w:t>
      </w:r>
      <w:r w:rsidRPr="00CC5337">
        <w:rPr>
          <w:rFonts w:cs="Arial"/>
        </w:rPr>
        <w:t xml:space="preserve">laims </w:t>
      </w:r>
      <w:r>
        <w:rPr>
          <w:rFonts w:cs="Arial"/>
        </w:rPr>
        <w:t>A</w:t>
      </w:r>
      <w:r w:rsidRPr="00CC5337">
        <w:rPr>
          <w:rFonts w:cs="Arial"/>
        </w:rPr>
        <w:t xml:space="preserve">gent's nominated medical officer. Whilst obliged to undergo an examination the employee does not have to receive treatment from that doctor. </w:t>
      </w:r>
    </w:p>
    <w:p w14:paraId="2484A974" w14:textId="77777777" w:rsidR="00AE2BFE" w:rsidRPr="00AE2BFE" w:rsidRDefault="00AE2BFE" w:rsidP="00AE2BFE">
      <w:pPr>
        <w:spacing w:after="0"/>
        <w:ind w:left="720"/>
        <w:jc w:val="both"/>
        <w:rPr>
          <w:rFonts w:cs="Arial"/>
        </w:rPr>
      </w:pPr>
    </w:p>
    <w:p w14:paraId="3FCA0A70" w14:textId="77777777" w:rsidR="009F1A51" w:rsidRPr="00CC4756" w:rsidRDefault="009F1A51" w:rsidP="009F1A51">
      <w:pPr>
        <w:rPr>
          <w:rFonts w:cs="Arial"/>
        </w:rPr>
      </w:pPr>
      <w:r w:rsidRPr="00CC4756">
        <w:rPr>
          <w:rFonts w:cs="Arial"/>
          <w:b/>
          <w:bCs/>
        </w:rPr>
        <w:t xml:space="preserve">Employer Rights </w:t>
      </w:r>
    </w:p>
    <w:p w14:paraId="44FF38FD" w14:textId="77777777" w:rsidR="009F1A51" w:rsidRPr="00CC4756" w:rsidRDefault="009F1A51" w:rsidP="009F1A51">
      <w:pPr>
        <w:rPr>
          <w:rFonts w:cs="Arial"/>
        </w:rPr>
      </w:pPr>
      <w:r w:rsidRPr="00CC4756">
        <w:rPr>
          <w:rFonts w:cs="Arial"/>
        </w:rPr>
        <w:t>Employers have a right to ask their Claims Agent to:</w:t>
      </w:r>
    </w:p>
    <w:p w14:paraId="0E3A14A2" w14:textId="77777777" w:rsidR="009F1A51" w:rsidRPr="00CC4756" w:rsidRDefault="009F1A51">
      <w:pPr>
        <w:numPr>
          <w:ilvl w:val="0"/>
          <w:numId w:val="41"/>
        </w:numPr>
        <w:spacing w:after="0"/>
        <w:jc w:val="both"/>
        <w:rPr>
          <w:rFonts w:cs="Arial"/>
        </w:rPr>
      </w:pPr>
      <w:r w:rsidRPr="00CC4756">
        <w:rPr>
          <w:rFonts w:cs="Arial"/>
        </w:rPr>
        <w:t>Arrange for an injured employee to attend an examination by a recognised medical expert;</w:t>
      </w:r>
    </w:p>
    <w:p w14:paraId="653652B5" w14:textId="77777777" w:rsidR="009F1A51" w:rsidRPr="00CC4756" w:rsidRDefault="009F1A51">
      <w:pPr>
        <w:numPr>
          <w:ilvl w:val="0"/>
          <w:numId w:val="41"/>
        </w:numPr>
        <w:spacing w:after="0"/>
        <w:jc w:val="both"/>
        <w:rPr>
          <w:rFonts w:cs="Arial"/>
        </w:rPr>
      </w:pPr>
      <w:r w:rsidRPr="00CC4756">
        <w:rPr>
          <w:rFonts w:cs="Arial"/>
        </w:rPr>
        <w:t>Review a claim if they believe that weekly payments to an employee should be stopped or reduced;</w:t>
      </w:r>
    </w:p>
    <w:p w14:paraId="700FCB02" w14:textId="77777777" w:rsidR="009F1A51" w:rsidRPr="00CC4756" w:rsidRDefault="009F1A51">
      <w:pPr>
        <w:numPr>
          <w:ilvl w:val="0"/>
          <w:numId w:val="41"/>
        </w:numPr>
        <w:spacing w:after="0"/>
        <w:jc w:val="both"/>
        <w:rPr>
          <w:rFonts w:cs="Arial"/>
        </w:rPr>
      </w:pPr>
      <w:r w:rsidRPr="00CC4756">
        <w:rPr>
          <w:rFonts w:cs="Arial"/>
        </w:rPr>
        <w:t>Provide copies of medical reports and request a report on an injured employee’s medical progress and incapacity to work;</w:t>
      </w:r>
    </w:p>
    <w:p w14:paraId="28EC0317" w14:textId="77777777" w:rsidR="009F1A51" w:rsidRPr="00CC4756" w:rsidRDefault="009F1A51">
      <w:pPr>
        <w:numPr>
          <w:ilvl w:val="0"/>
          <w:numId w:val="41"/>
        </w:numPr>
        <w:spacing w:after="0"/>
        <w:jc w:val="both"/>
        <w:rPr>
          <w:rFonts w:cs="Arial"/>
        </w:rPr>
      </w:pPr>
      <w:r w:rsidRPr="00CC4756">
        <w:rPr>
          <w:rFonts w:cs="Arial"/>
        </w:rPr>
        <w:t>Request a review of decisions made about the claim; and</w:t>
      </w:r>
    </w:p>
    <w:p w14:paraId="54555B17" w14:textId="77777777" w:rsidR="00AE2BFE" w:rsidRDefault="009F1A51">
      <w:pPr>
        <w:numPr>
          <w:ilvl w:val="0"/>
          <w:numId w:val="41"/>
        </w:numPr>
        <w:spacing w:after="0"/>
        <w:jc w:val="both"/>
        <w:rPr>
          <w:rFonts w:cs="Arial"/>
        </w:rPr>
      </w:pPr>
      <w:r w:rsidRPr="00CC4756">
        <w:rPr>
          <w:rFonts w:cs="Arial"/>
        </w:rPr>
        <w:t>Take into consideration any other relevant factors.</w:t>
      </w:r>
    </w:p>
    <w:p w14:paraId="7418B183" w14:textId="4748F114" w:rsidR="009F1A51" w:rsidRPr="00AE2BFE" w:rsidRDefault="009F1A51" w:rsidP="00AE2BFE">
      <w:pPr>
        <w:spacing w:after="0"/>
        <w:ind w:left="720"/>
        <w:jc w:val="both"/>
        <w:rPr>
          <w:rFonts w:cs="Arial"/>
        </w:rPr>
      </w:pPr>
      <w:r w:rsidRPr="00AE2BFE">
        <w:rPr>
          <w:rFonts w:cs="Arial"/>
        </w:rPr>
        <w:tab/>
      </w:r>
    </w:p>
    <w:p w14:paraId="725ED936" w14:textId="77777777" w:rsidR="009F1A51" w:rsidRPr="00F1223A" w:rsidRDefault="009F1A51" w:rsidP="009F1A51">
      <w:pPr>
        <w:jc w:val="both"/>
        <w:rPr>
          <w:rFonts w:cs="Arial"/>
          <w:b/>
          <w:bCs/>
        </w:rPr>
      </w:pPr>
      <w:r w:rsidRPr="00F1223A">
        <w:rPr>
          <w:rFonts w:cs="Arial"/>
          <w:b/>
          <w:bCs/>
        </w:rPr>
        <w:t>Employer Responsibilities</w:t>
      </w:r>
    </w:p>
    <w:p w14:paraId="3BBFE447" w14:textId="77777777" w:rsidR="009F1A51" w:rsidRPr="00CC5337" w:rsidRDefault="009F1A51" w:rsidP="009F1A51">
      <w:pPr>
        <w:jc w:val="both"/>
        <w:rPr>
          <w:rFonts w:cs="Arial"/>
          <w:bCs/>
        </w:rPr>
      </w:pPr>
      <w:r w:rsidRPr="00CC5337">
        <w:rPr>
          <w:rFonts w:cs="Arial"/>
          <w:bCs/>
        </w:rPr>
        <w:t>Employers are responsible for:</w:t>
      </w:r>
    </w:p>
    <w:p w14:paraId="4BA554C7" w14:textId="77777777" w:rsidR="009F1A51" w:rsidRPr="00CC5337" w:rsidRDefault="009F1A51">
      <w:pPr>
        <w:numPr>
          <w:ilvl w:val="0"/>
          <w:numId w:val="38"/>
        </w:numPr>
        <w:spacing w:after="0"/>
        <w:jc w:val="both"/>
        <w:rPr>
          <w:rFonts w:cs="Arial"/>
        </w:rPr>
      </w:pPr>
      <w:r>
        <w:rPr>
          <w:rFonts w:cs="Arial"/>
        </w:rPr>
        <w:t>P</w:t>
      </w:r>
      <w:r w:rsidRPr="00CC5337">
        <w:rPr>
          <w:rFonts w:cs="Arial"/>
        </w:rPr>
        <w:t>roviding a safe working environment</w:t>
      </w:r>
      <w:r>
        <w:rPr>
          <w:rFonts w:cs="Arial"/>
        </w:rPr>
        <w:t>;</w:t>
      </w:r>
    </w:p>
    <w:p w14:paraId="20B24018" w14:textId="77777777" w:rsidR="009F1A51" w:rsidRPr="00CC5337" w:rsidRDefault="009F1A51">
      <w:pPr>
        <w:numPr>
          <w:ilvl w:val="0"/>
          <w:numId w:val="38"/>
        </w:numPr>
        <w:spacing w:after="0"/>
        <w:jc w:val="both"/>
        <w:rPr>
          <w:rFonts w:cs="Arial"/>
        </w:rPr>
      </w:pPr>
      <w:r>
        <w:rPr>
          <w:rFonts w:cs="Arial"/>
        </w:rPr>
        <w:t>P</w:t>
      </w:r>
      <w:r w:rsidRPr="00CC5337">
        <w:rPr>
          <w:rFonts w:cs="Arial"/>
        </w:rPr>
        <w:t xml:space="preserve">roviding safe, suitable alternative work, and be actively involved in an injured worker’s </w:t>
      </w:r>
      <w:r>
        <w:rPr>
          <w:rFonts w:cs="Arial"/>
        </w:rPr>
        <w:t>return to work plan;</w:t>
      </w:r>
    </w:p>
    <w:p w14:paraId="71519E79" w14:textId="77777777" w:rsidR="009F1A51" w:rsidRPr="00CC5337" w:rsidRDefault="009F1A51">
      <w:pPr>
        <w:numPr>
          <w:ilvl w:val="0"/>
          <w:numId w:val="38"/>
        </w:numPr>
        <w:spacing w:after="0"/>
        <w:jc w:val="both"/>
        <w:rPr>
          <w:rFonts w:cs="Arial"/>
        </w:rPr>
      </w:pPr>
      <w:r>
        <w:rPr>
          <w:rFonts w:cs="Arial"/>
        </w:rPr>
        <w:t>K</w:t>
      </w:r>
      <w:r w:rsidRPr="00CC5337">
        <w:rPr>
          <w:rFonts w:cs="Arial"/>
        </w:rPr>
        <w:t xml:space="preserve">eeping in touch with their claims agent until the injured worker </w:t>
      </w:r>
      <w:r>
        <w:rPr>
          <w:rFonts w:cs="Arial"/>
        </w:rPr>
        <w:t>is doing pre-injury duties; and</w:t>
      </w:r>
    </w:p>
    <w:p w14:paraId="63398C47" w14:textId="77777777" w:rsidR="009F1A51" w:rsidRPr="00CC5337" w:rsidRDefault="009F1A51">
      <w:pPr>
        <w:numPr>
          <w:ilvl w:val="0"/>
          <w:numId w:val="38"/>
        </w:numPr>
        <w:spacing w:after="0"/>
        <w:jc w:val="both"/>
        <w:rPr>
          <w:rFonts w:cs="Arial"/>
        </w:rPr>
      </w:pPr>
      <w:r>
        <w:rPr>
          <w:rFonts w:cs="Arial"/>
        </w:rPr>
        <w:lastRenderedPageBreak/>
        <w:t>N</w:t>
      </w:r>
      <w:r w:rsidRPr="00CC5337">
        <w:rPr>
          <w:rFonts w:cs="Arial"/>
        </w:rPr>
        <w:t>otify the agent if there is any change in the type of work or hours, or if the employer is thinking of terminating the worker’s employment.</w:t>
      </w:r>
    </w:p>
    <w:p w14:paraId="31C7779B" w14:textId="77777777" w:rsidR="009F1A51" w:rsidRDefault="009F1A51" w:rsidP="009F1A51">
      <w:pPr>
        <w:jc w:val="both"/>
        <w:rPr>
          <w:rFonts w:cs="Arial"/>
          <w:b/>
          <w:bCs/>
        </w:rPr>
      </w:pPr>
    </w:p>
    <w:p w14:paraId="4C4439CB" w14:textId="77777777" w:rsidR="009F1A51" w:rsidRPr="00F1223A" w:rsidRDefault="009F1A51" w:rsidP="009F1A51">
      <w:pPr>
        <w:jc w:val="both"/>
        <w:rPr>
          <w:rFonts w:cs="Arial"/>
          <w:b/>
          <w:bCs/>
          <w:caps/>
        </w:rPr>
      </w:pPr>
      <w:r w:rsidRPr="00F1223A">
        <w:rPr>
          <w:rFonts w:cs="Arial"/>
          <w:b/>
          <w:bCs/>
        </w:rPr>
        <w:t xml:space="preserve">Disputes </w:t>
      </w:r>
    </w:p>
    <w:p w14:paraId="2CDBDCDF" w14:textId="69945E7D" w:rsidR="009F1A51" w:rsidRPr="00CC5337" w:rsidRDefault="009F1A51" w:rsidP="009F1A51">
      <w:pPr>
        <w:jc w:val="both"/>
        <w:rPr>
          <w:rFonts w:cs="Arial"/>
        </w:rPr>
      </w:pPr>
      <w:r w:rsidRPr="00CC5337">
        <w:rPr>
          <w:rFonts w:cs="Arial"/>
        </w:rPr>
        <w:t xml:space="preserve">Disputes over claim and rehabilitation matters can be resolved by discussing them with </w:t>
      </w:r>
      <w:proofErr w:type="spellStart"/>
      <w:r>
        <w:rPr>
          <w:rFonts w:cs="Arial"/>
        </w:rPr>
        <w:t>ReturnToWorkSA</w:t>
      </w:r>
      <w:proofErr w:type="spellEnd"/>
      <w:r>
        <w:rPr>
          <w:rFonts w:cs="Arial"/>
        </w:rPr>
        <w:t xml:space="preserve"> personnel</w:t>
      </w:r>
      <w:r w:rsidRPr="00CC5337">
        <w:rPr>
          <w:rFonts w:cs="Arial"/>
        </w:rPr>
        <w:t>.</w:t>
      </w:r>
      <w:r>
        <w:rPr>
          <w:rFonts w:cs="Arial"/>
        </w:rPr>
        <w:t xml:space="preserve">  Unresolved disputes may be resolved by either party making application </w:t>
      </w:r>
      <w:r w:rsidRPr="00CC5337">
        <w:rPr>
          <w:rFonts w:cs="Arial"/>
        </w:rPr>
        <w:t xml:space="preserve">through the </w:t>
      </w:r>
      <w:r>
        <w:rPr>
          <w:rFonts w:cs="Arial"/>
        </w:rPr>
        <w:t>South Australian Employment</w:t>
      </w:r>
      <w:r w:rsidRPr="00CC5337">
        <w:rPr>
          <w:rFonts w:cs="Arial"/>
        </w:rPr>
        <w:t xml:space="preserve"> Tribunal. </w:t>
      </w:r>
    </w:p>
    <w:p w14:paraId="7AB4A6D8" w14:textId="7BF9D924" w:rsidR="009F1A51" w:rsidRPr="00AE2BFE" w:rsidRDefault="009F1A51" w:rsidP="009F1A51">
      <w:pPr>
        <w:jc w:val="both"/>
        <w:rPr>
          <w:rFonts w:cs="Arial"/>
        </w:rPr>
      </w:pPr>
      <w:r w:rsidRPr="00597DD4">
        <w:rPr>
          <w:rFonts w:cs="Arial"/>
        </w:rPr>
        <w:t>We</w:t>
      </w:r>
      <w:r>
        <w:rPr>
          <w:rFonts w:cs="Arial"/>
          <w:i/>
        </w:rPr>
        <w:t xml:space="preserve"> </w:t>
      </w:r>
      <w:r w:rsidRPr="00CC5337">
        <w:rPr>
          <w:rFonts w:cs="Arial"/>
        </w:rPr>
        <w:t xml:space="preserve">will participate to the fullest of </w:t>
      </w:r>
      <w:r>
        <w:rPr>
          <w:rFonts w:cs="Arial"/>
        </w:rPr>
        <w:t>our</w:t>
      </w:r>
      <w:r w:rsidRPr="00CC5337">
        <w:rPr>
          <w:rFonts w:cs="Arial"/>
        </w:rPr>
        <w:t xml:space="preserve"> ability to assist </w:t>
      </w:r>
      <w:r>
        <w:rPr>
          <w:rFonts w:cs="Arial"/>
        </w:rPr>
        <w:t xml:space="preserve">injured employees </w:t>
      </w:r>
      <w:r w:rsidRPr="00CC5337">
        <w:rPr>
          <w:rFonts w:cs="Arial"/>
        </w:rPr>
        <w:t xml:space="preserve">in their </w:t>
      </w:r>
      <w:r>
        <w:rPr>
          <w:rFonts w:cs="Arial"/>
        </w:rPr>
        <w:t>return to work.</w:t>
      </w:r>
    </w:p>
    <w:p w14:paraId="7F71B6EF" w14:textId="77777777" w:rsidR="009F1A51" w:rsidRPr="00F1223A" w:rsidRDefault="009F1A51" w:rsidP="009F1A51">
      <w:pPr>
        <w:jc w:val="both"/>
        <w:rPr>
          <w:rFonts w:cs="Arial"/>
          <w:b/>
        </w:rPr>
      </w:pPr>
      <w:r w:rsidRPr="00F1223A">
        <w:rPr>
          <w:rFonts w:cs="Arial"/>
          <w:b/>
        </w:rPr>
        <w:t>General</w:t>
      </w:r>
    </w:p>
    <w:p w14:paraId="0692C705" w14:textId="3B0C4452" w:rsidR="009F1A51" w:rsidRPr="00CC5337" w:rsidRDefault="009F1A51" w:rsidP="009F1A51">
      <w:pPr>
        <w:jc w:val="both"/>
        <w:rPr>
          <w:rFonts w:cs="Arial"/>
        </w:rPr>
      </w:pPr>
      <w:r w:rsidRPr="00CC5337">
        <w:rPr>
          <w:rFonts w:cs="Arial"/>
        </w:rPr>
        <w:t>No individual being rehabilitated will be prejudiced in any form or way.</w:t>
      </w:r>
    </w:p>
    <w:p w14:paraId="6E75268F" w14:textId="60A5DC92" w:rsidR="009F1A51" w:rsidRDefault="009F1A51" w:rsidP="009F1A51">
      <w:pPr>
        <w:jc w:val="both"/>
        <w:rPr>
          <w:rFonts w:cs="Arial"/>
        </w:rPr>
      </w:pPr>
      <w:r w:rsidRPr="00CC5337">
        <w:rPr>
          <w:rFonts w:cs="Arial"/>
        </w:rPr>
        <w:t xml:space="preserve">Bullying or harassment of injured/ill workers </w:t>
      </w:r>
      <w:r>
        <w:rPr>
          <w:rFonts w:cs="Arial"/>
        </w:rPr>
        <w:t>is not acceptable,</w:t>
      </w:r>
      <w:r w:rsidRPr="00CC5337">
        <w:rPr>
          <w:rFonts w:cs="Arial"/>
        </w:rPr>
        <w:t xml:space="preserve"> and breaches will be dealt with accordingly. </w:t>
      </w:r>
    </w:p>
    <w:p w14:paraId="1F553EA0" w14:textId="77777777" w:rsidR="009F1A51" w:rsidRPr="009F1A51" w:rsidRDefault="009F1A51" w:rsidP="009F1A51">
      <w:pPr>
        <w:snapToGrid w:val="0"/>
        <w:spacing w:before="240"/>
        <w:contextualSpacing/>
        <w:jc w:val="both"/>
        <w:rPr>
          <w:rFonts w:cs="Arial"/>
          <w:b/>
          <w:color w:val="00B050"/>
          <w:sz w:val="28"/>
          <w:szCs w:val="28"/>
        </w:rPr>
      </w:pPr>
      <w:r w:rsidRPr="009F1A51">
        <w:rPr>
          <w:rFonts w:cs="Arial"/>
          <w:b/>
          <w:color w:val="00B050"/>
          <w:sz w:val="28"/>
          <w:szCs w:val="28"/>
        </w:rPr>
        <w:t>Forms</w:t>
      </w:r>
    </w:p>
    <w:p w14:paraId="24505193" w14:textId="77777777" w:rsidR="009F1A51" w:rsidRDefault="009F1A51">
      <w:pPr>
        <w:numPr>
          <w:ilvl w:val="0"/>
          <w:numId w:val="38"/>
        </w:numPr>
        <w:spacing w:after="0"/>
        <w:jc w:val="both"/>
        <w:rPr>
          <w:rFonts w:cs="Arial"/>
        </w:rPr>
      </w:pPr>
      <w:r>
        <w:rPr>
          <w:rFonts w:cs="Arial"/>
        </w:rPr>
        <w:t>Incident Report Form</w:t>
      </w:r>
    </w:p>
    <w:p w14:paraId="385638E3" w14:textId="77777777" w:rsidR="009F1A51" w:rsidRDefault="009F1A51" w:rsidP="009F1A51">
      <w:pPr>
        <w:jc w:val="both"/>
        <w:rPr>
          <w:rFonts w:cs="Arial"/>
        </w:rPr>
      </w:pPr>
    </w:p>
    <w:p w14:paraId="5ED1370D" w14:textId="77777777" w:rsidR="009F1A51" w:rsidRPr="009F1A51" w:rsidRDefault="009F1A51" w:rsidP="009F1A51">
      <w:pPr>
        <w:snapToGrid w:val="0"/>
        <w:spacing w:before="240"/>
        <w:contextualSpacing/>
        <w:jc w:val="both"/>
        <w:rPr>
          <w:rFonts w:cs="Arial"/>
          <w:b/>
          <w:color w:val="00B050"/>
          <w:sz w:val="28"/>
          <w:szCs w:val="28"/>
        </w:rPr>
      </w:pPr>
      <w:r w:rsidRPr="009F1A51">
        <w:rPr>
          <w:rFonts w:cs="Arial"/>
          <w:b/>
          <w:color w:val="00B050"/>
          <w:sz w:val="28"/>
          <w:szCs w:val="28"/>
        </w:rPr>
        <w:t>Useful Links</w:t>
      </w:r>
    </w:p>
    <w:p w14:paraId="1B39DEB8" w14:textId="77777777" w:rsidR="009F1A51" w:rsidRDefault="00000000" w:rsidP="009F1A51">
      <w:pPr>
        <w:jc w:val="both"/>
        <w:rPr>
          <w:rFonts w:cs="Arial"/>
        </w:rPr>
      </w:pPr>
      <w:hyperlink r:id="rId41" w:history="1">
        <w:r w:rsidR="009F1A51" w:rsidRPr="00D07442">
          <w:rPr>
            <w:rStyle w:val="Hyperlink"/>
            <w:rFonts w:cs="Arial"/>
          </w:rPr>
          <w:t>https://www.rtwsa.com/</w:t>
        </w:r>
      </w:hyperlink>
    </w:p>
    <w:p w14:paraId="2DF55D27" w14:textId="1C830412" w:rsidR="009F1A51" w:rsidRPr="00AE2BFE" w:rsidRDefault="009F1A51" w:rsidP="00AE2BFE">
      <w:pPr>
        <w:tabs>
          <w:tab w:val="left" w:pos="960"/>
          <w:tab w:val="right" w:leader="underscore" w:pos="5245"/>
          <w:tab w:val="left" w:pos="5812"/>
          <w:tab w:val="left" w:pos="6379"/>
        </w:tabs>
        <w:jc w:val="both"/>
        <w:rPr>
          <w:rStyle w:val="Hyperlink"/>
          <w:color w:val="auto"/>
          <w:u w:val="none"/>
        </w:rPr>
      </w:pPr>
      <w:r>
        <w:t>This website replaces the Workcover site and contains links and information pertaining to work injuries.</w:t>
      </w:r>
    </w:p>
    <w:p w14:paraId="39037011" w14:textId="77777777" w:rsidR="009F1A51" w:rsidRDefault="00000000" w:rsidP="009F1A51">
      <w:pPr>
        <w:jc w:val="both"/>
        <w:rPr>
          <w:rStyle w:val="Hyperlink"/>
          <w:rFonts w:cs="Arial"/>
        </w:rPr>
      </w:pPr>
      <w:hyperlink r:id="rId42" w:history="1">
        <w:r w:rsidR="009F1A51" w:rsidRPr="000829F6">
          <w:rPr>
            <w:rStyle w:val="Hyperlink"/>
            <w:rFonts w:cs="Arial"/>
          </w:rPr>
          <w:t>http://www.legislation.sa.gov.au/LZ/C/A/RETURN%20TO%20WORK%20ACT%202014.aspx</w:t>
        </w:r>
      </w:hyperlink>
    </w:p>
    <w:p w14:paraId="44787509" w14:textId="560BC4A0" w:rsidR="009F1A51" w:rsidRPr="00AE2BFE" w:rsidRDefault="009F1A51" w:rsidP="00AE2BFE">
      <w:pPr>
        <w:jc w:val="both"/>
        <w:rPr>
          <w:rFonts w:cs="Arial"/>
          <w:color w:val="0000FF"/>
          <w:u w:val="single"/>
        </w:rPr>
      </w:pPr>
      <w:r w:rsidRPr="00752A8C">
        <w:rPr>
          <w:rStyle w:val="Hyperlink"/>
          <w:rFonts w:cs="Arial"/>
        </w:rPr>
        <w:t xml:space="preserve">This site links to the </w:t>
      </w:r>
      <w:r>
        <w:rPr>
          <w:rStyle w:val="Hyperlink"/>
          <w:rFonts w:cs="Arial"/>
        </w:rPr>
        <w:t>Return To Work Act 2014.</w:t>
      </w:r>
    </w:p>
    <w:p w14:paraId="5C2EB575" w14:textId="77777777" w:rsidR="009F1A51" w:rsidRPr="009F1A51" w:rsidRDefault="009F1A51" w:rsidP="009F1A51">
      <w:pPr>
        <w:snapToGrid w:val="0"/>
        <w:spacing w:before="240"/>
        <w:contextualSpacing/>
        <w:jc w:val="both"/>
        <w:rPr>
          <w:rFonts w:cs="Arial"/>
          <w:b/>
          <w:color w:val="00B050"/>
          <w:sz w:val="28"/>
          <w:szCs w:val="28"/>
        </w:rPr>
      </w:pPr>
      <w:r w:rsidRPr="009F1A51">
        <w:rPr>
          <w:rFonts w:cs="Arial"/>
          <w:b/>
          <w:color w:val="00B050"/>
          <w:sz w:val="28"/>
          <w:szCs w:val="28"/>
        </w:rPr>
        <w:t>References</w:t>
      </w:r>
    </w:p>
    <w:p w14:paraId="06F42585" w14:textId="77777777" w:rsidR="009F1A51" w:rsidRPr="00140C2C" w:rsidRDefault="009F1A51" w:rsidP="009F1A51">
      <w:pPr>
        <w:jc w:val="both"/>
        <w:rPr>
          <w:rFonts w:cs="Arial"/>
          <w:b/>
          <w:i/>
          <w:sz w:val="18"/>
          <w:szCs w:val="18"/>
        </w:rPr>
      </w:pPr>
      <w:r w:rsidRPr="00140C2C">
        <w:rPr>
          <w:rFonts w:cs="Arial"/>
          <w:b/>
          <w:i/>
          <w:sz w:val="18"/>
          <w:szCs w:val="18"/>
        </w:rPr>
        <w:t xml:space="preserve">Tips for </w:t>
      </w:r>
      <w:r>
        <w:rPr>
          <w:rFonts w:cs="Arial"/>
          <w:b/>
          <w:i/>
          <w:sz w:val="18"/>
          <w:szCs w:val="18"/>
        </w:rPr>
        <w:t>successful return to work</w:t>
      </w:r>
    </w:p>
    <w:p w14:paraId="5F5014E3" w14:textId="77777777" w:rsidR="009F1A51" w:rsidRPr="00140C2C" w:rsidRDefault="009F1A51" w:rsidP="009F1A51">
      <w:pPr>
        <w:jc w:val="both"/>
        <w:rPr>
          <w:rFonts w:cs="Arial"/>
          <w:b/>
          <w:i/>
          <w:sz w:val="18"/>
          <w:szCs w:val="18"/>
        </w:rPr>
      </w:pPr>
      <w:r w:rsidRPr="00140C2C">
        <w:rPr>
          <w:rFonts w:cs="Arial"/>
          <w:b/>
          <w:i/>
          <w:sz w:val="18"/>
          <w:szCs w:val="18"/>
        </w:rPr>
        <w:t>At injury</w:t>
      </w:r>
    </w:p>
    <w:p w14:paraId="1E3E43CD" w14:textId="77777777" w:rsidR="009F1A51" w:rsidRPr="00140C2C" w:rsidRDefault="009F1A51" w:rsidP="009F1A51">
      <w:pPr>
        <w:autoSpaceDE w:val="0"/>
        <w:autoSpaceDN w:val="0"/>
        <w:adjustRightInd w:val="0"/>
        <w:jc w:val="both"/>
        <w:rPr>
          <w:rFonts w:cs="Arial"/>
          <w:i/>
          <w:sz w:val="18"/>
          <w:szCs w:val="18"/>
          <w:lang w:eastAsia="en-AU"/>
        </w:rPr>
      </w:pPr>
      <w:r w:rsidRPr="00140C2C">
        <w:rPr>
          <w:rFonts w:cs="Arial"/>
          <w:i/>
          <w:sz w:val="18"/>
          <w:szCs w:val="18"/>
          <w:lang w:eastAsia="en-AU"/>
        </w:rPr>
        <w:t xml:space="preserve">Early support to </w:t>
      </w:r>
      <w:r>
        <w:rPr>
          <w:rFonts w:cs="Arial"/>
          <w:i/>
          <w:sz w:val="18"/>
          <w:szCs w:val="18"/>
          <w:lang w:eastAsia="en-AU"/>
        </w:rPr>
        <w:t>employees</w:t>
      </w:r>
      <w:r w:rsidRPr="00140C2C">
        <w:rPr>
          <w:rFonts w:cs="Arial"/>
          <w:i/>
          <w:sz w:val="18"/>
          <w:szCs w:val="18"/>
          <w:lang w:eastAsia="en-AU"/>
        </w:rPr>
        <w:t xml:space="preserve"> immediately following injury is linked to less time off. In particular </w:t>
      </w:r>
      <w:r>
        <w:rPr>
          <w:rFonts w:cs="Arial"/>
          <w:i/>
          <w:sz w:val="18"/>
          <w:szCs w:val="18"/>
          <w:lang w:eastAsia="en-AU"/>
        </w:rPr>
        <w:t xml:space="preserve">it </w:t>
      </w:r>
      <w:r w:rsidRPr="00140C2C">
        <w:rPr>
          <w:rFonts w:cs="Arial"/>
          <w:i/>
          <w:sz w:val="18"/>
          <w:szCs w:val="18"/>
          <w:lang w:eastAsia="en-AU"/>
        </w:rPr>
        <w:t>is important to:</w:t>
      </w:r>
    </w:p>
    <w:p w14:paraId="55BBC233" w14:textId="77777777" w:rsidR="009F1A51" w:rsidRPr="005B58EE" w:rsidRDefault="009F1A51">
      <w:pPr>
        <w:numPr>
          <w:ilvl w:val="0"/>
          <w:numId w:val="38"/>
        </w:numPr>
        <w:spacing w:after="0"/>
        <w:jc w:val="both"/>
        <w:rPr>
          <w:rFonts w:cs="Arial"/>
          <w:i/>
          <w:sz w:val="18"/>
          <w:szCs w:val="18"/>
        </w:rPr>
      </w:pPr>
      <w:r w:rsidRPr="005B58EE">
        <w:rPr>
          <w:rFonts w:cs="Arial"/>
          <w:i/>
          <w:sz w:val="18"/>
          <w:szCs w:val="18"/>
        </w:rPr>
        <w:t xml:space="preserve">Take the </w:t>
      </w:r>
      <w:r>
        <w:rPr>
          <w:rFonts w:cs="Arial"/>
          <w:i/>
          <w:sz w:val="18"/>
          <w:szCs w:val="18"/>
        </w:rPr>
        <w:t xml:space="preserve">employee </w:t>
      </w:r>
      <w:r w:rsidRPr="005B58EE">
        <w:rPr>
          <w:rFonts w:cs="Arial"/>
          <w:i/>
          <w:sz w:val="18"/>
          <w:szCs w:val="18"/>
        </w:rPr>
        <w:t xml:space="preserve">to a </w:t>
      </w:r>
      <w:r>
        <w:rPr>
          <w:rFonts w:cs="Arial"/>
          <w:i/>
          <w:sz w:val="18"/>
          <w:szCs w:val="18"/>
        </w:rPr>
        <w:t xml:space="preserve">specialist workplace injury </w:t>
      </w:r>
      <w:r w:rsidRPr="005B58EE">
        <w:rPr>
          <w:rFonts w:cs="Arial"/>
          <w:i/>
          <w:sz w:val="18"/>
          <w:szCs w:val="18"/>
        </w:rPr>
        <w:t xml:space="preserve">doctor </w:t>
      </w:r>
    </w:p>
    <w:p w14:paraId="1F15F73F" w14:textId="77777777" w:rsidR="009F1A51" w:rsidRPr="00140C2C" w:rsidRDefault="009F1A51">
      <w:pPr>
        <w:numPr>
          <w:ilvl w:val="0"/>
          <w:numId w:val="38"/>
        </w:numPr>
        <w:spacing w:after="0"/>
        <w:jc w:val="both"/>
        <w:rPr>
          <w:rFonts w:cs="Arial"/>
          <w:i/>
          <w:sz w:val="18"/>
          <w:szCs w:val="18"/>
          <w:lang w:eastAsia="en-AU"/>
        </w:rPr>
      </w:pPr>
      <w:r>
        <w:rPr>
          <w:rFonts w:cs="Arial"/>
          <w:i/>
          <w:sz w:val="18"/>
          <w:szCs w:val="18"/>
        </w:rPr>
        <w:t>Take</w:t>
      </w:r>
      <w:r w:rsidRPr="00140C2C">
        <w:rPr>
          <w:rFonts w:cs="Arial"/>
          <w:i/>
          <w:sz w:val="18"/>
          <w:szCs w:val="18"/>
          <w:lang w:eastAsia="en-AU"/>
        </w:rPr>
        <w:t xml:space="preserve"> a list of </w:t>
      </w:r>
      <w:r>
        <w:rPr>
          <w:rFonts w:cs="Arial"/>
          <w:i/>
          <w:sz w:val="18"/>
          <w:szCs w:val="18"/>
          <w:lang w:eastAsia="en-AU"/>
        </w:rPr>
        <w:t xml:space="preserve">possible light </w:t>
      </w:r>
      <w:r w:rsidRPr="00140C2C">
        <w:rPr>
          <w:rFonts w:cs="Arial"/>
          <w:i/>
          <w:sz w:val="18"/>
          <w:szCs w:val="18"/>
          <w:lang w:eastAsia="en-AU"/>
        </w:rPr>
        <w:t>duties to the doctor</w:t>
      </w:r>
    </w:p>
    <w:p w14:paraId="28BAE1C3" w14:textId="77777777" w:rsidR="009F1A51" w:rsidRPr="005B58EE" w:rsidRDefault="009F1A51">
      <w:pPr>
        <w:numPr>
          <w:ilvl w:val="0"/>
          <w:numId w:val="38"/>
        </w:numPr>
        <w:spacing w:after="0"/>
        <w:jc w:val="both"/>
        <w:rPr>
          <w:rFonts w:cs="Arial"/>
          <w:i/>
          <w:sz w:val="18"/>
          <w:szCs w:val="18"/>
        </w:rPr>
      </w:pPr>
      <w:r w:rsidRPr="005B58EE">
        <w:rPr>
          <w:rFonts w:cs="Arial"/>
          <w:i/>
          <w:sz w:val="18"/>
          <w:szCs w:val="18"/>
        </w:rPr>
        <w:t xml:space="preserve">Ask the doctor about ways that you could support the </w:t>
      </w:r>
      <w:r>
        <w:rPr>
          <w:rFonts w:cs="Arial"/>
          <w:i/>
          <w:sz w:val="18"/>
          <w:szCs w:val="18"/>
        </w:rPr>
        <w:t>employee</w:t>
      </w:r>
    </w:p>
    <w:p w14:paraId="2473C052" w14:textId="77777777" w:rsidR="009F1A51" w:rsidRPr="005B58EE" w:rsidRDefault="009F1A51">
      <w:pPr>
        <w:numPr>
          <w:ilvl w:val="0"/>
          <w:numId w:val="38"/>
        </w:numPr>
        <w:spacing w:after="0"/>
        <w:jc w:val="both"/>
        <w:rPr>
          <w:rFonts w:cs="Arial"/>
          <w:i/>
          <w:sz w:val="18"/>
          <w:szCs w:val="18"/>
        </w:rPr>
      </w:pPr>
      <w:r w:rsidRPr="005B58EE">
        <w:rPr>
          <w:rFonts w:cs="Arial"/>
          <w:i/>
          <w:sz w:val="18"/>
          <w:szCs w:val="18"/>
        </w:rPr>
        <w:t xml:space="preserve">Mention to the </w:t>
      </w:r>
      <w:r>
        <w:rPr>
          <w:rFonts w:cs="Arial"/>
          <w:i/>
          <w:sz w:val="18"/>
          <w:szCs w:val="18"/>
        </w:rPr>
        <w:t>employee</w:t>
      </w:r>
      <w:r w:rsidRPr="005B58EE">
        <w:rPr>
          <w:rFonts w:cs="Arial"/>
          <w:i/>
          <w:sz w:val="18"/>
          <w:szCs w:val="18"/>
        </w:rPr>
        <w:t xml:space="preserve"> that you would like to discuss suitable duties with the doctor</w:t>
      </w:r>
    </w:p>
    <w:p w14:paraId="07A5D266" w14:textId="77777777" w:rsidR="009F1A51" w:rsidRPr="005B58EE" w:rsidRDefault="009F1A51">
      <w:pPr>
        <w:numPr>
          <w:ilvl w:val="0"/>
          <w:numId w:val="38"/>
        </w:numPr>
        <w:spacing w:after="0"/>
        <w:jc w:val="both"/>
        <w:rPr>
          <w:rFonts w:cs="Arial"/>
          <w:i/>
          <w:sz w:val="18"/>
          <w:szCs w:val="18"/>
        </w:rPr>
      </w:pPr>
      <w:r w:rsidRPr="005B58EE">
        <w:rPr>
          <w:rFonts w:cs="Arial"/>
          <w:i/>
          <w:sz w:val="18"/>
          <w:szCs w:val="18"/>
        </w:rPr>
        <w:t xml:space="preserve">Signal to the </w:t>
      </w:r>
      <w:r>
        <w:rPr>
          <w:rFonts w:cs="Arial"/>
          <w:i/>
          <w:sz w:val="18"/>
          <w:szCs w:val="18"/>
        </w:rPr>
        <w:t>employee</w:t>
      </w:r>
      <w:r w:rsidRPr="005B58EE">
        <w:rPr>
          <w:rFonts w:cs="Arial"/>
          <w:i/>
          <w:sz w:val="18"/>
          <w:szCs w:val="18"/>
        </w:rPr>
        <w:t xml:space="preserve"> your support for light duties and/or an early return to work </w:t>
      </w:r>
    </w:p>
    <w:p w14:paraId="7F8546E7" w14:textId="77777777" w:rsidR="009F1A51" w:rsidRPr="005B58EE" w:rsidRDefault="009F1A51">
      <w:pPr>
        <w:numPr>
          <w:ilvl w:val="0"/>
          <w:numId w:val="38"/>
        </w:numPr>
        <w:spacing w:after="0"/>
        <w:jc w:val="both"/>
        <w:rPr>
          <w:rFonts w:cs="Arial"/>
          <w:i/>
          <w:sz w:val="18"/>
          <w:szCs w:val="18"/>
        </w:rPr>
      </w:pPr>
      <w:r w:rsidRPr="005B58EE">
        <w:rPr>
          <w:rFonts w:cs="Arial"/>
          <w:i/>
          <w:sz w:val="18"/>
          <w:szCs w:val="18"/>
        </w:rPr>
        <w:t xml:space="preserve">Reassure the </w:t>
      </w:r>
      <w:r>
        <w:rPr>
          <w:rFonts w:cs="Arial"/>
          <w:i/>
          <w:sz w:val="18"/>
          <w:szCs w:val="18"/>
        </w:rPr>
        <w:t>employee t</w:t>
      </w:r>
      <w:r w:rsidRPr="005B58EE">
        <w:rPr>
          <w:rFonts w:cs="Arial"/>
          <w:i/>
          <w:sz w:val="18"/>
          <w:szCs w:val="18"/>
        </w:rPr>
        <w:t>hat you will help them with their paperwork</w:t>
      </w:r>
    </w:p>
    <w:p w14:paraId="36FE006F" w14:textId="77777777" w:rsidR="009F1A51" w:rsidRPr="005B58EE" w:rsidRDefault="009F1A51">
      <w:pPr>
        <w:numPr>
          <w:ilvl w:val="0"/>
          <w:numId w:val="38"/>
        </w:numPr>
        <w:spacing w:after="0"/>
        <w:jc w:val="both"/>
        <w:rPr>
          <w:rFonts w:cs="Arial"/>
          <w:i/>
          <w:sz w:val="18"/>
          <w:szCs w:val="18"/>
        </w:rPr>
      </w:pPr>
      <w:r w:rsidRPr="005B58EE">
        <w:rPr>
          <w:rFonts w:cs="Arial"/>
          <w:i/>
          <w:sz w:val="18"/>
          <w:szCs w:val="18"/>
        </w:rPr>
        <w:t>Avoid blaming them, now is not the time, even if you believe they have contributed (time for that later)</w:t>
      </w:r>
    </w:p>
    <w:p w14:paraId="4963672F" w14:textId="77777777" w:rsidR="009F1A51" w:rsidRPr="005B58EE" w:rsidRDefault="009F1A51">
      <w:pPr>
        <w:numPr>
          <w:ilvl w:val="0"/>
          <w:numId w:val="38"/>
        </w:numPr>
        <w:spacing w:after="0"/>
        <w:jc w:val="both"/>
        <w:rPr>
          <w:rFonts w:cs="Arial"/>
          <w:i/>
          <w:sz w:val="18"/>
          <w:szCs w:val="18"/>
        </w:rPr>
      </w:pPr>
      <w:r w:rsidRPr="005B58EE">
        <w:rPr>
          <w:rFonts w:cs="Arial"/>
          <w:i/>
          <w:sz w:val="18"/>
          <w:szCs w:val="18"/>
        </w:rPr>
        <w:t xml:space="preserve">Talk with the </w:t>
      </w:r>
      <w:r>
        <w:rPr>
          <w:rFonts w:cs="Arial"/>
          <w:i/>
          <w:sz w:val="18"/>
          <w:szCs w:val="18"/>
        </w:rPr>
        <w:t xml:space="preserve">employee </w:t>
      </w:r>
      <w:r w:rsidRPr="005B58EE">
        <w:rPr>
          <w:rFonts w:cs="Arial"/>
          <w:i/>
          <w:sz w:val="18"/>
          <w:szCs w:val="18"/>
        </w:rPr>
        <w:t>about your commitment to helping them recover</w:t>
      </w:r>
    </w:p>
    <w:p w14:paraId="057A4D25" w14:textId="77777777" w:rsidR="009F1A51" w:rsidRPr="005B58EE" w:rsidRDefault="009F1A51">
      <w:pPr>
        <w:numPr>
          <w:ilvl w:val="0"/>
          <w:numId w:val="38"/>
        </w:numPr>
        <w:spacing w:after="0"/>
        <w:jc w:val="both"/>
        <w:rPr>
          <w:rFonts w:cs="Arial"/>
          <w:i/>
          <w:sz w:val="18"/>
          <w:szCs w:val="18"/>
        </w:rPr>
      </w:pPr>
      <w:r w:rsidRPr="005B58EE">
        <w:rPr>
          <w:rFonts w:cs="Arial"/>
          <w:i/>
          <w:sz w:val="18"/>
          <w:szCs w:val="18"/>
        </w:rPr>
        <w:t xml:space="preserve">Ensure that light duties are meaningful and valued </w:t>
      </w:r>
    </w:p>
    <w:p w14:paraId="3FEE3A77" w14:textId="77777777" w:rsidR="009F1A51" w:rsidRPr="00140C2C" w:rsidRDefault="009F1A51" w:rsidP="009F1A51">
      <w:pPr>
        <w:autoSpaceDE w:val="0"/>
        <w:autoSpaceDN w:val="0"/>
        <w:adjustRightInd w:val="0"/>
        <w:jc w:val="both"/>
        <w:rPr>
          <w:rFonts w:cs="Arial"/>
          <w:b/>
          <w:i/>
          <w:sz w:val="18"/>
          <w:szCs w:val="18"/>
          <w:lang w:eastAsia="en-AU"/>
        </w:rPr>
      </w:pPr>
    </w:p>
    <w:p w14:paraId="3BBB0F25" w14:textId="77777777" w:rsidR="00AE2BFE" w:rsidRPr="00DD7124" w:rsidRDefault="009F1A51" w:rsidP="00AE2BFE">
      <w:pPr>
        <w:pStyle w:val="Heading1"/>
      </w:pPr>
      <w:r>
        <w:br w:type="page"/>
      </w:r>
      <w:bookmarkStart w:id="53" w:name="_Toc90561095"/>
      <w:bookmarkStart w:id="54" w:name="_Toc112165514"/>
      <w:r w:rsidR="00AE2BFE" w:rsidRPr="00DD7124">
        <w:lastRenderedPageBreak/>
        <w:t>Unauthorised Removal of Property</w:t>
      </w:r>
      <w:bookmarkEnd w:id="53"/>
      <w:bookmarkEnd w:id="54"/>
    </w:p>
    <w:p w14:paraId="1240CEB1" w14:textId="77777777" w:rsidR="00AE2BFE" w:rsidRPr="00647853" w:rsidRDefault="00AE2BFE" w:rsidP="00AE2BFE">
      <w:pPr>
        <w:numPr>
          <w:ilvl w:val="12"/>
          <w:numId w:val="0"/>
        </w:numPr>
        <w:jc w:val="both"/>
        <w:rPr>
          <w:rFonts w:cs="Arial"/>
        </w:rPr>
      </w:pPr>
    </w:p>
    <w:p w14:paraId="5B462461" w14:textId="77777777" w:rsidR="00AE2BFE" w:rsidRPr="00AE2BFE" w:rsidRDefault="00AE2BFE" w:rsidP="00AE2BFE">
      <w:pPr>
        <w:snapToGrid w:val="0"/>
        <w:spacing w:before="240"/>
        <w:contextualSpacing/>
        <w:jc w:val="both"/>
        <w:rPr>
          <w:rFonts w:cs="Arial"/>
          <w:b/>
          <w:color w:val="00B050"/>
          <w:sz w:val="28"/>
          <w:szCs w:val="28"/>
        </w:rPr>
      </w:pPr>
      <w:r w:rsidRPr="00AE2BFE">
        <w:rPr>
          <w:rFonts w:cs="Arial"/>
          <w:b/>
          <w:color w:val="00B050"/>
          <w:sz w:val="28"/>
          <w:szCs w:val="28"/>
        </w:rPr>
        <w:t>Policy</w:t>
      </w:r>
    </w:p>
    <w:p w14:paraId="2CEE9367" w14:textId="167CFA0C" w:rsidR="00AE2BFE" w:rsidRPr="009706D5" w:rsidRDefault="00AE2BFE" w:rsidP="00AE2BFE">
      <w:pPr>
        <w:pStyle w:val="BodyText"/>
        <w:spacing w:line="276" w:lineRule="auto"/>
        <w:jc w:val="both"/>
        <w:rPr>
          <w:rFonts w:cs="Arial"/>
          <w:szCs w:val="22"/>
        </w:rPr>
      </w:pPr>
      <w:r w:rsidRPr="009706D5">
        <w:rPr>
          <w:rFonts w:cs="Arial"/>
          <w:szCs w:val="22"/>
        </w:rPr>
        <w:t xml:space="preserve">Property that is owned by or in the possession of </w:t>
      </w:r>
      <w:r>
        <w:rPr>
          <w:i/>
        </w:rPr>
        <w:t xml:space="preserve">Your Choice Matters </w:t>
      </w:r>
      <w:r>
        <w:rPr>
          <w:rFonts w:cs="Arial"/>
          <w:szCs w:val="22"/>
        </w:rPr>
        <w:t xml:space="preserve">must not be removed from the premises </w:t>
      </w:r>
      <w:r w:rsidRPr="009706D5">
        <w:rPr>
          <w:rFonts w:cs="Arial"/>
          <w:szCs w:val="22"/>
        </w:rPr>
        <w:t>without the express permission of</w:t>
      </w:r>
      <w:r>
        <w:rPr>
          <w:rFonts w:cs="Arial"/>
          <w:szCs w:val="22"/>
        </w:rPr>
        <w:t xml:space="preserve"> the</w:t>
      </w:r>
      <w:r w:rsidRPr="009706D5">
        <w:rPr>
          <w:rFonts w:cs="Arial"/>
          <w:szCs w:val="22"/>
        </w:rPr>
        <w:t xml:space="preserve"> </w:t>
      </w:r>
      <w:r>
        <w:rPr>
          <w:rFonts w:cs="Arial"/>
          <w:szCs w:val="22"/>
        </w:rPr>
        <w:t>Director</w:t>
      </w:r>
      <w:r w:rsidRPr="009706D5">
        <w:rPr>
          <w:rFonts w:cs="Arial"/>
          <w:szCs w:val="22"/>
        </w:rPr>
        <w:t>.  This policy includes property</w:t>
      </w:r>
      <w:r>
        <w:rPr>
          <w:rFonts w:cs="Arial"/>
          <w:szCs w:val="22"/>
        </w:rPr>
        <w:t xml:space="preserve"> </w:t>
      </w:r>
      <w:r w:rsidRPr="009706D5">
        <w:rPr>
          <w:rFonts w:cs="Arial"/>
          <w:szCs w:val="22"/>
        </w:rPr>
        <w:t xml:space="preserve">owned by any </w:t>
      </w:r>
      <w:r>
        <w:rPr>
          <w:rFonts w:cs="Arial"/>
          <w:szCs w:val="22"/>
        </w:rPr>
        <w:t>employees or clients.</w:t>
      </w:r>
      <w:r w:rsidRPr="00A049A0">
        <w:rPr>
          <w:rFonts w:cs="Arial"/>
          <w:szCs w:val="22"/>
        </w:rPr>
        <w:t xml:space="preserve"> </w:t>
      </w:r>
    </w:p>
    <w:p w14:paraId="57999B0D" w14:textId="77777777" w:rsidR="00AE2BFE" w:rsidRPr="00647853" w:rsidRDefault="00AE2BFE" w:rsidP="00AE2BFE">
      <w:pPr>
        <w:jc w:val="both"/>
        <w:rPr>
          <w:rFonts w:cs="Arial"/>
        </w:rPr>
      </w:pPr>
    </w:p>
    <w:p w14:paraId="3ADE2A40" w14:textId="77777777" w:rsidR="00AE2BFE" w:rsidRPr="00647853" w:rsidRDefault="00AE2BFE" w:rsidP="00AE2BFE">
      <w:pPr>
        <w:jc w:val="both"/>
        <w:rPr>
          <w:rFonts w:cs="Arial"/>
        </w:rPr>
      </w:pPr>
      <w:r w:rsidRPr="00647853">
        <w:rPr>
          <w:rFonts w:cs="Arial"/>
        </w:rPr>
        <w:t>Property includes, but is not limited to:</w:t>
      </w:r>
    </w:p>
    <w:p w14:paraId="78079BA2" w14:textId="77777777" w:rsidR="00AE2BFE" w:rsidRPr="00647853" w:rsidRDefault="00AE2BFE">
      <w:pPr>
        <w:numPr>
          <w:ilvl w:val="0"/>
          <w:numId w:val="38"/>
        </w:numPr>
        <w:spacing w:after="0"/>
        <w:jc w:val="both"/>
        <w:rPr>
          <w:rFonts w:cs="Arial"/>
        </w:rPr>
      </w:pPr>
      <w:r w:rsidRPr="00647853">
        <w:rPr>
          <w:rFonts w:cs="Arial"/>
        </w:rPr>
        <w:t>All tang</w:t>
      </w:r>
      <w:r>
        <w:rPr>
          <w:rFonts w:cs="Arial"/>
        </w:rPr>
        <w:t>ible assets of the organisation;</w:t>
      </w:r>
    </w:p>
    <w:p w14:paraId="56EA9381" w14:textId="77777777" w:rsidR="00AE2BFE" w:rsidRPr="00114894" w:rsidRDefault="00AE2BFE">
      <w:pPr>
        <w:numPr>
          <w:ilvl w:val="0"/>
          <w:numId w:val="38"/>
        </w:numPr>
        <w:spacing w:after="0"/>
        <w:jc w:val="both"/>
        <w:rPr>
          <w:rFonts w:cs="Arial"/>
        </w:rPr>
      </w:pPr>
      <w:r w:rsidRPr="00114894">
        <w:rPr>
          <w:rFonts w:cs="Arial"/>
        </w:rPr>
        <w:t>Leased or hired pro</w:t>
      </w:r>
      <w:r>
        <w:rPr>
          <w:rFonts w:cs="Arial"/>
        </w:rPr>
        <w:t>perty;</w:t>
      </w:r>
    </w:p>
    <w:p w14:paraId="0029AD3C" w14:textId="77777777" w:rsidR="00AE2BFE" w:rsidRPr="00647853" w:rsidRDefault="00AE2BFE">
      <w:pPr>
        <w:numPr>
          <w:ilvl w:val="0"/>
          <w:numId w:val="38"/>
        </w:numPr>
        <w:spacing w:after="0"/>
        <w:jc w:val="both"/>
        <w:rPr>
          <w:rFonts w:cs="Arial"/>
        </w:rPr>
      </w:pPr>
      <w:r w:rsidRPr="00647853">
        <w:rPr>
          <w:rFonts w:cs="Arial"/>
        </w:rPr>
        <w:t>Documents, client lists,</w:t>
      </w:r>
      <w:r>
        <w:rPr>
          <w:rFonts w:cs="Arial"/>
        </w:rPr>
        <w:t xml:space="preserve"> software, manuals, stationery;</w:t>
      </w:r>
    </w:p>
    <w:p w14:paraId="59E78374" w14:textId="77777777" w:rsidR="00AE2BFE" w:rsidRPr="00647853" w:rsidRDefault="00AE2BFE">
      <w:pPr>
        <w:numPr>
          <w:ilvl w:val="0"/>
          <w:numId w:val="38"/>
        </w:numPr>
        <w:spacing w:after="0"/>
        <w:jc w:val="both"/>
        <w:rPr>
          <w:rFonts w:cs="Arial"/>
        </w:rPr>
      </w:pPr>
      <w:r w:rsidRPr="00647853">
        <w:rPr>
          <w:rFonts w:cs="Arial"/>
        </w:rPr>
        <w:t>E</w:t>
      </w:r>
      <w:r>
        <w:rPr>
          <w:rFonts w:cs="Arial"/>
        </w:rPr>
        <w:t xml:space="preserve">lectronic information and data; </w:t>
      </w:r>
      <w:r w:rsidRPr="00647853">
        <w:rPr>
          <w:rFonts w:cs="Arial"/>
        </w:rPr>
        <w:t>and</w:t>
      </w:r>
    </w:p>
    <w:p w14:paraId="21AADCE0" w14:textId="53916398" w:rsidR="00AE2BFE" w:rsidRDefault="00AE2BFE">
      <w:pPr>
        <w:numPr>
          <w:ilvl w:val="0"/>
          <w:numId w:val="38"/>
        </w:numPr>
        <w:spacing w:after="0"/>
        <w:jc w:val="both"/>
        <w:rPr>
          <w:rFonts w:cs="Arial"/>
        </w:rPr>
      </w:pPr>
      <w:r w:rsidRPr="00647853">
        <w:rPr>
          <w:rFonts w:cs="Arial"/>
        </w:rPr>
        <w:t>Intellectual property, including, but not limited to, trade secrets, formulations, computer software and script, designs, publications, customer and product information.</w:t>
      </w:r>
    </w:p>
    <w:p w14:paraId="72C46D24" w14:textId="7497DD26" w:rsidR="00AE2BFE" w:rsidRDefault="00AE2BFE">
      <w:pPr>
        <w:numPr>
          <w:ilvl w:val="0"/>
          <w:numId w:val="38"/>
        </w:numPr>
        <w:spacing w:after="0"/>
        <w:jc w:val="both"/>
        <w:rPr>
          <w:rFonts w:cs="Arial"/>
        </w:rPr>
      </w:pPr>
      <w:r>
        <w:rPr>
          <w:rFonts w:cs="Arial"/>
        </w:rPr>
        <w:t xml:space="preserve">Personal belongings to Clients </w:t>
      </w:r>
    </w:p>
    <w:p w14:paraId="010BE428" w14:textId="29BC6818" w:rsidR="00AE2BFE" w:rsidRPr="00AE2BFE" w:rsidRDefault="00AE2BFE">
      <w:pPr>
        <w:numPr>
          <w:ilvl w:val="0"/>
          <w:numId w:val="38"/>
        </w:numPr>
        <w:spacing w:after="0"/>
        <w:jc w:val="both"/>
        <w:rPr>
          <w:rFonts w:cs="Arial"/>
        </w:rPr>
      </w:pPr>
      <w:r>
        <w:rPr>
          <w:rFonts w:cs="Arial"/>
        </w:rPr>
        <w:t xml:space="preserve">Personal belongings to colleagues </w:t>
      </w:r>
    </w:p>
    <w:p w14:paraId="04613847" w14:textId="77777777" w:rsidR="00AE2BFE" w:rsidRPr="00647853" w:rsidRDefault="00AE2BFE" w:rsidP="00AE2BFE">
      <w:pPr>
        <w:numPr>
          <w:ilvl w:val="12"/>
          <w:numId w:val="0"/>
        </w:numPr>
        <w:jc w:val="both"/>
        <w:rPr>
          <w:rFonts w:cs="Arial"/>
        </w:rPr>
      </w:pPr>
    </w:p>
    <w:p w14:paraId="20B8BE42" w14:textId="77777777" w:rsidR="00AE2BFE" w:rsidRPr="00AE2BFE" w:rsidRDefault="00AE2BFE" w:rsidP="00AE2BFE">
      <w:pPr>
        <w:snapToGrid w:val="0"/>
        <w:spacing w:before="240"/>
        <w:contextualSpacing/>
        <w:jc w:val="both"/>
        <w:rPr>
          <w:rFonts w:cs="Arial"/>
          <w:b/>
          <w:color w:val="00B050"/>
          <w:sz w:val="28"/>
          <w:szCs w:val="28"/>
        </w:rPr>
      </w:pPr>
      <w:r w:rsidRPr="00AE2BFE">
        <w:rPr>
          <w:rFonts w:cs="Arial"/>
          <w:b/>
          <w:color w:val="00B050"/>
          <w:sz w:val="28"/>
          <w:szCs w:val="28"/>
        </w:rPr>
        <w:t>Procedure</w:t>
      </w:r>
    </w:p>
    <w:p w14:paraId="24B9D52F" w14:textId="3BF237DC" w:rsidR="00AE2BFE" w:rsidRPr="00647853" w:rsidRDefault="00AE2BFE" w:rsidP="00AE2BFE">
      <w:pPr>
        <w:jc w:val="both"/>
        <w:rPr>
          <w:rFonts w:cs="Arial"/>
        </w:rPr>
      </w:pPr>
      <w:r w:rsidRPr="00647853">
        <w:rPr>
          <w:rFonts w:cs="Arial"/>
        </w:rPr>
        <w:t xml:space="preserve">Where it is necessary for an employee to remove property from the premises, authorisation should be obtained </w:t>
      </w:r>
      <w:r>
        <w:rPr>
          <w:rFonts w:cs="Arial"/>
        </w:rPr>
        <w:t>from the Director</w:t>
      </w:r>
      <w:r w:rsidRPr="00647853">
        <w:rPr>
          <w:rFonts w:cs="Arial"/>
        </w:rPr>
        <w:t>.</w:t>
      </w:r>
      <w:r>
        <w:rPr>
          <w:rFonts w:cs="Arial"/>
        </w:rPr>
        <w:t xml:space="preserve"> </w:t>
      </w:r>
    </w:p>
    <w:p w14:paraId="56686AD4" w14:textId="5655D647" w:rsidR="00AE2BFE" w:rsidRPr="00647853" w:rsidRDefault="00AE2BFE" w:rsidP="00AE2BFE">
      <w:pPr>
        <w:jc w:val="both"/>
        <w:rPr>
          <w:rFonts w:cs="Arial"/>
        </w:rPr>
      </w:pPr>
      <w:r w:rsidRPr="00647853">
        <w:rPr>
          <w:rFonts w:cs="Arial"/>
        </w:rPr>
        <w:t xml:space="preserve">Where there is a reasonable suspicion that an employee has removed property or is in the possession of property belonging to </w:t>
      </w:r>
      <w:r w:rsidRPr="00597DD4">
        <w:rPr>
          <w:rFonts w:cs="Arial"/>
        </w:rPr>
        <w:t>the business</w:t>
      </w:r>
      <w:r>
        <w:rPr>
          <w:rFonts w:cs="Arial"/>
          <w:i/>
        </w:rPr>
        <w:t xml:space="preserve"> </w:t>
      </w:r>
      <w:r w:rsidRPr="00A049A0">
        <w:rPr>
          <w:rFonts w:cs="Arial"/>
        </w:rPr>
        <w:t>or a client</w:t>
      </w:r>
      <w:r>
        <w:rPr>
          <w:rFonts w:cs="Arial"/>
          <w:i/>
        </w:rPr>
        <w:t xml:space="preserve">, </w:t>
      </w:r>
      <w:r w:rsidRPr="00647853">
        <w:rPr>
          <w:rFonts w:cs="Arial"/>
        </w:rPr>
        <w:t xml:space="preserve">without authorisation, </w:t>
      </w:r>
      <w:r>
        <w:rPr>
          <w:rFonts w:cs="Arial"/>
        </w:rPr>
        <w:t>the</w:t>
      </w:r>
      <w:r w:rsidRPr="00647853">
        <w:rPr>
          <w:rFonts w:cs="Arial"/>
        </w:rPr>
        <w:t xml:space="preserve"> </w:t>
      </w:r>
      <w:r>
        <w:rPr>
          <w:rFonts w:cs="Arial"/>
        </w:rPr>
        <w:t xml:space="preserve">Director </w:t>
      </w:r>
      <w:r w:rsidRPr="00647853">
        <w:rPr>
          <w:rFonts w:cs="Arial"/>
        </w:rPr>
        <w:t xml:space="preserve">will </w:t>
      </w:r>
      <w:r>
        <w:rPr>
          <w:rFonts w:cs="Arial"/>
        </w:rPr>
        <w:t>investigate the situation.</w:t>
      </w:r>
    </w:p>
    <w:p w14:paraId="1F5354E1" w14:textId="360A3617" w:rsidR="00AE2BFE" w:rsidRPr="00647853" w:rsidRDefault="00AE2BFE" w:rsidP="00AE2BFE">
      <w:pPr>
        <w:jc w:val="both"/>
        <w:rPr>
          <w:rFonts w:cs="Arial"/>
        </w:rPr>
      </w:pPr>
      <w:r w:rsidRPr="00647853">
        <w:rPr>
          <w:rFonts w:cs="Arial"/>
        </w:rPr>
        <w:t xml:space="preserve">If, after an investigation, it is found and proven that the employee has removed property without authorisation, or was found to be in possession of property belonging to </w:t>
      </w:r>
      <w:r w:rsidRPr="00597DD4">
        <w:rPr>
          <w:rFonts w:cs="Arial"/>
        </w:rPr>
        <w:t>the business</w:t>
      </w:r>
      <w:r>
        <w:rPr>
          <w:rFonts w:cs="Arial"/>
          <w:i/>
        </w:rPr>
        <w:t xml:space="preserve"> </w:t>
      </w:r>
      <w:r>
        <w:rPr>
          <w:rFonts w:cs="Arial"/>
        </w:rPr>
        <w:t>or a client</w:t>
      </w:r>
      <w:r w:rsidRPr="00647853">
        <w:rPr>
          <w:rFonts w:cs="Arial"/>
          <w:i/>
        </w:rPr>
        <w:t xml:space="preserve"> </w:t>
      </w:r>
      <w:r w:rsidRPr="00647853">
        <w:rPr>
          <w:rFonts w:cs="Arial"/>
        </w:rPr>
        <w:t>without authorisation, the employee will be disciplined, and in serious instances, have their employment</w:t>
      </w:r>
      <w:r>
        <w:rPr>
          <w:rFonts w:cs="Arial"/>
        </w:rPr>
        <w:t xml:space="preserve"> contract </w:t>
      </w:r>
      <w:r w:rsidRPr="00647853">
        <w:rPr>
          <w:rFonts w:cs="Arial"/>
        </w:rPr>
        <w:t>terminated.</w:t>
      </w:r>
    </w:p>
    <w:p w14:paraId="28A69E42" w14:textId="40C9D118" w:rsidR="00AE2BFE" w:rsidRDefault="00AE2BFE" w:rsidP="00AE2BFE">
      <w:pPr>
        <w:jc w:val="both"/>
        <w:rPr>
          <w:rFonts w:cs="Arial"/>
        </w:rPr>
      </w:pPr>
      <w:r w:rsidRPr="00647853">
        <w:rPr>
          <w:rFonts w:cs="Arial"/>
        </w:rPr>
        <w:t xml:space="preserve">Where it appears that property has been stolen for personal gain, the matter </w:t>
      </w:r>
      <w:r>
        <w:rPr>
          <w:rFonts w:cs="Arial"/>
        </w:rPr>
        <w:t xml:space="preserve">will </w:t>
      </w:r>
      <w:r w:rsidRPr="00647853">
        <w:rPr>
          <w:rFonts w:cs="Arial"/>
        </w:rPr>
        <w:t xml:space="preserve">also be passed over to the Police for investigation and measures put into place to seek recovery and/or damages.  </w:t>
      </w:r>
    </w:p>
    <w:p w14:paraId="1B120A58" w14:textId="77777777" w:rsidR="00AE2BFE" w:rsidRPr="00CC4756" w:rsidRDefault="00AE2BFE" w:rsidP="00AE2BFE">
      <w:pPr>
        <w:jc w:val="both"/>
        <w:rPr>
          <w:rFonts w:cs="Arial"/>
          <w:b/>
        </w:rPr>
      </w:pPr>
      <w:r w:rsidRPr="00CC4756">
        <w:rPr>
          <w:rFonts w:cs="Arial"/>
          <w:b/>
        </w:rPr>
        <w:t>Return of Property upon Termination of Employment</w:t>
      </w:r>
    </w:p>
    <w:p w14:paraId="1E238692" w14:textId="77777777" w:rsidR="00AE2BFE" w:rsidRDefault="00AE2BFE" w:rsidP="00AE2BFE">
      <w:pPr>
        <w:jc w:val="both"/>
        <w:rPr>
          <w:rFonts w:cs="Arial"/>
        </w:rPr>
      </w:pPr>
      <w:r w:rsidRPr="00CC4756">
        <w:rPr>
          <w:rFonts w:cs="Arial"/>
        </w:rPr>
        <w:t>Upon termination of employment for any reason, property must be returned as outlined in the Employment Contract.</w:t>
      </w:r>
    </w:p>
    <w:p w14:paraId="53EE5625" w14:textId="77777777" w:rsidR="00AE2BFE" w:rsidRPr="00CD2561" w:rsidRDefault="00AE2BFE" w:rsidP="00AE2BFE">
      <w:pPr>
        <w:jc w:val="both"/>
        <w:rPr>
          <w:rFonts w:cs="Arial"/>
          <w:i/>
        </w:rPr>
      </w:pPr>
    </w:p>
    <w:p w14:paraId="796BB1BD" w14:textId="77777777" w:rsidR="00AE2BFE" w:rsidRDefault="00AE2BFE" w:rsidP="00AE2BFE">
      <w:pPr>
        <w:jc w:val="both"/>
        <w:rPr>
          <w:rFonts w:cs="Arial"/>
        </w:rPr>
      </w:pPr>
    </w:p>
    <w:p w14:paraId="338E99DF" w14:textId="77777777" w:rsidR="00AE2BFE" w:rsidRDefault="00AE2BFE" w:rsidP="00AE2BFE"/>
    <w:p w14:paraId="3DBB0303" w14:textId="19675D2A" w:rsidR="00AE2BFE" w:rsidRPr="00DD7124" w:rsidRDefault="00AE2BFE" w:rsidP="00AE2BFE">
      <w:pPr>
        <w:pStyle w:val="Heading1"/>
      </w:pPr>
      <w:bookmarkStart w:id="55" w:name="_Toc90561096"/>
      <w:bookmarkStart w:id="56" w:name="_Toc112165515"/>
      <w:r w:rsidRPr="00DD7124">
        <w:lastRenderedPageBreak/>
        <w:t>Work Health and Safety</w:t>
      </w:r>
      <w:bookmarkEnd w:id="55"/>
      <w:bookmarkEnd w:id="56"/>
    </w:p>
    <w:p w14:paraId="4A6F5C96" w14:textId="77777777" w:rsidR="00AE2BFE" w:rsidRPr="004C2B5E" w:rsidRDefault="00AE2BFE" w:rsidP="00AE2BFE">
      <w:pPr>
        <w:jc w:val="both"/>
        <w:rPr>
          <w:rFonts w:cs="Arial"/>
        </w:rPr>
      </w:pPr>
    </w:p>
    <w:p w14:paraId="2D3FCB46" w14:textId="77777777" w:rsidR="00AE2BFE" w:rsidRPr="00AE2BFE" w:rsidRDefault="00AE2BFE" w:rsidP="00AE2BFE">
      <w:pPr>
        <w:snapToGrid w:val="0"/>
        <w:spacing w:before="240"/>
        <w:contextualSpacing/>
        <w:jc w:val="both"/>
        <w:rPr>
          <w:rFonts w:cs="Arial"/>
          <w:b/>
          <w:color w:val="00B050"/>
          <w:sz w:val="28"/>
          <w:szCs w:val="28"/>
        </w:rPr>
      </w:pPr>
      <w:r w:rsidRPr="00AE2BFE">
        <w:rPr>
          <w:rFonts w:cs="Arial"/>
          <w:b/>
          <w:color w:val="00B050"/>
          <w:sz w:val="28"/>
          <w:szCs w:val="28"/>
        </w:rPr>
        <w:t>Policy</w:t>
      </w:r>
    </w:p>
    <w:p w14:paraId="7A74B4A5" w14:textId="597A1785" w:rsidR="00AE2BFE" w:rsidRPr="00DB6D06" w:rsidRDefault="00AE2BFE" w:rsidP="00AE2BFE">
      <w:pPr>
        <w:numPr>
          <w:ilvl w:val="12"/>
          <w:numId w:val="0"/>
        </w:numPr>
        <w:tabs>
          <w:tab w:val="right" w:pos="9637"/>
        </w:tabs>
        <w:jc w:val="both"/>
        <w:rPr>
          <w:rFonts w:cs="Arial"/>
        </w:rPr>
      </w:pPr>
      <w:r>
        <w:rPr>
          <w:rFonts w:cs="Arial"/>
          <w:i/>
        </w:rPr>
        <w:t xml:space="preserve">Your Choice Matters </w:t>
      </w:r>
      <w:r w:rsidRPr="00DB6D06">
        <w:rPr>
          <w:rFonts w:cs="Arial"/>
        </w:rPr>
        <w:t xml:space="preserve">is committed to the health, safety and welfare of clients, employees and visitors to any premises where </w:t>
      </w:r>
      <w:r w:rsidRPr="004E0A77">
        <w:rPr>
          <w:rFonts w:cs="Arial"/>
        </w:rPr>
        <w:t>the Company</w:t>
      </w:r>
      <w:r>
        <w:rPr>
          <w:rFonts w:cs="Arial"/>
          <w:i/>
        </w:rPr>
        <w:t xml:space="preserve"> </w:t>
      </w:r>
      <w:r w:rsidRPr="00DB6D06">
        <w:rPr>
          <w:rFonts w:cs="Arial"/>
        </w:rPr>
        <w:t xml:space="preserve">has a duty under the </w:t>
      </w:r>
      <w:r w:rsidRPr="00DB6D06">
        <w:rPr>
          <w:rFonts w:cs="Arial"/>
          <w:i/>
        </w:rPr>
        <w:t>Work Health and Safety Ac</w:t>
      </w:r>
      <w:r>
        <w:rPr>
          <w:rFonts w:cs="Arial"/>
          <w:i/>
        </w:rPr>
        <w:t>t</w:t>
      </w:r>
      <w:r w:rsidRPr="00DB6D06">
        <w:rPr>
          <w:rFonts w:cs="Arial"/>
          <w:i/>
        </w:rPr>
        <w:t xml:space="preserve"> 2012. </w:t>
      </w:r>
      <w:r w:rsidRPr="00DB6D06">
        <w:rPr>
          <w:rFonts w:cs="Arial"/>
        </w:rPr>
        <w:t xml:space="preserve"> </w:t>
      </w:r>
    </w:p>
    <w:p w14:paraId="2C9D5B1E" w14:textId="3BE532D1" w:rsidR="00AE2BFE" w:rsidRPr="00DB6D06" w:rsidRDefault="00AE2BFE" w:rsidP="00AE2BFE">
      <w:pPr>
        <w:numPr>
          <w:ilvl w:val="12"/>
          <w:numId w:val="0"/>
        </w:numPr>
        <w:tabs>
          <w:tab w:val="left" w:pos="720"/>
        </w:tabs>
        <w:jc w:val="both"/>
        <w:rPr>
          <w:rFonts w:cs="Arial"/>
        </w:rPr>
      </w:pPr>
      <w:r w:rsidRPr="00DB6D06">
        <w:rPr>
          <w:rFonts w:cs="Arial"/>
        </w:rPr>
        <w:t xml:space="preserve">It is the responsibility and aim of </w:t>
      </w:r>
      <w:r w:rsidRPr="00597DD4">
        <w:rPr>
          <w:rFonts w:cs="Arial"/>
        </w:rPr>
        <w:t>the business to</w:t>
      </w:r>
      <w:r w:rsidRPr="00DB6D06">
        <w:rPr>
          <w:rFonts w:cs="Arial"/>
        </w:rPr>
        <w:t xml:space="preserve"> minimise the risk of injury to employees and other persons, by adopting a systematic approach to the management of work health and safety and providing the resources for its successful implementation and continuous improvement.</w:t>
      </w:r>
    </w:p>
    <w:p w14:paraId="19DD4AE2" w14:textId="62DB4C2C" w:rsidR="00AE2BFE" w:rsidRPr="00AE2BFE" w:rsidRDefault="00AE2BFE" w:rsidP="00AE2BFE">
      <w:pPr>
        <w:numPr>
          <w:ilvl w:val="12"/>
          <w:numId w:val="0"/>
        </w:numPr>
        <w:tabs>
          <w:tab w:val="right" w:pos="9637"/>
        </w:tabs>
        <w:jc w:val="both"/>
        <w:rPr>
          <w:rFonts w:cs="Arial"/>
        </w:rPr>
      </w:pPr>
      <w:r w:rsidRPr="00DB6D06">
        <w:rPr>
          <w:rFonts w:cs="Arial"/>
        </w:rPr>
        <w:t xml:space="preserve">All employees have duties under the </w:t>
      </w:r>
      <w:r w:rsidRPr="00DB6D06">
        <w:rPr>
          <w:rFonts w:cs="Arial"/>
          <w:i/>
        </w:rPr>
        <w:t>Work Health and Safety Act 2012</w:t>
      </w:r>
      <w:r w:rsidRPr="00DB6D06">
        <w:rPr>
          <w:rFonts w:cs="Arial"/>
        </w:rPr>
        <w:t>, to take care to protect their own health and safety and to avoid adversely affecting the health and safety of any other person.</w:t>
      </w:r>
      <w:r>
        <w:rPr>
          <w:rFonts w:cs="Arial"/>
        </w:rPr>
        <w:t xml:space="preserve"> </w:t>
      </w:r>
      <w:r w:rsidRPr="00597DD4">
        <w:rPr>
          <w:rFonts w:cs="Arial"/>
        </w:rPr>
        <w:t xml:space="preserve">We </w:t>
      </w:r>
      <w:r w:rsidRPr="00DB6D06">
        <w:rPr>
          <w:rFonts w:cs="Arial"/>
        </w:rPr>
        <w:t>will cooperate with other businesses where there is a shared duty; in particular co-locating with a tenant in the office building.</w:t>
      </w:r>
    </w:p>
    <w:p w14:paraId="59DAEE79" w14:textId="517CD76F" w:rsidR="00AE2BFE" w:rsidRDefault="00AE2BFE" w:rsidP="00AE2BFE">
      <w:pPr>
        <w:jc w:val="both"/>
        <w:rPr>
          <w:rFonts w:cs="Arial"/>
          <w:b/>
        </w:rPr>
      </w:pPr>
      <w:r w:rsidRPr="00DB6D06">
        <w:rPr>
          <w:rFonts w:cs="Arial"/>
        </w:rPr>
        <w:t xml:space="preserve">In line with its obligations under the </w:t>
      </w:r>
      <w:r w:rsidRPr="00DB6D06">
        <w:rPr>
          <w:rFonts w:cs="Arial"/>
          <w:i/>
        </w:rPr>
        <w:t xml:space="preserve">Health and Safety Act 2012, </w:t>
      </w:r>
      <w:r w:rsidRPr="00DB6D06">
        <w:rPr>
          <w:rFonts w:cs="Arial"/>
        </w:rPr>
        <w:t xml:space="preserve">PCBU (person on charge of a business or undertaking) will ensure that it takes all steps that are </w:t>
      </w:r>
      <w:r w:rsidRPr="00DB6D06">
        <w:rPr>
          <w:rFonts w:cs="Arial"/>
          <w:b/>
        </w:rPr>
        <w:t>reasonably practicable</w:t>
      </w:r>
      <w:r w:rsidRPr="00DB6D06">
        <w:rPr>
          <w:rFonts w:cs="Arial"/>
        </w:rPr>
        <w:t xml:space="preserve"> to comply with its duties and to cooperate with other PCBUs, officers or anyone else who has obligations under the Act. </w:t>
      </w:r>
    </w:p>
    <w:p w14:paraId="3D61949E" w14:textId="77777777" w:rsidR="00AE2BFE" w:rsidRPr="00AE2BFE" w:rsidRDefault="00AE2BFE" w:rsidP="00AE2BFE">
      <w:pPr>
        <w:jc w:val="both"/>
        <w:rPr>
          <w:rFonts w:cs="Arial"/>
          <w:b/>
        </w:rPr>
      </w:pPr>
    </w:p>
    <w:p w14:paraId="14FFD968" w14:textId="77777777" w:rsidR="00AE2BFE" w:rsidRPr="00AE2BFE" w:rsidRDefault="00AE2BFE" w:rsidP="00AE2BFE">
      <w:pPr>
        <w:snapToGrid w:val="0"/>
        <w:spacing w:before="240"/>
        <w:contextualSpacing/>
        <w:jc w:val="both"/>
        <w:rPr>
          <w:rFonts w:cs="Arial"/>
          <w:b/>
          <w:color w:val="00B050"/>
          <w:sz w:val="28"/>
          <w:szCs w:val="28"/>
        </w:rPr>
      </w:pPr>
      <w:r w:rsidRPr="00AE2BFE">
        <w:rPr>
          <w:rFonts w:cs="Arial"/>
          <w:b/>
          <w:color w:val="00B050"/>
          <w:sz w:val="28"/>
          <w:szCs w:val="28"/>
        </w:rPr>
        <w:t>Definition</w:t>
      </w:r>
    </w:p>
    <w:p w14:paraId="6E88D8CD" w14:textId="638F3C53" w:rsidR="00AE2BFE" w:rsidRPr="00DB6D06" w:rsidRDefault="00AE2BFE" w:rsidP="00AE2BFE">
      <w:pPr>
        <w:numPr>
          <w:ilvl w:val="12"/>
          <w:numId w:val="0"/>
        </w:numPr>
        <w:tabs>
          <w:tab w:val="right" w:pos="9637"/>
        </w:tabs>
        <w:jc w:val="both"/>
        <w:rPr>
          <w:rFonts w:cs="Arial"/>
        </w:rPr>
      </w:pPr>
      <w:r w:rsidRPr="00DB6D06">
        <w:rPr>
          <w:rFonts w:cs="Arial"/>
        </w:rPr>
        <w:t>The term “</w:t>
      </w:r>
      <w:r w:rsidRPr="009F44FB">
        <w:rPr>
          <w:rFonts w:cs="Arial"/>
          <w:b/>
        </w:rPr>
        <w:t>workers</w:t>
      </w:r>
      <w:r w:rsidRPr="00DB6D06">
        <w:rPr>
          <w:rFonts w:cs="Arial"/>
        </w:rPr>
        <w:t xml:space="preserve">” is used in the </w:t>
      </w:r>
      <w:r w:rsidRPr="00DB6D06">
        <w:rPr>
          <w:rFonts w:cs="Arial"/>
          <w:i/>
        </w:rPr>
        <w:t>Work Health and Safety Act 2012</w:t>
      </w:r>
      <w:r w:rsidRPr="00DB6D06">
        <w:rPr>
          <w:rFonts w:cs="Arial"/>
        </w:rPr>
        <w:t xml:space="preserve"> to include subcontractors and their employees, volunteers, and apprentices and students on work placement.  As </w:t>
      </w:r>
      <w:r w:rsidRPr="004E0A77">
        <w:rPr>
          <w:rFonts w:cs="Arial"/>
        </w:rPr>
        <w:t>our Company</w:t>
      </w:r>
      <w:r>
        <w:rPr>
          <w:rFonts w:cs="Arial"/>
          <w:i/>
        </w:rPr>
        <w:t xml:space="preserve"> </w:t>
      </w:r>
      <w:r w:rsidRPr="00DB6D06">
        <w:rPr>
          <w:rFonts w:cs="Arial"/>
        </w:rPr>
        <w:t xml:space="preserve">engages only employees, this is the term which is used throughout the policies.  </w:t>
      </w:r>
    </w:p>
    <w:p w14:paraId="6E1A476C" w14:textId="090A2E92" w:rsidR="00AE2BFE" w:rsidRDefault="00AE2BFE" w:rsidP="00AE2BFE">
      <w:pPr>
        <w:numPr>
          <w:ilvl w:val="12"/>
          <w:numId w:val="0"/>
        </w:numPr>
        <w:tabs>
          <w:tab w:val="right" w:pos="9637"/>
        </w:tabs>
        <w:jc w:val="both"/>
        <w:rPr>
          <w:rFonts w:cs="Arial"/>
        </w:rPr>
      </w:pPr>
      <w:r w:rsidRPr="00DB6D06">
        <w:rPr>
          <w:rFonts w:cs="Arial"/>
        </w:rPr>
        <w:t xml:space="preserve">The </w:t>
      </w:r>
      <w:r w:rsidRPr="009F44FB">
        <w:rPr>
          <w:rFonts w:cs="Arial"/>
          <w:b/>
        </w:rPr>
        <w:t>PCBU</w:t>
      </w:r>
      <w:r w:rsidRPr="00DB6D06">
        <w:rPr>
          <w:rFonts w:cs="Arial"/>
        </w:rPr>
        <w:t xml:space="preserve"> or Person Conducting a Business or Undertaking refers to </w:t>
      </w:r>
      <w:r>
        <w:rPr>
          <w:rFonts w:cs="Arial"/>
        </w:rPr>
        <w:t>the</w:t>
      </w:r>
      <w:r w:rsidRPr="00DB6D06">
        <w:rPr>
          <w:rFonts w:cs="Arial"/>
        </w:rPr>
        <w:t xml:space="preserve"> </w:t>
      </w:r>
      <w:r>
        <w:rPr>
          <w:rFonts w:cs="Arial"/>
        </w:rPr>
        <w:t>Director</w:t>
      </w:r>
      <w:r w:rsidRPr="00DB6D06">
        <w:rPr>
          <w:rFonts w:cs="Arial"/>
        </w:rPr>
        <w:t>, or any other person who can make decisions which will impact on the health of the employees.</w:t>
      </w:r>
    </w:p>
    <w:p w14:paraId="1A909A17" w14:textId="66A95886" w:rsidR="00AE2BFE" w:rsidRPr="00DB6D06" w:rsidRDefault="00AE2BFE" w:rsidP="00AE2BFE">
      <w:pPr>
        <w:numPr>
          <w:ilvl w:val="12"/>
          <w:numId w:val="0"/>
        </w:numPr>
        <w:tabs>
          <w:tab w:val="right" w:pos="9637"/>
        </w:tabs>
        <w:jc w:val="both"/>
        <w:rPr>
          <w:rFonts w:cs="Arial"/>
        </w:rPr>
      </w:pPr>
      <w:r>
        <w:rPr>
          <w:rFonts w:cs="Arial"/>
        </w:rPr>
        <w:t xml:space="preserve">An </w:t>
      </w:r>
      <w:r w:rsidRPr="007826FA">
        <w:rPr>
          <w:rFonts w:cs="Arial"/>
          <w:b/>
        </w:rPr>
        <w:t>Officer</w:t>
      </w:r>
      <w:r>
        <w:rPr>
          <w:rFonts w:cs="Arial"/>
        </w:rPr>
        <w:t xml:space="preserve"> is a person who is in a middle management position who has responsibilities to ensure that “due diligence” is undertaken.  It is their responsibility to ensure that the WHS system is put into action and WHS matters are brought to the attention of the PCBU.</w:t>
      </w:r>
    </w:p>
    <w:p w14:paraId="5C6399C7" w14:textId="09B60372" w:rsidR="00AE2BFE" w:rsidRPr="00AE2BFE" w:rsidRDefault="00AE2BFE" w:rsidP="00AE2BFE">
      <w:pPr>
        <w:numPr>
          <w:ilvl w:val="12"/>
          <w:numId w:val="0"/>
        </w:numPr>
        <w:tabs>
          <w:tab w:val="right" w:pos="9637"/>
        </w:tabs>
        <w:jc w:val="both"/>
        <w:rPr>
          <w:rFonts w:cs="Arial"/>
        </w:rPr>
      </w:pPr>
      <w:r w:rsidRPr="00DB6D06">
        <w:rPr>
          <w:rFonts w:cs="Arial"/>
        </w:rPr>
        <w:t xml:space="preserve">A </w:t>
      </w:r>
      <w:r w:rsidRPr="006B586F">
        <w:rPr>
          <w:rFonts w:cs="Arial"/>
          <w:b/>
        </w:rPr>
        <w:t>worksite</w:t>
      </w:r>
      <w:r w:rsidRPr="00DB6D06">
        <w:rPr>
          <w:rFonts w:cs="Arial"/>
        </w:rPr>
        <w:t xml:space="preserve"> includes the office, a worksite, and any other place where work is likely to be carried out.  It includes vehicles used as part of work.</w:t>
      </w:r>
    </w:p>
    <w:p w14:paraId="740F5AFB" w14:textId="77777777" w:rsidR="00AE2BFE" w:rsidRPr="00DB6D06" w:rsidRDefault="00AE2BFE" w:rsidP="00AE2BFE">
      <w:pPr>
        <w:jc w:val="both"/>
        <w:rPr>
          <w:rFonts w:cs="Arial"/>
          <w:b/>
        </w:rPr>
      </w:pPr>
      <w:r w:rsidRPr="00DB6D06">
        <w:rPr>
          <w:rFonts w:cs="Arial"/>
          <w:b/>
        </w:rPr>
        <w:t>Definition of Reasonably Practicable</w:t>
      </w:r>
    </w:p>
    <w:p w14:paraId="0C223A69" w14:textId="77777777" w:rsidR="00AE2BFE" w:rsidRPr="00DB6D06" w:rsidRDefault="00AE2BFE" w:rsidP="00AE2BFE">
      <w:pPr>
        <w:jc w:val="both"/>
        <w:rPr>
          <w:rFonts w:cs="Arial"/>
        </w:rPr>
      </w:pPr>
      <w:r w:rsidRPr="00DB6D06">
        <w:rPr>
          <w:rFonts w:cs="Arial"/>
        </w:rPr>
        <w:t xml:space="preserve">The term is described in detail in the </w:t>
      </w:r>
      <w:r w:rsidRPr="00DB6D06">
        <w:rPr>
          <w:rFonts w:cs="Arial"/>
          <w:i/>
        </w:rPr>
        <w:t>Work Health and Safety Act 2012</w:t>
      </w:r>
      <w:r w:rsidRPr="00DB6D06">
        <w:rPr>
          <w:rFonts w:cs="Arial"/>
        </w:rPr>
        <w:t xml:space="preserve">.  It does not </w:t>
      </w:r>
      <w:r>
        <w:rPr>
          <w:rFonts w:cs="Arial"/>
        </w:rPr>
        <w:t>only</w:t>
      </w:r>
      <w:r w:rsidRPr="00DB6D06">
        <w:rPr>
          <w:rFonts w:cs="Arial"/>
        </w:rPr>
        <w:t xml:space="preserve"> mean the cost in dollar terms.  Determining what is reasonably practicable includes taking the following into account:</w:t>
      </w:r>
    </w:p>
    <w:p w14:paraId="18277EED" w14:textId="77777777" w:rsidR="00AE2BFE" w:rsidRPr="00DB6D06" w:rsidRDefault="00AE2BFE">
      <w:pPr>
        <w:numPr>
          <w:ilvl w:val="0"/>
          <w:numId w:val="38"/>
        </w:numPr>
        <w:spacing w:after="0"/>
        <w:jc w:val="both"/>
        <w:rPr>
          <w:rFonts w:cs="Arial"/>
        </w:rPr>
      </w:pPr>
      <w:r w:rsidRPr="00DB6D06">
        <w:rPr>
          <w:rFonts w:cs="Arial"/>
        </w:rPr>
        <w:t>Severity of the hazard or risk</w:t>
      </w:r>
      <w:r>
        <w:rPr>
          <w:rFonts w:cs="Arial"/>
        </w:rPr>
        <w:t>;</w:t>
      </w:r>
    </w:p>
    <w:p w14:paraId="3E3D0717" w14:textId="77777777" w:rsidR="00AE2BFE" w:rsidRPr="00DB6D06" w:rsidRDefault="00AE2BFE">
      <w:pPr>
        <w:numPr>
          <w:ilvl w:val="1"/>
          <w:numId w:val="44"/>
        </w:numPr>
        <w:spacing w:after="0"/>
        <w:jc w:val="both"/>
        <w:rPr>
          <w:rFonts w:cs="Arial"/>
        </w:rPr>
      </w:pPr>
      <w:r w:rsidRPr="00DB6D06">
        <w:rPr>
          <w:rFonts w:cs="Arial"/>
        </w:rPr>
        <w:t>How likely is it that a worker will be injured?  How serious are the injuries likely to be?</w:t>
      </w:r>
    </w:p>
    <w:p w14:paraId="4645D1A6" w14:textId="77777777" w:rsidR="00AE2BFE" w:rsidRPr="00DB6D06" w:rsidRDefault="00AE2BFE">
      <w:pPr>
        <w:numPr>
          <w:ilvl w:val="1"/>
          <w:numId w:val="44"/>
        </w:numPr>
        <w:spacing w:after="0"/>
        <w:jc w:val="both"/>
        <w:rPr>
          <w:rFonts w:cs="Arial"/>
        </w:rPr>
      </w:pPr>
      <w:r w:rsidRPr="00DB6D06">
        <w:rPr>
          <w:rFonts w:cs="Arial"/>
        </w:rPr>
        <w:t xml:space="preserve">What </w:t>
      </w:r>
      <w:r>
        <w:rPr>
          <w:rFonts w:cs="Arial"/>
        </w:rPr>
        <w:t>other things do we know</w:t>
      </w:r>
      <w:r w:rsidRPr="00DB6D06">
        <w:rPr>
          <w:rFonts w:cs="Arial"/>
        </w:rPr>
        <w:t xml:space="preserve"> about this </w:t>
      </w:r>
      <w:r>
        <w:rPr>
          <w:rFonts w:cs="Arial"/>
        </w:rPr>
        <w:t xml:space="preserve">type of </w:t>
      </w:r>
      <w:r w:rsidRPr="00DB6D06">
        <w:rPr>
          <w:rFonts w:cs="Arial"/>
        </w:rPr>
        <w:t>hazard</w:t>
      </w:r>
      <w:r>
        <w:rPr>
          <w:rFonts w:cs="Arial"/>
        </w:rPr>
        <w:t>?</w:t>
      </w:r>
    </w:p>
    <w:p w14:paraId="7F88B467" w14:textId="77777777" w:rsidR="00AE2BFE" w:rsidRPr="00DB6D06" w:rsidRDefault="00AE2BFE">
      <w:pPr>
        <w:numPr>
          <w:ilvl w:val="0"/>
          <w:numId w:val="38"/>
        </w:numPr>
        <w:spacing w:after="0"/>
        <w:jc w:val="both"/>
        <w:rPr>
          <w:rFonts w:cs="Arial"/>
        </w:rPr>
      </w:pPr>
      <w:r w:rsidRPr="00DB6D06">
        <w:rPr>
          <w:rFonts w:cs="Arial"/>
        </w:rPr>
        <w:t xml:space="preserve">What is known about this hazard and how </w:t>
      </w:r>
      <w:r>
        <w:rPr>
          <w:rFonts w:cs="Arial"/>
        </w:rPr>
        <w:t>others have controlled the risk;</w:t>
      </w:r>
    </w:p>
    <w:p w14:paraId="3A7DD139" w14:textId="77777777" w:rsidR="00AE2BFE" w:rsidRDefault="00AE2BFE">
      <w:pPr>
        <w:numPr>
          <w:ilvl w:val="1"/>
          <w:numId w:val="44"/>
        </w:numPr>
        <w:spacing w:after="0"/>
        <w:jc w:val="both"/>
        <w:rPr>
          <w:rFonts w:cs="Arial"/>
        </w:rPr>
      </w:pPr>
      <w:r w:rsidRPr="00DB6D06">
        <w:rPr>
          <w:rFonts w:cs="Arial"/>
        </w:rPr>
        <w:lastRenderedPageBreak/>
        <w:t>What information can other professionals, industry associations, unions or government bodies provide?  Is there any guidance from the manufacturer about the risk control element? (designers of equipment also have obligations under the Act)</w:t>
      </w:r>
    </w:p>
    <w:p w14:paraId="07D050A7" w14:textId="77777777" w:rsidR="00AE2BFE" w:rsidRPr="00DB6D06" w:rsidRDefault="00AE2BFE" w:rsidP="00AE2BFE">
      <w:pPr>
        <w:jc w:val="both"/>
        <w:rPr>
          <w:rFonts w:cs="Arial"/>
        </w:rPr>
      </w:pPr>
    </w:p>
    <w:p w14:paraId="5DB2BB15" w14:textId="77777777" w:rsidR="00AE2BFE" w:rsidRPr="00DB6D06" w:rsidRDefault="00AE2BFE">
      <w:pPr>
        <w:numPr>
          <w:ilvl w:val="0"/>
          <w:numId w:val="38"/>
        </w:numPr>
        <w:spacing w:after="0"/>
        <w:jc w:val="both"/>
        <w:rPr>
          <w:rFonts w:cs="Arial"/>
        </w:rPr>
      </w:pPr>
      <w:r w:rsidRPr="00DB6D06">
        <w:rPr>
          <w:rFonts w:cs="Arial"/>
        </w:rPr>
        <w:t>Availability and suitability of proposed controls</w:t>
      </w:r>
      <w:r>
        <w:rPr>
          <w:rFonts w:cs="Arial"/>
        </w:rPr>
        <w:t>;</w:t>
      </w:r>
    </w:p>
    <w:p w14:paraId="2CBFF91C" w14:textId="77777777" w:rsidR="00AE2BFE" w:rsidRPr="00DB6D06" w:rsidRDefault="00AE2BFE">
      <w:pPr>
        <w:numPr>
          <w:ilvl w:val="1"/>
          <w:numId w:val="44"/>
        </w:numPr>
        <w:spacing w:after="0"/>
        <w:jc w:val="both"/>
        <w:rPr>
          <w:rFonts w:cs="Arial"/>
        </w:rPr>
      </w:pPr>
      <w:r w:rsidRPr="00DB6D06">
        <w:rPr>
          <w:rFonts w:cs="Arial"/>
        </w:rPr>
        <w:t>Are the control measures available?  Are they suitable for this particular office?</w:t>
      </w:r>
    </w:p>
    <w:p w14:paraId="5BC470E6" w14:textId="77777777" w:rsidR="00AE2BFE" w:rsidRPr="00DB6D06" w:rsidRDefault="00AE2BFE">
      <w:pPr>
        <w:numPr>
          <w:ilvl w:val="0"/>
          <w:numId w:val="38"/>
        </w:numPr>
        <w:spacing w:after="0"/>
        <w:jc w:val="both"/>
        <w:rPr>
          <w:rFonts w:cs="Arial"/>
        </w:rPr>
      </w:pPr>
      <w:r w:rsidRPr="00DB6D06">
        <w:rPr>
          <w:rFonts w:cs="Arial"/>
        </w:rPr>
        <w:t>The cost of removing or minimising the hazard</w:t>
      </w:r>
      <w:r>
        <w:rPr>
          <w:rFonts w:cs="Arial"/>
        </w:rPr>
        <w:t>;</w:t>
      </w:r>
    </w:p>
    <w:p w14:paraId="1A2C1D92" w14:textId="77777777" w:rsidR="00AE2BFE" w:rsidRPr="00DB6D06" w:rsidRDefault="00AE2BFE">
      <w:pPr>
        <w:numPr>
          <w:ilvl w:val="1"/>
          <w:numId w:val="44"/>
        </w:numPr>
        <w:spacing w:after="0"/>
        <w:jc w:val="both"/>
        <w:rPr>
          <w:rFonts w:cs="Arial"/>
        </w:rPr>
      </w:pPr>
      <w:r w:rsidRPr="00DB6D06">
        <w:rPr>
          <w:rFonts w:cs="Arial"/>
        </w:rPr>
        <w:t>What are the costs involved?  Are the costs grossly disproportionate to the risk?</w:t>
      </w:r>
    </w:p>
    <w:p w14:paraId="297720BD" w14:textId="77777777" w:rsidR="00AE2BFE" w:rsidRPr="004C2B5E" w:rsidRDefault="00AE2BFE" w:rsidP="00AE2BFE">
      <w:pPr>
        <w:numPr>
          <w:ilvl w:val="12"/>
          <w:numId w:val="0"/>
        </w:numPr>
        <w:tabs>
          <w:tab w:val="right" w:pos="9637"/>
        </w:tabs>
        <w:jc w:val="both"/>
        <w:rPr>
          <w:rFonts w:cs="Arial"/>
        </w:rPr>
      </w:pPr>
    </w:p>
    <w:p w14:paraId="5A2FBD10" w14:textId="77777777" w:rsidR="00AE2BFE" w:rsidRPr="00AE2BFE" w:rsidRDefault="00AE2BFE" w:rsidP="00AE2BFE">
      <w:pPr>
        <w:snapToGrid w:val="0"/>
        <w:spacing w:before="240"/>
        <w:contextualSpacing/>
        <w:jc w:val="both"/>
        <w:rPr>
          <w:rFonts w:cs="Arial"/>
          <w:b/>
          <w:color w:val="00B050"/>
          <w:sz w:val="28"/>
          <w:szCs w:val="28"/>
        </w:rPr>
      </w:pPr>
      <w:r w:rsidRPr="00AE2BFE">
        <w:rPr>
          <w:rFonts w:cs="Arial"/>
          <w:b/>
          <w:color w:val="00B050"/>
          <w:sz w:val="28"/>
          <w:szCs w:val="28"/>
        </w:rPr>
        <w:t>Procedure</w:t>
      </w:r>
    </w:p>
    <w:p w14:paraId="462D67E6" w14:textId="26AEDC12" w:rsidR="00AE2BFE" w:rsidRPr="00AE2BFE" w:rsidRDefault="00AE2BFE" w:rsidP="00AE2BFE">
      <w:pPr>
        <w:numPr>
          <w:ilvl w:val="12"/>
          <w:numId w:val="0"/>
        </w:numPr>
        <w:tabs>
          <w:tab w:val="right" w:pos="9637"/>
        </w:tabs>
        <w:jc w:val="both"/>
        <w:rPr>
          <w:rFonts w:cs="Arial"/>
        </w:rPr>
      </w:pPr>
      <w:r w:rsidRPr="00DB6D06">
        <w:rPr>
          <w:rFonts w:cs="Arial"/>
        </w:rPr>
        <w:t>To effectively manage work health and safety in the workplace and to achieve the business’ objectives to eliminate and/or effectively control all hazards and risks to health and safety, all employees must be aware of their functions and responsibilities.</w:t>
      </w:r>
      <w:bookmarkStart w:id="57" w:name="_Toc357074802"/>
    </w:p>
    <w:p w14:paraId="56F7B067" w14:textId="77777777" w:rsidR="00AE2BFE" w:rsidRPr="00DD7124" w:rsidRDefault="00AE2BFE" w:rsidP="00AE2BFE">
      <w:pPr>
        <w:rPr>
          <w:b/>
        </w:rPr>
      </w:pPr>
      <w:r w:rsidRPr="00DD7124">
        <w:rPr>
          <w:b/>
        </w:rPr>
        <w:t>Management</w:t>
      </w:r>
      <w:bookmarkEnd w:id="57"/>
      <w:r w:rsidRPr="00DD7124">
        <w:rPr>
          <w:b/>
        </w:rPr>
        <w:t xml:space="preserve"> </w:t>
      </w:r>
    </w:p>
    <w:p w14:paraId="7737550D" w14:textId="77777777" w:rsidR="00AE2BFE" w:rsidRPr="00140C2C" w:rsidRDefault="00AE2BFE">
      <w:pPr>
        <w:numPr>
          <w:ilvl w:val="0"/>
          <w:numId w:val="38"/>
        </w:numPr>
        <w:spacing w:after="0"/>
        <w:jc w:val="both"/>
        <w:rPr>
          <w:rFonts w:cs="Arial"/>
        </w:rPr>
      </w:pPr>
      <w:r w:rsidRPr="00140C2C">
        <w:rPr>
          <w:rFonts w:cs="Arial"/>
        </w:rPr>
        <w:t xml:space="preserve">Has a responsibility to ensure, as far as reasonably practicable, that employees, whilst at work, and all other persons who have access to the worksite, are safe </w:t>
      </w:r>
      <w:r>
        <w:rPr>
          <w:rFonts w:cs="Arial"/>
        </w:rPr>
        <w:t>from injury and risk to health. Specifically:</w:t>
      </w:r>
    </w:p>
    <w:p w14:paraId="20C6DAAC" w14:textId="77777777" w:rsidR="00AE2BFE" w:rsidRPr="00DB6D06" w:rsidRDefault="00AE2BFE">
      <w:pPr>
        <w:numPr>
          <w:ilvl w:val="1"/>
          <w:numId w:val="42"/>
        </w:numPr>
        <w:tabs>
          <w:tab w:val="right" w:pos="9637"/>
        </w:tabs>
        <w:spacing w:after="0"/>
        <w:jc w:val="both"/>
        <w:rPr>
          <w:rFonts w:cs="Arial"/>
        </w:rPr>
      </w:pPr>
      <w:r w:rsidRPr="00DB6D06">
        <w:rPr>
          <w:rFonts w:cs="Arial"/>
        </w:rPr>
        <w:t>The provision and maintenance of a work environment without risks to health and safety</w:t>
      </w:r>
      <w:r>
        <w:rPr>
          <w:rFonts w:cs="Arial"/>
        </w:rPr>
        <w:t>;</w:t>
      </w:r>
    </w:p>
    <w:p w14:paraId="07BFB135" w14:textId="77777777" w:rsidR="00AE2BFE" w:rsidRPr="00DB6D06" w:rsidRDefault="00AE2BFE">
      <w:pPr>
        <w:numPr>
          <w:ilvl w:val="1"/>
          <w:numId w:val="42"/>
        </w:numPr>
        <w:tabs>
          <w:tab w:val="right" w:pos="9637"/>
        </w:tabs>
        <w:spacing w:after="0"/>
        <w:jc w:val="both"/>
        <w:rPr>
          <w:rFonts w:cs="Arial"/>
        </w:rPr>
      </w:pPr>
      <w:r w:rsidRPr="00DB6D06">
        <w:rPr>
          <w:rFonts w:cs="Arial"/>
        </w:rPr>
        <w:t>The provision and maintenance of safe plant and structures</w:t>
      </w:r>
      <w:r>
        <w:rPr>
          <w:rFonts w:cs="Arial"/>
        </w:rPr>
        <w:t>;</w:t>
      </w:r>
    </w:p>
    <w:p w14:paraId="5FFE04FC" w14:textId="77777777" w:rsidR="00AE2BFE" w:rsidRPr="00DB6D06" w:rsidRDefault="00AE2BFE">
      <w:pPr>
        <w:numPr>
          <w:ilvl w:val="1"/>
          <w:numId w:val="42"/>
        </w:numPr>
        <w:tabs>
          <w:tab w:val="right" w:pos="9637"/>
        </w:tabs>
        <w:spacing w:after="0"/>
        <w:jc w:val="both"/>
        <w:rPr>
          <w:rFonts w:cs="Arial"/>
        </w:rPr>
      </w:pPr>
      <w:r w:rsidRPr="00DB6D06">
        <w:rPr>
          <w:rFonts w:cs="Arial"/>
        </w:rPr>
        <w:t>The provision and maintenance of safe systems of work</w:t>
      </w:r>
      <w:r>
        <w:rPr>
          <w:rFonts w:cs="Arial"/>
        </w:rPr>
        <w:t>;</w:t>
      </w:r>
    </w:p>
    <w:p w14:paraId="2F12235F" w14:textId="77777777" w:rsidR="00AE2BFE" w:rsidRPr="00DB6D06" w:rsidRDefault="00AE2BFE">
      <w:pPr>
        <w:numPr>
          <w:ilvl w:val="1"/>
          <w:numId w:val="42"/>
        </w:numPr>
        <w:tabs>
          <w:tab w:val="right" w:pos="9637"/>
        </w:tabs>
        <w:spacing w:after="0"/>
        <w:jc w:val="both"/>
        <w:rPr>
          <w:rFonts w:cs="Arial"/>
        </w:rPr>
      </w:pPr>
      <w:r w:rsidRPr="00DB6D06">
        <w:rPr>
          <w:rFonts w:cs="Arial"/>
        </w:rPr>
        <w:t>The safe use, handling and storage of plant structures and substances</w:t>
      </w:r>
      <w:r>
        <w:rPr>
          <w:rFonts w:cs="Arial"/>
        </w:rPr>
        <w:t>;</w:t>
      </w:r>
    </w:p>
    <w:p w14:paraId="65E3B599" w14:textId="77777777" w:rsidR="00AE2BFE" w:rsidRPr="00DB6D06" w:rsidRDefault="00AE2BFE">
      <w:pPr>
        <w:numPr>
          <w:ilvl w:val="1"/>
          <w:numId w:val="42"/>
        </w:numPr>
        <w:tabs>
          <w:tab w:val="right" w:pos="9637"/>
        </w:tabs>
        <w:spacing w:after="0"/>
        <w:jc w:val="both"/>
        <w:rPr>
          <w:rFonts w:cs="Arial"/>
        </w:rPr>
      </w:pPr>
      <w:r w:rsidRPr="00DB6D06">
        <w:rPr>
          <w:rFonts w:cs="Arial"/>
        </w:rPr>
        <w:t>The provision of adequate facilities for the welfare of employees</w:t>
      </w:r>
      <w:r>
        <w:rPr>
          <w:rFonts w:cs="Arial"/>
        </w:rPr>
        <w:t>;</w:t>
      </w:r>
    </w:p>
    <w:p w14:paraId="6BBA905C" w14:textId="77777777" w:rsidR="00AE2BFE" w:rsidRPr="00DB6D06" w:rsidRDefault="00AE2BFE">
      <w:pPr>
        <w:numPr>
          <w:ilvl w:val="1"/>
          <w:numId w:val="42"/>
        </w:numPr>
        <w:tabs>
          <w:tab w:val="right" w:pos="9637"/>
        </w:tabs>
        <w:spacing w:after="0"/>
        <w:jc w:val="both"/>
        <w:rPr>
          <w:rFonts w:cs="Arial"/>
        </w:rPr>
      </w:pPr>
      <w:r w:rsidRPr="00DB6D06">
        <w:rPr>
          <w:rFonts w:cs="Arial"/>
        </w:rPr>
        <w:t>The provision of information, training, instruction or supervision that is necessary to protect all persons from risks to their health and safety</w:t>
      </w:r>
      <w:r>
        <w:rPr>
          <w:rFonts w:cs="Arial"/>
        </w:rPr>
        <w:t>; and</w:t>
      </w:r>
    </w:p>
    <w:p w14:paraId="6F411B32" w14:textId="77777777" w:rsidR="00AE2BFE" w:rsidRPr="00DB6D06" w:rsidRDefault="00AE2BFE">
      <w:pPr>
        <w:numPr>
          <w:ilvl w:val="1"/>
          <w:numId w:val="42"/>
        </w:numPr>
        <w:tabs>
          <w:tab w:val="right" w:pos="9637"/>
        </w:tabs>
        <w:spacing w:after="0"/>
        <w:jc w:val="both"/>
        <w:rPr>
          <w:rFonts w:cs="Arial"/>
        </w:rPr>
      </w:pPr>
      <w:r w:rsidRPr="00DB6D06">
        <w:rPr>
          <w:rFonts w:cs="Arial"/>
        </w:rPr>
        <w:t>That the health of employees and the conditions</w:t>
      </w:r>
      <w:r>
        <w:rPr>
          <w:rFonts w:cs="Arial"/>
        </w:rPr>
        <w:t xml:space="preserve"> of the workplace are monitored.</w:t>
      </w:r>
    </w:p>
    <w:p w14:paraId="2FBD3E15" w14:textId="77777777" w:rsidR="00AE2BFE" w:rsidRPr="00DB6D06" w:rsidRDefault="00AE2BFE">
      <w:pPr>
        <w:numPr>
          <w:ilvl w:val="0"/>
          <w:numId w:val="42"/>
        </w:numPr>
        <w:tabs>
          <w:tab w:val="right" w:pos="9637"/>
        </w:tabs>
        <w:spacing w:after="0"/>
        <w:jc w:val="both"/>
        <w:rPr>
          <w:rFonts w:cs="Arial"/>
        </w:rPr>
      </w:pPr>
      <w:r w:rsidRPr="00DB6D06">
        <w:rPr>
          <w:rFonts w:cs="Arial"/>
        </w:rPr>
        <w:t>Is responsible for the effective implementation, monitoring and review of this Work Health and Safety Policy</w:t>
      </w:r>
      <w:r>
        <w:rPr>
          <w:rFonts w:cs="Arial"/>
        </w:rPr>
        <w:t>; and</w:t>
      </w:r>
    </w:p>
    <w:p w14:paraId="0A037B48" w14:textId="77777777" w:rsidR="00AE2BFE" w:rsidRPr="00DB6D06" w:rsidRDefault="00AE2BFE">
      <w:pPr>
        <w:numPr>
          <w:ilvl w:val="0"/>
          <w:numId w:val="42"/>
        </w:numPr>
        <w:tabs>
          <w:tab w:val="right" w:pos="9637"/>
        </w:tabs>
        <w:spacing w:after="0"/>
        <w:jc w:val="both"/>
        <w:rPr>
          <w:rFonts w:cs="Arial"/>
        </w:rPr>
      </w:pPr>
      <w:r w:rsidRPr="00DB6D06">
        <w:rPr>
          <w:rFonts w:cs="Arial"/>
        </w:rPr>
        <w:t>Will provide opportunities for employees to be consulted on any proposed changes to the workplace, work practices, policies or procedures that may affect their health and safety.</w:t>
      </w:r>
    </w:p>
    <w:p w14:paraId="429D2FDB" w14:textId="77777777" w:rsidR="00AE2BFE" w:rsidRDefault="00AE2BFE" w:rsidP="00AE2BFE">
      <w:pPr>
        <w:rPr>
          <w:b/>
        </w:rPr>
      </w:pPr>
      <w:bookmarkStart w:id="58" w:name="_Toc357074803"/>
    </w:p>
    <w:p w14:paraId="2341AEF7" w14:textId="77777777" w:rsidR="00AE2BFE" w:rsidRPr="00DD7124" w:rsidRDefault="00AE2BFE" w:rsidP="00AE2BFE">
      <w:pPr>
        <w:rPr>
          <w:b/>
        </w:rPr>
      </w:pPr>
      <w:r w:rsidRPr="00DD7124">
        <w:rPr>
          <w:b/>
        </w:rPr>
        <w:t>Workers</w:t>
      </w:r>
      <w:bookmarkEnd w:id="58"/>
      <w:r w:rsidRPr="00DD7124">
        <w:rPr>
          <w:b/>
        </w:rPr>
        <w:t xml:space="preserve"> (employees)</w:t>
      </w:r>
    </w:p>
    <w:p w14:paraId="29E1FB5F" w14:textId="77777777" w:rsidR="00AE2BFE" w:rsidRPr="00DB6D06" w:rsidRDefault="00AE2BFE">
      <w:pPr>
        <w:numPr>
          <w:ilvl w:val="0"/>
          <w:numId w:val="43"/>
        </w:numPr>
        <w:tabs>
          <w:tab w:val="right" w:pos="9637"/>
        </w:tabs>
        <w:spacing w:after="0"/>
        <w:jc w:val="both"/>
        <w:rPr>
          <w:rFonts w:cs="Arial"/>
        </w:rPr>
      </w:pPr>
      <w:r w:rsidRPr="00DB6D06">
        <w:rPr>
          <w:rFonts w:cs="Arial"/>
        </w:rPr>
        <w:t>Have a duty to take care of their own health and safety and that of others who may be affected by their actions, or failure to act, whilst at work</w:t>
      </w:r>
      <w:r>
        <w:rPr>
          <w:rFonts w:cs="Arial"/>
        </w:rPr>
        <w:t>;</w:t>
      </w:r>
    </w:p>
    <w:p w14:paraId="5D75237B" w14:textId="77777777" w:rsidR="00AE2BFE" w:rsidRPr="00DB6D06" w:rsidRDefault="00AE2BFE">
      <w:pPr>
        <w:numPr>
          <w:ilvl w:val="0"/>
          <w:numId w:val="43"/>
        </w:numPr>
        <w:tabs>
          <w:tab w:val="right" w:pos="9637"/>
        </w:tabs>
        <w:spacing w:after="0"/>
        <w:jc w:val="both"/>
        <w:rPr>
          <w:rFonts w:cs="Arial"/>
        </w:rPr>
      </w:pPr>
      <w:r w:rsidRPr="00DB6D06">
        <w:rPr>
          <w:rFonts w:cs="Arial"/>
        </w:rPr>
        <w:t xml:space="preserve">Must report (document) any incident, near miss and/or hazard at work to </w:t>
      </w:r>
      <w:r>
        <w:rPr>
          <w:rFonts w:cs="Arial"/>
        </w:rPr>
        <w:t>the</w:t>
      </w:r>
      <w:r w:rsidRPr="00DB6D06">
        <w:rPr>
          <w:rFonts w:cs="Arial"/>
        </w:rPr>
        <w:t xml:space="preserve"> Director or any other person as instructed by a host employer</w:t>
      </w:r>
      <w:r>
        <w:rPr>
          <w:rFonts w:cs="Arial"/>
        </w:rPr>
        <w:t>;</w:t>
      </w:r>
    </w:p>
    <w:p w14:paraId="71DF19D2" w14:textId="77777777" w:rsidR="00AE2BFE" w:rsidRPr="00DB6D06" w:rsidRDefault="00AE2BFE">
      <w:pPr>
        <w:numPr>
          <w:ilvl w:val="0"/>
          <w:numId w:val="43"/>
        </w:numPr>
        <w:tabs>
          <w:tab w:val="right" w:pos="9637"/>
        </w:tabs>
        <w:spacing w:after="0"/>
        <w:jc w:val="both"/>
        <w:rPr>
          <w:rFonts w:cs="Arial"/>
        </w:rPr>
      </w:pPr>
      <w:r w:rsidRPr="00DB6D06">
        <w:rPr>
          <w:rFonts w:cs="Arial"/>
        </w:rPr>
        <w:t>Must obey any reasonable instruction aimed at protecting their health and safety whilst at work and carry out their roles and responsibilities as detailed in the relevant health and safety policies and procedures</w:t>
      </w:r>
      <w:r>
        <w:rPr>
          <w:rFonts w:cs="Arial"/>
        </w:rPr>
        <w:t>;</w:t>
      </w:r>
    </w:p>
    <w:p w14:paraId="16EE7BF6" w14:textId="77777777" w:rsidR="00AE2BFE" w:rsidRPr="00DB6D06" w:rsidRDefault="00AE2BFE">
      <w:pPr>
        <w:numPr>
          <w:ilvl w:val="0"/>
          <w:numId w:val="43"/>
        </w:numPr>
        <w:tabs>
          <w:tab w:val="right" w:pos="9637"/>
        </w:tabs>
        <w:spacing w:after="0"/>
        <w:jc w:val="both"/>
        <w:rPr>
          <w:rFonts w:cs="Arial"/>
        </w:rPr>
      </w:pPr>
      <w:r w:rsidRPr="00DB6D06">
        <w:rPr>
          <w:rFonts w:cs="Arial"/>
        </w:rPr>
        <w:t>Must use any personal protective or other equipment provided to protect their health and safety whilst at work</w:t>
      </w:r>
      <w:r>
        <w:rPr>
          <w:rFonts w:cs="Arial"/>
        </w:rPr>
        <w:t>; and</w:t>
      </w:r>
    </w:p>
    <w:p w14:paraId="56164AC8" w14:textId="77777777" w:rsidR="00AE2BFE" w:rsidRPr="00DB6D06" w:rsidRDefault="00AE2BFE">
      <w:pPr>
        <w:numPr>
          <w:ilvl w:val="0"/>
          <w:numId w:val="43"/>
        </w:numPr>
        <w:tabs>
          <w:tab w:val="right" w:pos="9637"/>
        </w:tabs>
        <w:spacing w:after="0"/>
        <w:jc w:val="both"/>
        <w:rPr>
          <w:rFonts w:cs="Arial"/>
        </w:rPr>
      </w:pPr>
      <w:r w:rsidRPr="00DB6D06">
        <w:rPr>
          <w:rFonts w:cs="Arial"/>
        </w:rPr>
        <w:lastRenderedPageBreak/>
        <w:t>Must ensure that they are not so affected by drugs (including prescribed drugs) or alcohol as to endanger their own or any other person’s health and safety;</w:t>
      </w:r>
    </w:p>
    <w:p w14:paraId="24EC5AE4" w14:textId="77777777" w:rsidR="00AE2BFE" w:rsidRDefault="00AE2BFE" w:rsidP="00AE2BFE">
      <w:pPr>
        <w:rPr>
          <w:b/>
        </w:rPr>
      </w:pPr>
      <w:bookmarkStart w:id="59" w:name="_Toc357074804"/>
    </w:p>
    <w:p w14:paraId="1A67B0FA" w14:textId="77777777" w:rsidR="00AE2BFE" w:rsidRPr="00DD7124" w:rsidRDefault="00AE2BFE" w:rsidP="00AE2BFE">
      <w:pPr>
        <w:rPr>
          <w:b/>
        </w:rPr>
      </w:pPr>
      <w:r>
        <w:rPr>
          <w:b/>
        </w:rPr>
        <w:t xml:space="preserve"> </w:t>
      </w:r>
      <w:r w:rsidRPr="00DD7124">
        <w:rPr>
          <w:b/>
        </w:rPr>
        <w:t>Consultation</w:t>
      </w:r>
      <w:bookmarkEnd w:id="59"/>
    </w:p>
    <w:p w14:paraId="06CCC873" w14:textId="1D3D6619" w:rsidR="00AE2BFE" w:rsidRPr="00DB6D06" w:rsidRDefault="00AE2BFE" w:rsidP="00AE2BFE">
      <w:pPr>
        <w:tabs>
          <w:tab w:val="right" w:pos="9637"/>
        </w:tabs>
        <w:jc w:val="both"/>
        <w:rPr>
          <w:rFonts w:cs="Arial"/>
        </w:rPr>
      </w:pPr>
      <w:r w:rsidRPr="00DB6D06">
        <w:rPr>
          <w:rFonts w:cs="Arial"/>
        </w:rPr>
        <w:t>Active consultation and co-operation with employees will be undertaken in order to ensure the best possible resolution for health, safety and welfare issues.</w:t>
      </w:r>
    </w:p>
    <w:p w14:paraId="249F4D43" w14:textId="57829277" w:rsidR="00AE2BFE" w:rsidRPr="00DB6D06" w:rsidRDefault="00AE2BFE" w:rsidP="00AE2BFE">
      <w:pPr>
        <w:tabs>
          <w:tab w:val="right" w:pos="9637"/>
        </w:tabs>
        <w:jc w:val="both"/>
        <w:rPr>
          <w:rFonts w:cs="Arial"/>
        </w:rPr>
      </w:pPr>
      <w:r w:rsidRPr="00DB6D06">
        <w:rPr>
          <w:rFonts w:cs="Arial"/>
        </w:rPr>
        <w:t xml:space="preserve">Consultation will also occur with other PCBUs or officers (as defined by the Act) in order to ensure that shared duties are clarified if the premises </w:t>
      </w:r>
      <w:r>
        <w:rPr>
          <w:rFonts w:cs="Arial"/>
        </w:rPr>
        <w:t>are</w:t>
      </w:r>
      <w:r w:rsidRPr="00DB6D06">
        <w:rPr>
          <w:rFonts w:cs="Arial"/>
        </w:rPr>
        <w:t xml:space="preserve"> shared in the future.  </w:t>
      </w:r>
    </w:p>
    <w:p w14:paraId="0E63C881" w14:textId="77777777" w:rsidR="00AE2BFE" w:rsidRPr="00DB6D06" w:rsidRDefault="00AE2BFE" w:rsidP="00AE2BFE">
      <w:pPr>
        <w:tabs>
          <w:tab w:val="right" w:pos="9637"/>
        </w:tabs>
        <w:jc w:val="both"/>
        <w:rPr>
          <w:rFonts w:cs="Arial"/>
          <w:b/>
        </w:rPr>
      </w:pPr>
      <w:r w:rsidRPr="00DB6D06">
        <w:rPr>
          <w:rFonts w:cs="Arial"/>
          <w:b/>
        </w:rPr>
        <w:t>Quality Improvement</w:t>
      </w:r>
    </w:p>
    <w:p w14:paraId="63F0022B" w14:textId="4739C0B6" w:rsidR="00AE2BFE" w:rsidRPr="00DB6D06" w:rsidRDefault="00AE2BFE" w:rsidP="00AE2BFE">
      <w:pPr>
        <w:tabs>
          <w:tab w:val="right" w:pos="9637"/>
        </w:tabs>
        <w:jc w:val="both"/>
        <w:rPr>
          <w:rFonts w:cs="Arial"/>
        </w:rPr>
      </w:pPr>
      <w:r w:rsidRPr="00DB6D06">
        <w:rPr>
          <w:rFonts w:cs="Arial"/>
        </w:rPr>
        <w:t xml:space="preserve">In all instances, </w:t>
      </w:r>
      <w:r w:rsidRPr="00597DD4">
        <w:rPr>
          <w:rFonts w:cs="Arial"/>
        </w:rPr>
        <w:t xml:space="preserve">we </w:t>
      </w:r>
      <w:r w:rsidRPr="00DB6D06">
        <w:rPr>
          <w:rFonts w:cs="Arial"/>
        </w:rPr>
        <w:t>will seek to implement best practice solutions for health, and safety concerns and is committed to ensuring compliance with all relevant and current legislation.</w:t>
      </w:r>
    </w:p>
    <w:p w14:paraId="75313168" w14:textId="5507D00A" w:rsidR="00AE2BFE" w:rsidRPr="00AE2BFE" w:rsidRDefault="00AE2BFE" w:rsidP="00AE2BFE">
      <w:pPr>
        <w:tabs>
          <w:tab w:val="right" w:pos="9637"/>
        </w:tabs>
        <w:jc w:val="both"/>
        <w:rPr>
          <w:rFonts w:cs="Arial"/>
        </w:rPr>
      </w:pPr>
      <w:r w:rsidRPr="00597DD4">
        <w:rPr>
          <w:rFonts w:cs="Arial"/>
        </w:rPr>
        <w:t>We</w:t>
      </w:r>
      <w:r>
        <w:rPr>
          <w:rFonts w:cs="Arial"/>
          <w:i/>
        </w:rPr>
        <w:t xml:space="preserve"> </w:t>
      </w:r>
      <w:r w:rsidRPr="00DB6D06">
        <w:rPr>
          <w:rFonts w:cs="Arial"/>
        </w:rPr>
        <w:t>will endeavour, through the regular review of its systems, to strive for continuous improvement to bring about an ongoing improvement of work health, and safety performance, with the aim of eliminating all unwanted work-related hazards and work-related injuries.</w:t>
      </w:r>
    </w:p>
    <w:p w14:paraId="7B415E69" w14:textId="77777777" w:rsidR="00AE2BFE" w:rsidRPr="00AE2BFE" w:rsidRDefault="00AE2BFE" w:rsidP="00AE2BFE">
      <w:pPr>
        <w:snapToGrid w:val="0"/>
        <w:spacing w:before="240"/>
        <w:contextualSpacing/>
        <w:jc w:val="both"/>
        <w:rPr>
          <w:rFonts w:cs="Arial"/>
          <w:b/>
          <w:color w:val="00B050"/>
          <w:sz w:val="28"/>
          <w:szCs w:val="28"/>
        </w:rPr>
      </w:pPr>
      <w:r w:rsidRPr="00AE2BFE">
        <w:rPr>
          <w:rFonts w:cs="Arial"/>
          <w:b/>
          <w:color w:val="00B050"/>
          <w:sz w:val="28"/>
          <w:szCs w:val="28"/>
        </w:rPr>
        <w:t>Useful Links</w:t>
      </w:r>
    </w:p>
    <w:p w14:paraId="15CFD743" w14:textId="77777777" w:rsidR="00AE2BFE" w:rsidRPr="00DB6D06" w:rsidRDefault="00000000" w:rsidP="00AE2BFE">
      <w:pPr>
        <w:jc w:val="both"/>
        <w:rPr>
          <w:rFonts w:cs="Arial"/>
        </w:rPr>
      </w:pPr>
      <w:hyperlink r:id="rId43" w:history="1">
        <w:r w:rsidR="00AE2BFE" w:rsidRPr="00DB6D06">
          <w:rPr>
            <w:rStyle w:val="Hyperlink"/>
            <w:rFonts w:cs="Arial"/>
          </w:rPr>
          <w:t>www.safeworksa.sa.gov.au</w:t>
        </w:r>
      </w:hyperlink>
      <w:r w:rsidR="00AE2BFE" w:rsidRPr="00DB6D06">
        <w:rPr>
          <w:rFonts w:cs="Arial"/>
        </w:rPr>
        <w:t xml:space="preserve">; </w:t>
      </w:r>
    </w:p>
    <w:p w14:paraId="4CDDA1CE" w14:textId="27C4E820" w:rsidR="00AE2BFE" w:rsidRPr="00AE2BFE" w:rsidRDefault="00AE2BFE" w:rsidP="00AE2BFE">
      <w:pPr>
        <w:jc w:val="both"/>
        <w:rPr>
          <w:rFonts w:cs="Arial"/>
          <w:i/>
        </w:rPr>
      </w:pPr>
      <w:r w:rsidRPr="006A2973">
        <w:rPr>
          <w:rFonts w:cs="Arial"/>
          <w:i/>
        </w:rPr>
        <w:t>This site contains links to Codes of Practice.  There is also a link to the Work Health and Safety Regulations 2012</w:t>
      </w:r>
    </w:p>
    <w:p w14:paraId="6D953B38" w14:textId="77777777" w:rsidR="00AE2BFE" w:rsidRPr="006B586F" w:rsidRDefault="00000000" w:rsidP="00AE2BFE">
      <w:pPr>
        <w:jc w:val="both"/>
        <w:rPr>
          <w:rFonts w:cs="Arial"/>
        </w:rPr>
      </w:pPr>
      <w:hyperlink r:id="rId44" w:history="1">
        <w:r w:rsidR="00AE2BFE" w:rsidRPr="006B586F">
          <w:rPr>
            <w:rStyle w:val="Hyperlink"/>
            <w:rFonts w:cs="Arial"/>
          </w:rPr>
          <w:t>www.legislation.sa.gov.au</w:t>
        </w:r>
      </w:hyperlink>
      <w:r w:rsidR="00AE2BFE" w:rsidRPr="006B586F">
        <w:rPr>
          <w:rFonts w:cs="Arial"/>
        </w:rPr>
        <w:t>;</w:t>
      </w:r>
    </w:p>
    <w:p w14:paraId="59AC9EFC" w14:textId="4809DAF5" w:rsidR="00AE2BFE" w:rsidRPr="00AE2BFE" w:rsidRDefault="00AE2BFE" w:rsidP="00AE2BFE">
      <w:pPr>
        <w:jc w:val="both"/>
        <w:rPr>
          <w:rFonts w:cs="Arial"/>
          <w:i/>
        </w:rPr>
      </w:pPr>
      <w:r w:rsidRPr="0053574B">
        <w:rPr>
          <w:rFonts w:cs="Arial"/>
          <w:i/>
        </w:rPr>
        <w:t>This site has copies of the Work Health and Safety Act 2012</w:t>
      </w:r>
      <w:r>
        <w:rPr>
          <w:rFonts w:cs="Arial"/>
          <w:i/>
        </w:rPr>
        <w:t>.</w:t>
      </w:r>
    </w:p>
    <w:p w14:paraId="4E5BFD3E" w14:textId="77777777" w:rsidR="00AE2BFE" w:rsidRPr="00AE2BFE" w:rsidRDefault="00AE2BFE" w:rsidP="00AE2BFE">
      <w:pPr>
        <w:snapToGrid w:val="0"/>
        <w:spacing w:before="240"/>
        <w:contextualSpacing/>
        <w:jc w:val="both"/>
        <w:rPr>
          <w:rFonts w:cs="Arial"/>
          <w:b/>
          <w:color w:val="00B050"/>
          <w:sz w:val="28"/>
          <w:szCs w:val="28"/>
        </w:rPr>
      </w:pPr>
      <w:r w:rsidRPr="00AE2BFE">
        <w:rPr>
          <w:rFonts w:cs="Arial"/>
          <w:b/>
          <w:color w:val="00B050"/>
          <w:sz w:val="28"/>
          <w:szCs w:val="28"/>
        </w:rPr>
        <w:t>References</w:t>
      </w:r>
    </w:p>
    <w:p w14:paraId="3A0F093E" w14:textId="77777777" w:rsidR="00AE2BFE" w:rsidRDefault="00AE2BFE" w:rsidP="00AE2BFE">
      <w:pPr>
        <w:pStyle w:val="Legal2"/>
        <w:numPr>
          <w:ilvl w:val="12"/>
          <w:numId w:val="0"/>
        </w:numPr>
        <w:tabs>
          <w:tab w:val="clear" w:pos="-720"/>
          <w:tab w:val="left" w:pos="1843"/>
          <w:tab w:val="right" w:pos="4395"/>
          <w:tab w:val="left" w:pos="5812"/>
        </w:tabs>
        <w:spacing w:line="276" w:lineRule="auto"/>
        <w:jc w:val="both"/>
        <w:rPr>
          <w:rFonts w:ascii="Calibri" w:hAnsi="Calibri" w:cs="Arial"/>
          <w:b/>
          <w:i/>
          <w:sz w:val="18"/>
          <w:szCs w:val="18"/>
        </w:rPr>
      </w:pPr>
      <w:r>
        <w:rPr>
          <w:rFonts w:ascii="Calibri" w:hAnsi="Calibri" w:cs="Arial"/>
          <w:b/>
          <w:i/>
          <w:sz w:val="18"/>
          <w:szCs w:val="18"/>
        </w:rPr>
        <w:t>Work Health and Safety Act 2012</w:t>
      </w:r>
    </w:p>
    <w:p w14:paraId="6DE26191" w14:textId="77777777" w:rsidR="00AE2BFE" w:rsidRPr="00F210A7" w:rsidRDefault="00AE2BFE" w:rsidP="00AE2BFE">
      <w:pPr>
        <w:autoSpaceDE w:val="0"/>
        <w:autoSpaceDN w:val="0"/>
        <w:adjustRightInd w:val="0"/>
        <w:ind w:left="567"/>
        <w:jc w:val="both"/>
        <w:rPr>
          <w:rFonts w:cs="Arial"/>
          <w:b/>
          <w:i/>
          <w:sz w:val="18"/>
          <w:szCs w:val="18"/>
          <w:lang w:eastAsia="en-AU"/>
        </w:rPr>
      </w:pPr>
      <w:r>
        <w:rPr>
          <w:rFonts w:cs="Arial"/>
          <w:b/>
          <w:i/>
          <w:sz w:val="18"/>
          <w:szCs w:val="18"/>
          <w:lang w:eastAsia="en-AU"/>
        </w:rPr>
        <w:t>S</w:t>
      </w:r>
      <w:r w:rsidRPr="00F210A7">
        <w:rPr>
          <w:rFonts w:cs="Arial"/>
          <w:b/>
          <w:i/>
          <w:sz w:val="18"/>
          <w:szCs w:val="18"/>
          <w:lang w:eastAsia="en-AU"/>
        </w:rPr>
        <w:t>8</w:t>
      </w:r>
      <w:r>
        <w:rPr>
          <w:rFonts w:cs="Arial"/>
          <w:b/>
          <w:i/>
          <w:sz w:val="18"/>
          <w:szCs w:val="18"/>
          <w:lang w:eastAsia="en-AU"/>
        </w:rPr>
        <w:t xml:space="preserve"> — </w:t>
      </w:r>
      <w:r w:rsidRPr="00F210A7">
        <w:rPr>
          <w:rFonts w:cs="Arial"/>
          <w:b/>
          <w:i/>
          <w:sz w:val="18"/>
          <w:szCs w:val="18"/>
          <w:lang w:eastAsia="en-AU"/>
        </w:rPr>
        <w:t>Meaning of workplace</w:t>
      </w:r>
    </w:p>
    <w:p w14:paraId="20C5F3E9" w14:textId="77777777" w:rsidR="00AE2BFE" w:rsidRPr="00F210A7" w:rsidRDefault="00AE2BFE" w:rsidP="00AE2BFE">
      <w:pPr>
        <w:autoSpaceDE w:val="0"/>
        <w:autoSpaceDN w:val="0"/>
        <w:adjustRightInd w:val="0"/>
        <w:ind w:left="851" w:hanging="283"/>
        <w:jc w:val="both"/>
        <w:rPr>
          <w:rFonts w:cs="Arial"/>
          <w:i/>
          <w:sz w:val="18"/>
          <w:szCs w:val="18"/>
          <w:lang w:eastAsia="en-AU"/>
        </w:rPr>
      </w:pPr>
      <w:r>
        <w:rPr>
          <w:rFonts w:cs="Arial"/>
          <w:i/>
          <w:sz w:val="18"/>
          <w:szCs w:val="18"/>
          <w:lang w:eastAsia="en-AU"/>
        </w:rPr>
        <w:t>(1)</w:t>
      </w:r>
      <w:r>
        <w:rPr>
          <w:rFonts w:cs="Arial"/>
          <w:i/>
          <w:sz w:val="18"/>
          <w:szCs w:val="18"/>
          <w:lang w:eastAsia="en-AU"/>
        </w:rPr>
        <w:tab/>
      </w:r>
      <w:r w:rsidRPr="00F210A7">
        <w:rPr>
          <w:rFonts w:cs="Arial"/>
          <w:i/>
          <w:sz w:val="18"/>
          <w:szCs w:val="18"/>
          <w:lang w:eastAsia="en-AU"/>
        </w:rPr>
        <w:t xml:space="preserve">A workplace is a place where work is carried out for a business or undertaking and includes any place where </w:t>
      </w:r>
      <w:r>
        <w:rPr>
          <w:rFonts w:cs="Arial"/>
          <w:i/>
          <w:sz w:val="18"/>
          <w:szCs w:val="18"/>
          <w:lang w:eastAsia="en-AU"/>
        </w:rPr>
        <w:t>a</w:t>
      </w:r>
      <w:r w:rsidRPr="00F210A7">
        <w:rPr>
          <w:rFonts w:cs="Arial"/>
          <w:i/>
          <w:sz w:val="18"/>
          <w:szCs w:val="18"/>
          <w:lang w:eastAsia="en-AU"/>
        </w:rPr>
        <w:t xml:space="preserve"> </w:t>
      </w:r>
      <w:r>
        <w:rPr>
          <w:rFonts w:cs="Arial"/>
          <w:i/>
          <w:sz w:val="18"/>
          <w:szCs w:val="18"/>
          <w:lang w:eastAsia="en-AU"/>
        </w:rPr>
        <w:t xml:space="preserve">worker </w:t>
      </w:r>
      <w:r w:rsidRPr="00F210A7">
        <w:rPr>
          <w:rFonts w:cs="Arial"/>
          <w:i/>
          <w:sz w:val="18"/>
          <w:szCs w:val="18"/>
          <w:lang w:eastAsia="en-AU"/>
        </w:rPr>
        <w:t>goes, or is likely to be, while at work.</w:t>
      </w:r>
    </w:p>
    <w:p w14:paraId="652AEB6A" w14:textId="77777777" w:rsidR="00AE2BFE" w:rsidRPr="00F210A7" w:rsidRDefault="00AE2BFE" w:rsidP="00AE2BFE">
      <w:pPr>
        <w:autoSpaceDE w:val="0"/>
        <w:autoSpaceDN w:val="0"/>
        <w:adjustRightInd w:val="0"/>
        <w:ind w:left="851" w:hanging="283"/>
        <w:jc w:val="both"/>
        <w:rPr>
          <w:rFonts w:cs="Arial"/>
          <w:i/>
          <w:sz w:val="18"/>
          <w:szCs w:val="18"/>
          <w:lang w:eastAsia="en-AU"/>
        </w:rPr>
      </w:pPr>
      <w:r>
        <w:rPr>
          <w:rFonts w:cs="Arial"/>
          <w:i/>
          <w:sz w:val="18"/>
          <w:szCs w:val="18"/>
          <w:lang w:eastAsia="en-AU"/>
        </w:rPr>
        <w:t>(2)</w:t>
      </w:r>
      <w:r>
        <w:rPr>
          <w:rFonts w:cs="Arial"/>
          <w:i/>
          <w:sz w:val="18"/>
          <w:szCs w:val="18"/>
          <w:lang w:eastAsia="en-AU"/>
        </w:rPr>
        <w:tab/>
      </w:r>
      <w:r w:rsidRPr="00F210A7">
        <w:rPr>
          <w:rFonts w:cs="Arial"/>
          <w:i/>
          <w:sz w:val="18"/>
          <w:szCs w:val="18"/>
          <w:lang w:eastAsia="en-AU"/>
        </w:rPr>
        <w:t xml:space="preserve">In this section </w:t>
      </w:r>
      <w:r w:rsidRPr="00F210A7">
        <w:rPr>
          <w:rFonts w:cs="Arial"/>
          <w:b/>
          <w:bCs/>
          <w:i/>
          <w:iCs/>
          <w:sz w:val="18"/>
          <w:szCs w:val="18"/>
          <w:lang w:eastAsia="en-AU"/>
        </w:rPr>
        <w:t xml:space="preserve">place </w:t>
      </w:r>
      <w:r w:rsidRPr="00F210A7">
        <w:rPr>
          <w:rFonts w:cs="Arial"/>
          <w:i/>
          <w:sz w:val="18"/>
          <w:szCs w:val="18"/>
          <w:lang w:eastAsia="en-AU"/>
        </w:rPr>
        <w:t>includes—</w:t>
      </w:r>
    </w:p>
    <w:p w14:paraId="3A961D12" w14:textId="77777777" w:rsidR="00AE2BFE" w:rsidRPr="00F210A7" w:rsidRDefault="00AE2BFE" w:rsidP="00AE2BFE">
      <w:pPr>
        <w:autoSpaceDE w:val="0"/>
        <w:autoSpaceDN w:val="0"/>
        <w:adjustRightInd w:val="0"/>
        <w:ind w:left="1134" w:hanging="283"/>
        <w:jc w:val="both"/>
        <w:rPr>
          <w:rFonts w:cs="Arial"/>
          <w:i/>
          <w:sz w:val="18"/>
          <w:szCs w:val="18"/>
          <w:lang w:eastAsia="en-AU"/>
        </w:rPr>
      </w:pPr>
      <w:r>
        <w:rPr>
          <w:rFonts w:cs="Arial"/>
          <w:i/>
          <w:sz w:val="18"/>
          <w:szCs w:val="18"/>
          <w:lang w:eastAsia="en-AU"/>
        </w:rPr>
        <w:t>(a)</w:t>
      </w:r>
      <w:r>
        <w:rPr>
          <w:rFonts w:cs="Arial"/>
          <w:i/>
          <w:sz w:val="18"/>
          <w:szCs w:val="18"/>
          <w:lang w:eastAsia="en-AU"/>
        </w:rPr>
        <w:tab/>
      </w:r>
      <w:r w:rsidRPr="00F210A7">
        <w:rPr>
          <w:rFonts w:cs="Arial"/>
          <w:i/>
          <w:sz w:val="18"/>
          <w:szCs w:val="18"/>
          <w:lang w:eastAsia="en-AU"/>
        </w:rPr>
        <w:t>a vehicle, vessel, aircraft or other mobile structure; and</w:t>
      </w:r>
    </w:p>
    <w:p w14:paraId="2BE61408" w14:textId="77777777" w:rsidR="00AE2BFE" w:rsidRPr="00F210A7" w:rsidRDefault="00AE2BFE" w:rsidP="00AE2BFE">
      <w:pPr>
        <w:autoSpaceDE w:val="0"/>
        <w:autoSpaceDN w:val="0"/>
        <w:adjustRightInd w:val="0"/>
        <w:ind w:left="1134" w:hanging="283"/>
        <w:jc w:val="both"/>
        <w:rPr>
          <w:rFonts w:cs="Arial"/>
          <w:i/>
          <w:sz w:val="18"/>
          <w:szCs w:val="18"/>
          <w:lang w:eastAsia="en-AU"/>
        </w:rPr>
      </w:pPr>
      <w:r>
        <w:rPr>
          <w:rFonts w:cs="Arial"/>
          <w:i/>
          <w:sz w:val="18"/>
          <w:szCs w:val="18"/>
          <w:lang w:eastAsia="en-AU"/>
        </w:rPr>
        <w:t>(b)</w:t>
      </w:r>
      <w:r>
        <w:rPr>
          <w:rFonts w:cs="Arial"/>
          <w:i/>
          <w:sz w:val="18"/>
          <w:szCs w:val="18"/>
          <w:lang w:eastAsia="en-AU"/>
        </w:rPr>
        <w:tab/>
      </w:r>
      <w:r w:rsidRPr="00F210A7">
        <w:rPr>
          <w:rFonts w:cs="Arial"/>
          <w:i/>
          <w:sz w:val="18"/>
          <w:szCs w:val="18"/>
          <w:lang w:eastAsia="en-AU"/>
        </w:rPr>
        <w:t>any waters and any installation on land, on the bed of any waters or floating on any waters.</w:t>
      </w:r>
    </w:p>
    <w:p w14:paraId="349B3E3D" w14:textId="77777777" w:rsidR="00AE2BFE" w:rsidRPr="00F210A7" w:rsidRDefault="00AE2BFE" w:rsidP="00AE2BFE">
      <w:pPr>
        <w:autoSpaceDE w:val="0"/>
        <w:autoSpaceDN w:val="0"/>
        <w:adjustRightInd w:val="0"/>
        <w:ind w:left="851" w:hanging="284"/>
        <w:jc w:val="both"/>
        <w:rPr>
          <w:rFonts w:cs="Arial"/>
          <w:b/>
          <w:bCs/>
          <w:i/>
          <w:sz w:val="18"/>
          <w:szCs w:val="18"/>
          <w:lang w:eastAsia="en-AU"/>
        </w:rPr>
      </w:pPr>
      <w:r>
        <w:rPr>
          <w:rFonts w:cs="Arial"/>
          <w:b/>
          <w:bCs/>
          <w:i/>
          <w:sz w:val="18"/>
          <w:szCs w:val="18"/>
          <w:lang w:eastAsia="en-AU"/>
        </w:rPr>
        <w:t xml:space="preserve">S19 — </w:t>
      </w:r>
      <w:r w:rsidRPr="00F210A7">
        <w:rPr>
          <w:rFonts w:cs="Arial"/>
          <w:b/>
          <w:bCs/>
          <w:i/>
          <w:sz w:val="18"/>
          <w:szCs w:val="18"/>
          <w:lang w:eastAsia="en-AU"/>
        </w:rPr>
        <w:t>Primary duty of care</w:t>
      </w:r>
    </w:p>
    <w:p w14:paraId="42AF8101" w14:textId="77777777" w:rsidR="00AE2BFE" w:rsidRPr="00F210A7" w:rsidRDefault="00AE2BFE" w:rsidP="00AE2BFE">
      <w:pPr>
        <w:autoSpaceDE w:val="0"/>
        <w:autoSpaceDN w:val="0"/>
        <w:adjustRightInd w:val="0"/>
        <w:ind w:left="851" w:hanging="284"/>
        <w:jc w:val="both"/>
        <w:rPr>
          <w:rFonts w:cs="Arial"/>
          <w:i/>
          <w:sz w:val="18"/>
          <w:szCs w:val="18"/>
          <w:lang w:eastAsia="en-AU"/>
        </w:rPr>
      </w:pPr>
      <w:r>
        <w:rPr>
          <w:rFonts w:cs="Arial"/>
          <w:i/>
          <w:sz w:val="18"/>
          <w:szCs w:val="18"/>
          <w:lang w:eastAsia="en-AU"/>
        </w:rPr>
        <w:t>(1)</w:t>
      </w:r>
      <w:r>
        <w:rPr>
          <w:rFonts w:cs="Arial"/>
          <w:i/>
          <w:sz w:val="18"/>
          <w:szCs w:val="18"/>
          <w:lang w:eastAsia="en-AU"/>
        </w:rPr>
        <w:tab/>
      </w:r>
      <w:r w:rsidRPr="00F210A7">
        <w:rPr>
          <w:rFonts w:cs="Arial"/>
          <w:i/>
          <w:sz w:val="18"/>
          <w:szCs w:val="18"/>
          <w:lang w:eastAsia="en-AU"/>
        </w:rPr>
        <w:t>A person conducting a business or undertaking must ensure, so far as is reasonably practicable, the health and safety of—</w:t>
      </w:r>
    </w:p>
    <w:p w14:paraId="61F4CAD8" w14:textId="77777777" w:rsidR="00AE2BFE" w:rsidRPr="00F210A7" w:rsidRDefault="00AE2BFE" w:rsidP="00AE2BFE">
      <w:pPr>
        <w:autoSpaceDE w:val="0"/>
        <w:autoSpaceDN w:val="0"/>
        <w:adjustRightInd w:val="0"/>
        <w:ind w:left="1134" w:hanging="284"/>
        <w:jc w:val="both"/>
        <w:rPr>
          <w:rFonts w:cs="Arial"/>
          <w:i/>
          <w:sz w:val="18"/>
          <w:szCs w:val="18"/>
          <w:lang w:eastAsia="en-AU"/>
        </w:rPr>
      </w:pPr>
      <w:r>
        <w:rPr>
          <w:rFonts w:cs="Arial"/>
          <w:i/>
          <w:sz w:val="18"/>
          <w:szCs w:val="18"/>
          <w:lang w:eastAsia="en-AU"/>
        </w:rPr>
        <w:t>(a)</w:t>
      </w:r>
      <w:r>
        <w:rPr>
          <w:rFonts w:cs="Arial"/>
          <w:i/>
          <w:sz w:val="18"/>
          <w:szCs w:val="18"/>
          <w:lang w:eastAsia="en-AU"/>
        </w:rPr>
        <w:tab/>
        <w:t>workers</w:t>
      </w:r>
      <w:r w:rsidRPr="00F210A7">
        <w:rPr>
          <w:rFonts w:cs="Arial"/>
          <w:i/>
          <w:sz w:val="18"/>
          <w:szCs w:val="18"/>
          <w:lang w:eastAsia="en-AU"/>
        </w:rPr>
        <w:t xml:space="preserve"> engaged, or caused to be engaged by the person; and</w:t>
      </w:r>
    </w:p>
    <w:p w14:paraId="0716A540" w14:textId="77777777" w:rsidR="00AE2BFE" w:rsidRPr="00F210A7" w:rsidRDefault="00AE2BFE" w:rsidP="00AE2BFE">
      <w:pPr>
        <w:autoSpaceDE w:val="0"/>
        <w:autoSpaceDN w:val="0"/>
        <w:adjustRightInd w:val="0"/>
        <w:ind w:left="1134" w:hanging="284"/>
        <w:jc w:val="both"/>
        <w:rPr>
          <w:rFonts w:cs="Arial"/>
          <w:i/>
          <w:sz w:val="18"/>
          <w:szCs w:val="18"/>
          <w:lang w:eastAsia="en-AU"/>
        </w:rPr>
      </w:pPr>
      <w:r>
        <w:rPr>
          <w:rFonts w:cs="Arial"/>
          <w:i/>
          <w:sz w:val="18"/>
          <w:szCs w:val="18"/>
          <w:lang w:eastAsia="en-AU"/>
        </w:rPr>
        <w:lastRenderedPageBreak/>
        <w:t>(b)</w:t>
      </w:r>
      <w:r>
        <w:rPr>
          <w:rFonts w:cs="Arial"/>
          <w:i/>
          <w:sz w:val="18"/>
          <w:szCs w:val="18"/>
          <w:lang w:eastAsia="en-AU"/>
        </w:rPr>
        <w:tab/>
        <w:t>workers</w:t>
      </w:r>
      <w:r w:rsidRPr="00F210A7">
        <w:rPr>
          <w:rFonts w:cs="Arial"/>
          <w:i/>
          <w:sz w:val="18"/>
          <w:szCs w:val="18"/>
          <w:lang w:eastAsia="en-AU"/>
        </w:rPr>
        <w:t xml:space="preserve"> whose activities in carrying out work are influenced or directed by the person, while the </w:t>
      </w:r>
      <w:r>
        <w:rPr>
          <w:rFonts w:cs="Arial"/>
          <w:i/>
          <w:sz w:val="18"/>
          <w:szCs w:val="18"/>
          <w:lang w:eastAsia="en-AU"/>
        </w:rPr>
        <w:t>workers</w:t>
      </w:r>
      <w:r w:rsidRPr="00F210A7">
        <w:rPr>
          <w:rFonts w:cs="Arial"/>
          <w:i/>
          <w:sz w:val="18"/>
          <w:szCs w:val="18"/>
          <w:lang w:eastAsia="en-AU"/>
        </w:rPr>
        <w:t xml:space="preserve"> are at work in the business or undertaking.</w:t>
      </w:r>
    </w:p>
    <w:p w14:paraId="0ACE477E" w14:textId="77777777" w:rsidR="00AE2BFE" w:rsidRPr="00F210A7" w:rsidRDefault="00AE2BFE" w:rsidP="00AE2BFE">
      <w:pPr>
        <w:autoSpaceDE w:val="0"/>
        <w:autoSpaceDN w:val="0"/>
        <w:adjustRightInd w:val="0"/>
        <w:ind w:left="851" w:hanging="284"/>
        <w:jc w:val="both"/>
        <w:rPr>
          <w:rFonts w:cs="Arial"/>
          <w:i/>
          <w:sz w:val="18"/>
          <w:szCs w:val="18"/>
          <w:lang w:eastAsia="en-AU"/>
        </w:rPr>
      </w:pPr>
      <w:r>
        <w:rPr>
          <w:rFonts w:cs="Arial"/>
          <w:i/>
          <w:sz w:val="18"/>
          <w:szCs w:val="18"/>
          <w:lang w:eastAsia="en-AU"/>
        </w:rPr>
        <w:t>(2)</w:t>
      </w:r>
      <w:r>
        <w:rPr>
          <w:rFonts w:cs="Arial"/>
          <w:i/>
          <w:sz w:val="18"/>
          <w:szCs w:val="18"/>
          <w:lang w:eastAsia="en-AU"/>
        </w:rPr>
        <w:tab/>
      </w:r>
      <w:r w:rsidRPr="00F210A7">
        <w:rPr>
          <w:rFonts w:cs="Arial"/>
          <w:i/>
          <w:sz w:val="18"/>
          <w:szCs w:val="18"/>
          <w:lang w:eastAsia="en-AU"/>
        </w:rPr>
        <w:t>A person conducting a business or undertaking must ensure, so far as is reasonably practicable, that the health and safety of other persons is not put at risk from work carried out as part of the conduct of the business or undertaking.</w:t>
      </w:r>
    </w:p>
    <w:p w14:paraId="26996BF1" w14:textId="77777777" w:rsidR="00AE2BFE" w:rsidRPr="00F210A7" w:rsidRDefault="00AE2BFE" w:rsidP="00AE2BFE">
      <w:pPr>
        <w:autoSpaceDE w:val="0"/>
        <w:autoSpaceDN w:val="0"/>
        <w:adjustRightInd w:val="0"/>
        <w:ind w:left="851" w:hanging="284"/>
        <w:jc w:val="both"/>
        <w:rPr>
          <w:rFonts w:cs="Arial"/>
          <w:i/>
          <w:sz w:val="18"/>
          <w:szCs w:val="18"/>
          <w:lang w:eastAsia="en-AU"/>
        </w:rPr>
      </w:pPr>
      <w:r>
        <w:rPr>
          <w:rFonts w:cs="Arial"/>
          <w:i/>
          <w:sz w:val="18"/>
          <w:szCs w:val="18"/>
          <w:lang w:eastAsia="en-AU"/>
        </w:rPr>
        <w:t>(3)</w:t>
      </w:r>
      <w:r>
        <w:rPr>
          <w:rFonts w:cs="Arial"/>
          <w:i/>
          <w:sz w:val="18"/>
          <w:szCs w:val="18"/>
          <w:lang w:eastAsia="en-AU"/>
        </w:rPr>
        <w:tab/>
      </w:r>
      <w:r w:rsidRPr="00F210A7">
        <w:rPr>
          <w:rFonts w:cs="Arial"/>
          <w:i/>
          <w:sz w:val="18"/>
          <w:szCs w:val="18"/>
          <w:lang w:eastAsia="en-AU"/>
        </w:rPr>
        <w:t>Without limiting subsections (1) and (2), a person conducting a business or undertaking must ensure, so far as is reasonably practicable—</w:t>
      </w:r>
    </w:p>
    <w:p w14:paraId="66CEB4BF" w14:textId="77777777" w:rsidR="00AE2BFE" w:rsidRPr="00F210A7" w:rsidRDefault="00AE2BFE" w:rsidP="00AE2BFE">
      <w:pPr>
        <w:autoSpaceDE w:val="0"/>
        <w:autoSpaceDN w:val="0"/>
        <w:adjustRightInd w:val="0"/>
        <w:ind w:left="1134" w:hanging="284"/>
        <w:jc w:val="both"/>
        <w:rPr>
          <w:rFonts w:cs="Arial"/>
          <w:i/>
          <w:sz w:val="18"/>
          <w:szCs w:val="18"/>
          <w:lang w:eastAsia="en-AU"/>
        </w:rPr>
      </w:pPr>
      <w:r>
        <w:rPr>
          <w:rFonts w:cs="Arial"/>
          <w:i/>
          <w:sz w:val="18"/>
          <w:szCs w:val="18"/>
          <w:lang w:eastAsia="en-AU"/>
        </w:rPr>
        <w:t>(a)</w:t>
      </w:r>
      <w:r>
        <w:rPr>
          <w:rFonts w:cs="Arial"/>
          <w:i/>
          <w:sz w:val="18"/>
          <w:szCs w:val="18"/>
          <w:lang w:eastAsia="en-AU"/>
        </w:rPr>
        <w:tab/>
      </w:r>
      <w:r w:rsidRPr="00F210A7">
        <w:rPr>
          <w:rFonts w:cs="Arial"/>
          <w:i/>
          <w:sz w:val="18"/>
          <w:szCs w:val="18"/>
          <w:lang w:eastAsia="en-AU"/>
        </w:rPr>
        <w:t>the provision and maintenance of a work environment without risks to health</w:t>
      </w:r>
      <w:r>
        <w:rPr>
          <w:rFonts w:cs="Arial"/>
          <w:i/>
          <w:sz w:val="18"/>
          <w:szCs w:val="18"/>
          <w:lang w:eastAsia="en-AU"/>
        </w:rPr>
        <w:t xml:space="preserve"> and safety;</w:t>
      </w:r>
    </w:p>
    <w:p w14:paraId="22F8E612" w14:textId="77777777" w:rsidR="00AE2BFE" w:rsidRPr="00F210A7" w:rsidRDefault="00AE2BFE" w:rsidP="00AE2BFE">
      <w:pPr>
        <w:autoSpaceDE w:val="0"/>
        <w:autoSpaceDN w:val="0"/>
        <w:adjustRightInd w:val="0"/>
        <w:ind w:left="1134" w:hanging="284"/>
        <w:jc w:val="both"/>
        <w:rPr>
          <w:rFonts w:cs="Arial"/>
          <w:i/>
          <w:sz w:val="18"/>
          <w:szCs w:val="18"/>
          <w:lang w:eastAsia="en-AU"/>
        </w:rPr>
      </w:pPr>
      <w:r>
        <w:rPr>
          <w:rFonts w:cs="Arial"/>
          <w:i/>
          <w:sz w:val="18"/>
          <w:szCs w:val="18"/>
          <w:lang w:eastAsia="en-AU"/>
        </w:rPr>
        <w:t>(b)</w:t>
      </w:r>
      <w:r>
        <w:rPr>
          <w:rFonts w:cs="Arial"/>
          <w:i/>
          <w:sz w:val="18"/>
          <w:szCs w:val="18"/>
          <w:lang w:eastAsia="en-AU"/>
        </w:rPr>
        <w:tab/>
      </w:r>
      <w:r w:rsidRPr="00F210A7">
        <w:rPr>
          <w:rFonts w:cs="Arial"/>
          <w:i/>
          <w:sz w:val="18"/>
          <w:szCs w:val="18"/>
          <w:lang w:eastAsia="en-AU"/>
        </w:rPr>
        <w:t>the provision and maintenance o</w:t>
      </w:r>
      <w:r>
        <w:rPr>
          <w:rFonts w:cs="Arial"/>
          <w:i/>
          <w:sz w:val="18"/>
          <w:szCs w:val="18"/>
          <w:lang w:eastAsia="en-AU"/>
        </w:rPr>
        <w:t>f safe plant and structures;</w:t>
      </w:r>
    </w:p>
    <w:p w14:paraId="419EFC7B" w14:textId="77777777" w:rsidR="00AE2BFE" w:rsidRPr="00F210A7" w:rsidRDefault="00AE2BFE" w:rsidP="00AE2BFE">
      <w:pPr>
        <w:autoSpaceDE w:val="0"/>
        <w:autoSpaceDN w:val="0"/>
        <w:adjustRightInd w:val="0"/>
        <w:ind w:left="1134" w:hanging="284"/>
        <w:jc w:val="both"/>
        <w:rPr>
          <w:rFonts w:cs="Arial"/>
          <w:i/>
          <w:sz w:val="18"/>
          <w:szCs w:val="18"/>
          <w:lang w:eastAsia="en-AU"/>
        </w:rPr>
      </w:pPr>
      <w:r>
        <w:rPr>
          <w:rFonts w:cs="Arial"/>
          <w:i/>
          <w:sz w:val="18"/>
          <w:szCs w:val="18"/>
          <w:lang w:eastAsia="en-AU"/>
        </w:rPr>
        <w:t>(c)</w:t>
      </w:r>
      <w:r>
        <w:rPr>
          <w:rFonts w:cs="Arial"/>
          <w:i/>
          <w:sz w:val="18"/>
          <w:szCs w:val="18"/>
          <w:lang w:eastAsia="en-AU"/>
        </w:rPr>
        <w:tab/>
      </w:r>
      <w:r w:rsidRPr="00F210A7">
        <w:rPr>
          <w:rFonts w:cs="Arial"/>
          <w:i/>
          <w:sz w:val="18"/>
          <w:szCs w:val="18"/>
          <w:lang w:eastAsia="en-AU"/>
        </w:rPr>
        <w:t>the provision and maintena</w:t>
      </w:r>
      <w:r>
        <w:rPr>
          <w:rFonts w:cs="Arial"/>
          <w:i/>
          <w:sz w:val="18"/>
          <w:szCs w:val="18"/>
          <w:lang w:eastAsia="en-AU"/>
        </w:rPr>
        <w:t>nce of safe systems of work;</w:t>
      </w:r>
    </w:p>
    <w:p w14:paraId="0B48E084" w14:textId="77777777" w:rsidR="00AE2BFE" w:rsidRPr="00F210A7" w:rsidRDefault="00AE2BFE" w:rsidP="00AE2BFE">
      <w:pPr>
        <w:autoSpaceDE w:val="0"/>
        <w:autoSpaceDN w:val="0"/>
        <w:adjustRightInd w:val="0"/>
        <w:ind w:left="1134" w:hanging="284"/>
        <w:jc w:val="both"/>
        <w:rPr>
          <w:rFonts w:cs="Arial"/>
          <w:i/>
          <w:sz w:val="18"/>
          <w:szCs w:val="18"/>
          <w:lang w:eastAsia="en-AU"/>
        </w:rPr>
      </w:pPr>
      <w:r>
        <w:rPr>
          <w:rFonts w:cs="Arial"/>
          <w:i/>
          <w:sz w:val="18"/>
          <w:szCs w:val="18"/>
          <w:lang w:eastAsia="en-AU"/>
        </w:rPr>
        <w:t>(d)</w:t>
      </w:r>
      <w:r>
        <w:rPr>
          <w:rFonts w:cs="Arial"/>
          <w:i/>
          <w:sz w:val="18"/>
          <w:szCs w:val="18"/>
          <w:lang w:eastAsia="en-AU"/>
        </w:rPr>
        <w:tab/>
      </w:r>
      <w:r w:rsidRPr="00F210A7">
        <w:rPr>
          <w:rFonts w:cs="Arial"/>
          <w:i/>
          <w:sz w:val="18"/>
          <w:szCs w:val="18"/>
          <w:lang w:eastAsia="en-AU"/>
        </w:rPr>
        <w:t>the safe use, handling and storage of plant</w:t>
      </w:r>
      <w:r>
        <w:rPr>
          <w:rFonts w:cs="Arial"/>
          <w:i/>
          <w:sz w:val="18"/>
          <w:szCs w:val="18"/>
          <w:lang w:eastAsia="en-AU"/>
        </w:rPr>
        <w:t>, structures and substances;</w:t>
      </w:r>
    </w:p>
    <w:p w14:paraId="05D9D5AA" w14:textId="77777777" w:rsidR="00AE2BFE" w:rsidRPr="00F210A7" w:rsidRDefault="00AE2BFE" w:rsidP="00AE2BFE">
      <w:pPr>
        <w:autoSpaceDE w:val="0"/>
        <w:autoSpaceDN w:val="0"/>
        <w:adjustRightInd w:val="0"/>
        <w:ind w:left="1134" w:hanging="284"/>
        <w:jc w:val="both"/>
        <w:rPr>
          <w:rFonts w:cs="Arial"/>
          <w:i/>
          <w:sz w:val="18"/>
          <w:szCs w:val="18"/>
          <w:lang w:eastAsia="en-AU"/>
        </w:rPr>
      </w:pPr>
      <w:r>
        <w:rPr>
          <w:rFonts w:cs="Arial"/>
          <w:i/>
          <w:sz w:val="18"/>
          <w:szCs w:val="18"/>
          <w:lang w:eastAsia="en-AU"/>
        </w:rPr>
        <w:t>(e)</w:t>
      </w:r>
      <w:r>
        <w:rPr>
          <w:rFonts w:cs="Arial"/>
          <w:i/>
          <w:sz w:val="18"/>
          <w:szCs w:val="18"/>
          <w:lang w:eastAsia="en-AU"/>
        </w:rPr>
        <w:tab/>
      </w:r>
      <w:r w:rsidRPr="00F210A7">
        <w:rPr>
          <w:rFonts w:cs="Arial"/>
          <w:i/>
          <w:sz w:val="18"/>
          <w:szCs w:val="18"/>
          <w:lang w:eastAsia="en-AU"/>
        </w:rPr>
        <w:t xml:space="preserve">the provision of adequate facilities for the welfare at work of </w:t>
      </w:r>
      <w:r>
        <w:rPr>
          <w:rFonts w:cs="Arial"/>
          <w:i/>
          <w:sz w:val="18"/>
          <w:szCs w:val="18"/>
          <w:lang w:eastAsia="en-AU"/>
        </w:rPr>
        <w:t>workers</w:t>
      </w:r>
      <w:r w:rsidRPr="00F210A7">
        <w:rPr>
          <w:rFonts w:cs="Arial"/>
          <w:i/>
          <w:sz w:val="18"/>
          <w:szCs w:val="18"/>
          <w:lang w:eastAsia="en-AU"/>
        </w:rPr>
        <w:t xml:space="preserve"> in</w:t>
      </w:r>
      <w:r>
        <w:rPr>
          <w:rFonts w:cs="Arial"/>
          <w:i/>
          <w:sz w:val="18"/>
          <w:szCs w:val="18"/>
          <w:lang w:eastAsia="en-AU"/>
        </w:rPr>
        <w:t xml:space="preserve"> </w:t>
      </w:r>
      <w:r w:rsidRPr="00F210A7">
        <w:rPr>
          <w:rFonts w:cs="Arial"/>
          <w:i/>
          <w:sz w:val="18"/>
          <w:szCs w:val="18"/>
          <w:lang w:eastAsia="en-AU"/>
        </w:rPr>
        <w:t>carrying out work for the business or undertaking, including ensuring</w:t>
      </w:r>
      <w:r>
        <w:rPr>
          <w:rFonts w:cs="Arial"/>
          <w:i/>
          <w:sz w:val="18"/>
          <w:szCs w:val="18"/>
          <w:lang w:eastAsia="en-AU"/>
        </w:rPr>
        <w:t xml:space="preserve"> access to those facilities;</w:t>
      </w:r>
    </w:p>
    <w:p w14:paraId="10E68698" w14:textId="77777777" w:rsidR="00AE2BFE" w:rsidRPr="00F210A7" w:rsidRDefault="00AE2BFE" w:rsidP="00AE2BFE">
      <w:pPr>
        <w:autoSpaceDE w:val="0"/>
        <w:autoSpaceDN w:val="0"/>
        <w:adjustRightInd w:val="0"/>
        <w:ind w:left="1134" w:hanging="284"/>
        <w:jc w:val="both"/>
        <w:rPr>
          <w:rFonts w:cs="Arial"/>
          <w:i/>
          <w:sz w:val="18"/>
          <w:szCs w:val="18"/>
          <w:lang w:eastAsia="en-AU"/>
        </w:rPr>
      </w:pPr>
      <w:r>
        <w:rPr>
          <w:rFonts w:cs="Arial"/>
          <w:i/>
          <w:sz w:val="18"/>
          <w:szCs w:val="18"/>
          <w:lang w:eastAsia="en-AU"/>
        </w:rPr>
        <w:t>(f)</w:t>
      </w:r>
      <w:r>
        <w:rPr>
          <w:rFonts w:cs="Arial"/>
          <w:i/>
          <w:sz w:val="18"/>
          <w:szCs w:val="18"/>
          <w:lang w:eastAsia="en-AU"/>
        </w:rPr>
        <w:tab/>
      </w:r>
      <w:r w:rsidRPr="00F210A7">
        <w:rPr>
          <w:rFonts w:cs="Arial"/>
          <w:i/>
          <w:sz w:val="18"/>
          <w:szCs w:val="18"/>
          <w:lang w:eastAsia="en-AU"/>
        </w:rPr>
        <w:t>the provision of any information, training, instruction or supervision that is necessary to protect all persons from risks to their health and safety arising from work carried out as part of the conduct of the business or undertaking;</w:t>
      </w:r>
      <w:r>
        <w:rPr>
          <w:rFonts w:cs="Arial"/>
          <w:i/>
          <w:sz w:val="18"/>
          <w:szCs w:val="18"/>
          <w:lang w:eastAsia="en-AU"/>
        </w:rPr>
        <w:t xml:space="preserve"> </w:t>
      </w:r>
      <w:r w:rsidRPr="00F210A7">
        <w:rPr>
          <w:rFonts w:cs="Arial"/>
          <w:i/>
          <w:sz w:val="18"/>
          <w:szCs w:val="18"/>
          <w:lang w:eastAsia="en-AU"/>
        </w:rPr>
        <w:t>and</w:t>
      </w:r>
    </w:p>
    <w:p w14:paraId="76C632A8" w14:textId="77777777" w:rsidR="00AE2BFE" w:rsidRPr="00F210A7" w:rsidRDefault="00AE2BFE" w:rsidP="00AE2BFE">
      <w:pPr>
        <w:autoSpaceDE w:val="0"/>
        <w:autoSpaceDN w:val="0"/>
        <w:adjustRightInd w:val="0"/>
        <w:ind w:left="1134" w:hanging="284"/>
        <w:jc w:val="both"/>
        <w:rPr>
          <w:rFonts w:cs="Arial"/>
          <w:i/>
          <w:sz w:val="18"/>
          <w:szCs w:val="18"/>
          <w:lang w:eastAsia="en-AU"/>
        </w:rPr>
      </w:pPr>
      <w:r>
        <w:rPr>
          <w:rFonts w:cs="Arial"/>
          <w:i/>
          <w:sz w:val="18"/>
          <w:szCs w:val="18"/>
          <w:lang w:eastAsia="en-AU"/>
        </w:rPr>
        <w:t>(g)</w:t>
      </w:r>
      <w:r>
        <w:rPr>
          <w:rFonts w:cs="Arial"/>
          <w:i/>
          <w:sz w:val="18"/>
          <w:szCs w:val="18"/>
          <w:lang w:eastAsia="en-AU"/>
        </w:rPr>
        <w:tab/>
      </w:r>
      <w:r w:rsidRPr="00F210A7">
        <w:rPr>
          <w:rFonts w:cs="Arial"/>
          <w:i/>
          <w:sz w:val="18"/>
          <w:szCs w:val="18"/>
          <w:lang w:eastAsia="en-AU"/>
        </w:rPr>
        <w:t xml:space="preserve">that the health of </w:t>
      </w:r>
      <w:r>
        <w:rPr>
          <w:rFonts w:cs="Arial"/>
          <w:i/>
          <w:sz w:val="18"/>
          <w:szCs w:val="18"/>
          <w:lang w:eastAsia="en-AU"/>
        </w:rPr>
        <w:t>workers</w:t>
      </w:r>
      <w:r w:rsidRPr="00F210A7">
        <w:rPr>
          <w:rFonts w:cs="Arial"/>
          <w:i/>
          <w:sz w:val="18"/>
          <w:szCs w:val="18"/>
          <w:lang w:eastAsia="en-AU"/>
        </w:rPr>
        <w:t xml:space="preserve"> and the conditions at the workplace are monitored for the purpose of preventing illness or injury of </w:t>
      </w:r>
      <w:r>
        <w:rPr>
          <w:rFonts w:cs="Arial"/>
          <w:i/>
          <w:sz w:val="18"/>
          <w:szCs w:val="18"/>
          <w:lang w:eastAsia="en-AU"/>
        </w:rPr>
        <w:t>workers</w:t>
      </w:r>
      <w:r w:rsidRPr="00F210A7">
        <w:rPr>
          <w:rFonts w:cs="Arial"/>
          <w:i/>
          <w:sz w:val="18"/>
          <w:szCs w:val="18"/>
          <w:lang w:eastAsia="en-AU"/>
        </w:rPr>
        <w:t xml:space="preserve"> arising from the conduct of the business or undertaking.</w:t>
      </w:r>
    </w:p>
    <w:p w14:paraId="2C925523" w14:textId="77777777" w:rsidR="00AE2BFE" w:rsidRPr="00F210A7" w:rsidRDefault="00AE2BFE" w:rsidP="00AE2BFE">
      <w:pPr>
        <w:autoSpaceDE w:val="0"/>
        <w:autoSpaceDN w:val="0"/>
        <w:adjustRightInd w:val="0"/>
        <w:ind w:left="851" w:hanging="284"/>
        <w:jc w:val="both"/>
        <w:rPr>
          <w:rFonts w:cs="Arial"/>
          <w:i/>
          <w:sz w:val="18"/>
          <w:szCs w:val="18"/>
          <w:lang w:eastAsia="en-AU"/>
        </w:rPr>
      </w:pPr>
      <w:r>
        <w:rPr>
          <w:rFonts w:cs="Arial"/>
          <w:i/>
          <w:sz w:val="18"/>
          <w:szCs w:val="18"/>
          <w:lang w:eastAsia="en-AU"/>
        </w:rPr>
        <w:t>(4)</w:t>
      </w:r>
      <w:r>
        <w:rPr>
          <w:rFonts w:cs="Arial"/>
          <w:i/>
          <w:sz w:val="18"/>
          <w:szCs w:val="18"/>
          <w:lang w:eastAsia="en-AU"/>
        </w:rPr>
        <w:tab/>
      </w:r>
      <w:r w:rsidRPr="00F210A7">
        <w:rPr>
          <w:rFonts w:cs="Arial"/>
          <w:i/>
          <w:sz w:val="18"/>
          <w:szCs w:val="18"/>
          <w:lang w:eastAsia="en-AU"/>
        </w:rPr>
        <w:t>If—</w:t>
      </w:r>
    </w:p>
    <w:p w14:paraId="04D8EE2B" w14:textId="77777777" w:rsidR="00AE2BFE" w:rsidRPr="00F210A7" w:rsidRDefault="00AE2BFE" w:rsidP="00AE2BFE">
      <w:pPr>
        <w:autoSpaceDE w:val="0"/>
        <w:autoSpaceDN w:val="0"/>
        <w:adjustRightInd w:val="0"/>
        <w:ind w:left="1134" w:hanging="284"/>
        <w:jc w:val="both"/>
        <w:rPr>
          <w:rFonts w:cs="Arial"/>
          <w:i/>
          <w:sz w:val="18"/>
          <w:szCs w:val="18"/>
          <w:lang w:eastAsia="en-AU"/>
        </w:rPr>
      </w:pPr>
      <w:r>
        <w:rPr>
          <w:rFonts w:cs="Arial"/>
          <w:i/>
          <w:sz w:val="18"/>
          <w:szCs w:val="18"/>
          <w:lang w:eastAsia="en-AU"/>
        </w:rPr>
        <w:t>(a)</w:t>
      </w:r>
      <w:r>
        <w:rPr>
          <w:rFonts w:cs="Arial"/>
          <w:i/>
          <w:sz w:val="18"/>
          <w:szCs w:val="18"/>
          <w:lang w:eastAsia="en-AU"/>
        </w:rPr>
        <w:tab/>
      </w:r>
      <w:r w:rsidRPr="00F210A7">
        <w:rPr>
          <w:rFonts w:cs="Arial"/>
          <w:i/>
          <w:sz w:val="18"/>
          <w:szCs w:val="18"/>
          <w:lang w:eastAsia="en-AU"/>
        </w:rPr>
        <w:t>a</w:t>
      </w:r>
      <w:r>
        <w:rPr>
          <w:rFonts w:cs="Arial"/>
          <w:i/>
          <w:sz w:val="18"/>
          <w:szCs w:val="18"/>
          <w:lang w:eastAsia="en-AU"/>
        </w:rPr>
        <w:t xml:space="preserve"> worker </w:t>
      </w:r>
      <w:r w:rsidRPr="00F210A7">
        <w:rPr>
          <w:rFonts w:cs="Arial"/>
          <w:i/>
          <w:sz w:val="18"/>
          <w:szCs w:val="18"/>
          <w:lang w:eastAsia="en-AU"/>
        </w:rPr>
        <w:t>occupies accommodation that is owned by or under the management or control of the person conducting the business or undertaking; and</w:t>
      </w:r>
    </w:p>
    <w:p w14:paraId="1135A1EB" w14:textId="77777777" w:rsidR="00AE2BFE" w:rsidRDefault="00AE2BFE" w:rsidP="00AE2BFE">
      <w:pPr>
        <w:autoSpaceDE w:val="0"/>
        <w:autoSpaceDN w:val="0"/>
        <w:adjustRightInd w:val="0"/>
        <w:ind w:left="1134" w:hanging="284"/>
        <w:jc w:val="both"/>
        <w:rPr>
          <w:rFonts w:cs="Arial"/>
          <w:i/>
          <w:sz w:val="18"/>
          <w:szCs w:val="18"/>
          <w:lang w:eastAsia="en-AU"/>
        </w:rPr>
      </w:pPr>
      <w:r>
        <w:rPr>
          <w:rFonts w:cs="Arial"/>
          <w:i/>
          <w:sz w:val="18"/>
          <w:szCs w:val="18"/>
          <w:lang w:eastAsia="en-AU"/>
        </w:rPr>
        <w:t>(b)</w:t>
      </w:r>
      <w:r>
        <w:rPr>
          <w:rFonts w:cs="Arial"/>
          <w:i/>
          <w:sz w:val="18"/>
          <w:szCs w:val="18"/>
          <w:lang w:eastAsia="en-AU"/>
        </w:rPr>
        <w:tab/>
      </w:r>
      <w:r w:rsidRPr="00F210A7">
        <w:rPr>
          <w:rFonts w:cs="Arial"/>
          <w:i/>
          <w:sz w:val="18"/>
          <w:szCs w:val="18"/>
          <w:lang w:eastAsia="en-AU"/>
        </w:rPr>
        <w:t xml:space="preserve">the occupancy is necessary for the purposes of the </w:t>
      </w:r>
      <w:r>
        <w:rPr>
          <w:rFonts w:cs="Arial"/>
          <w:i/>
          <w:sz w:val="18"/>
          <w:szCs w:val="18"/>
          <w:lang w:eastAsia="en-AU"/>
        </w:rPr>
        <w:t>worker</w:t>
      </w:r>
      <w:r w:rsidRPr="00F210A7">
        <w:rPr>
          <w:rFonts w:cs="Arial"/>
          <w:i/>
          <w:sz w:val="18"/>
          <w:szCs w:val="18"/>
          <w:lang w:eastAsia="en-AU"/>
        </w:rPr>
        <w:t>'s engagement because other accommodation is not reasonably available,</w:t>
      </w:r>
      <w:r>
        <w:rPr>
          <w:rFonts w:cs="Arial"/>
          <w:i/>
          <w:sz w:val="18"/>
          <w:szCs w:val="18"/>
          <w:lang w:eastAsia="en-AU"/>
        </w:rPr>
        <w:t xml:space="preserve"> </w:t>
      </w:r>
    </w:p>
    <w:p w14:paraId="519173FC" w14:textId="77777777" w:rsidR="00AE2BFE" w:rsidRPr="00F210A7" w:rsidRDefault="00AE2BFE" w:rsidP="00AE2BFE">
      <w:pPr>
        <w:autoSpaceDE w:val="0"/>
        <w:autoSpaceDN w:val="0"/>
        <w:adjustRightInd w:val="0"/>
        <w:ind w:left="851" w:hanging="1"/>
        <w:jc w:val="both"/>
        <w:rPr>
          <w:rFonts w:cs="Arial"/>
          <w:i/>
          <w:sz w:val="18"/>
          <w:szCs w:val="18"/>
          <w:lang w:eastAsia="en-AU"/>
        </w:rPr>
      </w:pPr>
      <w:r w:rsidRPr="00F210A7">
        <w:rPr>
          <w:rFonts w:cs="Arial"/>
          <w:i/>
          <w:sz w:val="18"/>
          <w:szCs w:val="18"/>
          <w:lang w:eastAsia="en-AU"/>
        </w:rPr>
        <w:t xml:space="preserve">the person conducting the business or undertaking must, so far as is reasonably practicable, maintain the premises so that the </w:t>
      </w:r>
      <w:r>
        <w:rPr>
          <w:rFonts w:cs="Arial"/>
          <w:i/>
          <w:sz w:val="18"/>
          <w:szCs w:val="18"/>
          <w:lang w:eastAsia="en-AU"/>
        </w:rPr>
        <w:t xml:space="preserve">worker </w:t>
      </w:r>
      <w:r w:rsidRPr="00F210A7">
        <w:rPr>
          <w:rFonts w:cs="Arial"/>
          <w:i/>
          <w:sz w:val="18"/>
          <w:szCs w:val="18"/>
          <w:lang w:eastAsia="en-AU"/>
        </w:rPr>
        <w:t>occupying the premises is not exposed to risks to health and safety.</w:t>
      </w:r>
    </w:p>
    <w:p w14:paraId="541B6C8D" w14:textId="77777777" w:rsidR="00AE2BFE" w:rsidRDefault="00AE2BFE">
      <w:pPr>
        <w:numPr>
          <w:ilvl w:val="0"/>
          <w:numId w:val="45"/>
        </w:numPr>
        <w:autoSpaceDE w:val="0"/>
        <w:autoSpaceDN w:val="0"/>
        <w:adjustRightInd w:val="0"/>
        <w:spacing w:after="0"/>
        <w:ind w:left="851" w:hanging="284"/>
        <w:jc w:val="both"/>
        <w:rPr>
          <w:rFonts w:cs="Arial"/>
          <w:i/>
          <w:sz w:val="18"/>
          <w:szCs w:val="18"/>
          <w:lang w:eastAsia="en-AU"/>
        </w:rPr>
      </w:pPr>
      <w:r w:rsidRPr="00F210A7">
        <w:rPr>
          <w:rFonts w:cs="Arial"/>
          <w:i/>
          <w:sz w:val="18"/>
          <w:szCs w:val="18"/>
          <w:lang w:eastAsia="en-AU"/>
        </w:rPr>
        <w:t>A self-employed person must ensure, so far as is reasonably practicable, his or her own health and safety while at work.</w:t>
      </w:r>
    </w:p>
    <w:p w14:paraId="3B204D8A" w14:textId="77777777" w:rsidR="00AE2BFE" w:rsidRPr="00F210A7" w:rsidRDefault="00AE2BFE" w:rsidP="00AE2BFE">
      <w:pPr>
        <w:pStyle w:val="Legal2"/>
        <w:numPr>
          <w:ilvl w:val="12"/>
          <w:numId w:val="0"/>
        </w:numPr>
        <w:tabs>
          <w:tab w:val="clear" w:pos="-720"/>
          <w:tab w:val="left" w:pos="1843"/>
          <w:tab w:val="right" w:pos="4395"/>
          <w:tab w:val="left" w:pos="5812"/>
        </w:tabs>
        <w:spacing w:line="276" w:lineRule="auto"/>
        <w:ind w:left="567"/>
        <w:jc w:val="both"/>
        <w:rPr>
          <w:rFonts w:ascii="Calibri" w:hAnsi="Calibri" w:cs="Arial"/>
          <w:b/>
          <w:i/>
          <w:sz w:val="18"/>
          <w:szCs w:val="18"/>
        </w:rPr>
      </w:pPr>
      <w:r w:rsidRPr="00F210A7">
        <w:rPr>
          <w:rFonts w:ascii="Calibri" w:hAnsi="Calibri" w:cs="Arial"/>
          <w:b/>
          <w:i/>
          <w:sz w:val="18"/>
          <w:szCs w:val="18"/>
        </w:rPr>
        <w:t>S20</w:t>
      </w:r>
      <w:r>
        <w:rPr>
          <w:rFonts w:ascii="Calibri" w:hAnsi="Calibri" w:cs="Arial"/>
          <w:b/>
          <w:i/>
          <w:sz w:val="18"/>
          <w:szCs w:val="18"/>
        </w:rPr>
        <w:t xml:space="preserve"> — Duty of persons conduction businesses or undertakings involving management or control of workplaces</w:t>
      </w:r>
    </w:p>
    <w:p w14:paraId="614B8BAF" w14:textId="77777777" w:rsidR="00AE2BFE" w:rsidRPr="00F210A7" w:rsidRDefault="00AE2BFE" w:rsidP="00AE2BFE">
      <w:pPr>
        <w:autoSpaceDE w:val="0"/>
        <w:autoSpaceDN w:val="0"/>
        <w:adjustRightInd w:val="0"/>
        <w:ind w:left="567"/>
        <w:jc w:val="both"/>
        <w:rPr>
          <w:rFonts w:cs="Arial"/>
          <w:b/>
          <w:bCs/>
          <w:i/>
          <w:sz w:val="18"/>
          <w:szCs w:val="18"/>
          <w:lang w:eastAsia="en-AU"/>
        </w:rPr>
      </w:pPr>
      <w:r>
        <w:rPr>
          <w:rFonts w:cs="Arial"/>
          <w:b/>
          <w:bCs/>
          <w:i/>
          <w:iCs/>
          <w:sz w:val="18"/>
          <w:szCs w:val="18"/>
          <w:lang w:eastAsia="en-AU"/>
        </w:rPr>
        <w:t>P</w:t>
      </w:r>
      <w:r w:rsidRPr="00F210A7">
        <w:rPr>
          <w:rFonts w:cs="Arial"/>
          <w:b/>
          <w:bCs/>
          <w:i/>
          <w:iCs/>
          <w:sz w:val="18"/>
          <w:szCs w:val="18"/>
          <w:lang w:eastAsia="en-AU"/>
        </w:rPr>
        <w:t>erson with management or control of a workplace</w:t>
      </w:r>
      <w:r>
        <w:rPr>
          <w:rFonts w:cs="Arial"/>
          <w:b/>
          <w:bCs/>
          <w:i/>
          <w:iCs/>
          <w:sz w:val="18"/>
          <w:szCs w:val="18"/>
          <w:lang w:eastAsia="en-AU"/>
        </w:rPr>
        <w:t>”</w:t>
      </w:r>
      <w:r w:rsidRPr="00F210A7">
        <w:rPr>
          <w:rFonts w:cs="Arial"/>
          <w:b/>
          <w:bCs/>
          <w:i/>
          <w:iCs/>
          <w:sz w:val="18"/>
          <w:szCs w:val="18"/>
          <w:lang w:eastAsia="en-AU"/>
        </w:rPr>
        <w:t xml:space="preserve"> </w:t>
      </w:r>
      <w:r w:rsidRPr="00F210A7">
        <w:rPr>
          <w:rFonts w:cs="Arial"/>
          <w:i/>
          <w:sz w:val="18"/>
          <w:szCs w:val="18"/>
          <w:lang w:eastAsia="en-AU"/>
        </w:rPr>
        <w:t>means a person conducting a business or undertaking to the extent that the business or undertaking involves the management or control, in whole or in part, of the workplace</w:t>
      </w:r>
    </w:p>
    <w:p w14:paraId="2A3AAFA3" w14:textId="77777777" w:rsidR="00AE2BFE" w:rsidRPr="00F210A7" w:rsidRDefault="00AE2BFE" w:rsidP="00AE2BFE">
      <w:pPr>
        <w:autoSpaceDE w:val="0"/>
        <w:autoSpaceDN w:val="0"/>
        <w:adjustRightInd w:val="0"/>
        <w:ind w:left="567"/>
        <w:jc w:val="both"/>
        <w:rPr>
          <w:rFonts w:cs="Arial"/>
          <w:b/>
          <w:bCs/>
          <w:i/>
          <w:sz w:val="18"/>
          <w:szCs w:val="18"/>
          <w:lang w:eastAsia="en-AU"/>
        </w:rPr>
      </w:pPr>
      <w:r>
        <w:rPr>
          <w:rFonts w:cs="Arial"/>
          <w:b/>
          <w:bCs/>
          <w:i/>
          <w:sz w:val="18"/>
          <w:szCs w:val="18"/>
          <w:lang w:eastAsia="en-AU"/>
        </w:rPr>
        <w:t>S</w:t>
      </w:r>
      <w:r w:rsidRPr="00F210A7">
        <w:rPr>
          <w:rFonts w:cs="Arial"/>
          <w:b/>
          <w:bCs/>
          <w:i/>
          <w:sz w:val="18"/>
          <w:szCs w:val="18"/>
          <w:lang w:eastAsia="en-AU"/>
        </w:rPr>
        <w:t>26</w:t>
      </w:r>
      <w:r>
        <w:rPr>
          <w:rFonts w:cs="Arial"/>
          <w:b/>
          <w:bCs/>
          <w:i/>
          <w:sz w:val="18"/>
          <w:szCs w:val="18"/>
          <w:lang w:eastAsia="en-AU"/>
        </w:rPr>
        <w:t xml:space="preserve"> — Duty of persons conducting businesses or undertakings that install, construct or commission plant or structures</w:t>
      </w:r>
    </w:p>
    <w:p w14:paraId="2870CBBF" w14:textId="77777777" w:rsidR="00AE2BFE" w:rsidRPr="00F210A7" w:rsidRDefault="00AE2BFE" w:rsidP="00AE2BFE">
      <w:pPr>
        <w:autoSpaceDE w:val="0"/>
        <w:autoSpaceDN w:val="0"/>
        <w:adjustRightInd w:val="0"/>
        <w:ind w:left="851" w:hanging="284"/>
        <w:jc w:val="both"/>
        <w:rPr>
          <w:rFonts w:cs="Arial"/>
          <w:i/>
          <w:sz w:val="18"/>
          <w:szCs w:val="18"/>
          <w:lang w:eastAsia="en-AU"/>
        </w:rPr>
      </w:pPr>
      <w:r>
        <w:rPr>
          <w:rFonts w:cs="Arial"/>
          <w:i/>
          <w:sz w:val="18"/>
          <w:szCs w:val="18"/>
          <w:lang w:eastAsia="en-AU"/>
        </w:rPr>
        <w:t>(1)</w:t>
      </w:r>
      <w:r>
        <w:rPr>
          <w:rFonts w:cs="Arial"/>
          <w:i/>
          <w:sz w:val="18"/>
          <w:szCs w:val="18"/>
          <w:lang w:eastAsia="en-AU"/>
        </w:rPr>
        <w:tab/>
      </w:r>
      <w:r w:rsidRPr="00F210A7">
        <w:rPr>
          <w:rFonts w:cs="Arial"/>
          <w:i/>
          <w:sz w:val="18"/>
          <w:szCs w:val="18"/>
          <w:lang w:eastAsia="en-AU"/>
        </w:rPr>
        <w:t>This section applies to a person who conducts a business or undertaking that installs, constructs or commissions plant or a structure that is to be used, or could reasonably be expected to be used, as, or at, a workplace.</w:t>
      </w:r>
    </w:p>
    <w:p w14:paraId="0A451576" w14:textId="77777777" w:rsidR="00AE2BFE" w:rsidRPr="00F210A7" w:rsidRDefault="00AE2BFE" w:rsidP="00AE2BFE">
      <w:pPr>
        <w:autoSpaceDE w:val="0"/>
        <w:autoSpaceDN w:val="0"/>
        <w:adjustRightInd w:val="0"/>
        <w:ind w:left="851" w:hanging="284"/>
        <w:jc w:val="both"/>
        <w:rPr>
          <w:rFonts w:cs="Arial"/>
          <w:i/>
          <w:sz w:val="18"/>
          <w:szCs w:val="18"/>
          <w:lang w:eastAsia="en-AU"/>
        </w:rPr>
      </w:pPr>
      <w:r>
        <w:rPr>
          <w:rFonts w:cs="Arial"/>
          <w:i/>
          <w:sz w:val="18"/>
          <w:szCs w:val="18"/>
          <w:lang w:eastAsia="en-AU"/>
        </w:rPr>
        <w:t>(2)</w:t>
      </w:r>
      <w:r>
        <w:rPr>
          <w:rFonts w:cs="Arial"/>
          <w:i/>
          <w:sz w:val="18"/>
          <w:szCs w:val="18"/>
          <w:lang w:eastAsia="en-AU"/>
        </w:rPr>
        <w:tab/>
      </w:r>
      <w:r w:rsidRPr="00F210A7">
        <w:rPr>
          <w:rFonts w:cs="Arial"/>
          <w:i/>
          <w:sz w:val="18"/>
          <w:szCs w:val="18"/>
          <w:lang w:eastAsia="en-AU"/>
        </w:rPr>
        <w:t>The person must ensure, so far as is reasonably practicable, that the way in which the plant or structure is installed, constructed or commissioned ensures that the plant or structure is without risks to the health and safety of persons—</w:t>
      </w:r>
    </w:p>
    <w:p w14:paraId="175516C1" w14:textId="77777777" w:rsidR="00AE2BFE" w:rsidRPr="00F210A7" w:rsidRDefault="00AE2BFE" w:rsidP="00AE2BFE">
      <w:pPr>
        <w:autoSpaceDE w:val="0"/>
        <w:autoSpaceDN w:val="0"/>
        <w:adjustRightInd w:val="0"/>
        <w:ind w:left="1134" w:hanging="283"/>
        <w:jc w:val="both"/>
        <w:rPr>
          <w:rFonts w:cs="Arial"/>
          <w:i/>
          <w:sz w:val="18"/>
          <w:szCs w:val="18"/>
          <w:lang w:eastAsia="en-AU"/>
        </w:rPr>
      </w:pPr>
      <w:r>
        <w:rPr>
          <w:rFonts w:cs="Arial"/>
          <w:i/>
          <w:sz w:val="18"/>
          <w:szCs w:val="18"/>
          <w:lang w:eastAsia="en-AU"/>
        </w:rPr>
        <w:t>(a)</w:t>
      </w:r>
      <w:r>
        <w:rPr>
          <w:rFonts w:cs="Arial"/>
          <w:i/>
          <w:sz w:val="18"/>
          <w:szCs w:val="18"/>
          <w:lang w:eastAsia="en-AU"/>
        </w:rPr>
        <w:tab/>
      </w:r>
      <w:r w:rsidRPr="00F210A7">
        <w:rPr>
          <w:rFonts w:cs="Arial"/>
          <w:i/>
          <w:sz w:val="18"/>
          <w:szCs w:val="18"/>
          <w:lang w:eastAsia="en-AU"/>
        </w:rPr>
        <w:t>who install or construct the plant</w:t>
      </w:r>
      <w:r>
        <w:rPr>
          <w:rFonts w:cs="Arial"/>
          <w:i/>
          <w:sz w:val="18"/>
          <w:szCs w:val="18"/>
          <w:lang w:eastAsia="en-AU"/>
        </w:rPr>
        <w:t xml:space="preserve"> or structure at a workplace;</w:t>
      </w:r>
    </w:p>
    <w:p w14:paraId="36569725" w14:textId="77777777" w:rsidR="00AE2BFE" w:rsidRPr="00F210A7" w:rsidRDefault="00AE2BFE" w:rsidP="00AE2BFE">
      <w:pPr>
        <w:autoSpaceDE w:val="0"/>
        <w:autoSpaceDN w:val="0"/>
        <w:adjustRightInd w:val="0"/>
        <w:ind w:left="1134" w:hanging="283"/>
        <w:jc w:val="both"/>
        <w:rPr>
          <w:rFonts w:cs="Arial"/>
          <w:i/>
          <w:sz w:val="18"/>
          <w:szCs w:val="18"/>
          <w:lang w:eastAsia="en-AU"/>
        </w:rPr>
      </w:pPr>
      <w:r>
        <w:rPr>
          <w:rFonts w:cs="Arial"/>
          <w:i/>
          <w:sz w:val="18"/>
          <w:szCs w:val="18"/>
          <w:lang w:eastAsia="en-AU"/>
        </w:rPr>
        <w:t>(b)</w:t>
      </w:r>
      <w:r>
        <w:rPr>
          <w:rFonts w:cs="Arial"/>
          <w:i/>
          <w:sz w:val="18"/>
          <w:szCs w:val="18"/>
          <w:lang w:eastAsia="en-AU"/>
        </w:rPr>
        <w:tab/>
      </w:r>
      <w:r w:rsidRPr="00F210A7">
        <w:rPr>
          <w:rFonts w:cs="Arial"/>
          <w:i/>
          <w:sz w:val="18"/>
          <w:szCs w:val="18"/>
          <w:lang w:eastAsia="en-AU"/>
        </w:rPr>
        <w:t>who use the plant or structure at a workplace for a purp</w:t>
      </w:r>
      <w:r>
        <w:rPr>
          <w:rFonts w:cs="Arial"/>
          <w:i/>
          <w:sz w:val="18"/>
          <w:szCs w:val="18"/>
          <w:lang w:eastAsia="en-AU"/>
        </w:rPr>
        <w:t>ose for which it was installed, constructed or commissioned;</w:t>
      </w:r>
    </w:p>
    <w:p w14:paraId="32F146A7" w14:textId="77777777" w:rsidR="00AE2BFE" w:rsidRPr="00F210A7" w:rsidRDefault="00AE2BFE" w:rsidP="00AE2BFE">
      <w:pPr>
        <w:autoSpaceDE w:val="0"/>
        <w:autoSpaceDN w:val="0"/>
        <w:adjustRightInd w:val="0"/>
        <w:ind w:left="1134" w:hanging="283"/>
        <w:jc w:val="both"/>
        <w:rPr>
          <w:rFonts w:cs="Arial"/>
          <w:i/>
          <w:sz w:val="18"/>
          <w:szCs w:val="18"/>
          <w:lang w:eastAsia="en-AU"/>
        </w:rPr>
      </w:pPr>
      <w:r>
        <w:rPr>
          <w:rFonts w:cs="Arial"/>
          <w:i/>
          <w:sz w:val="18"/>
          <w:szCs w:val="18"/>
          <w:lang w:eastAsia="en-AU"/>
        </w:rPr>
        <w:t>(c)</w:t>
      </w:r>
      <w:r>
        <w:rPr>
          <w:rFonts w:cs="Arial"/>
          <w:i/>
          <w:sz w:val="18"/>
          <w:szCs w:val="18"/>
          <w:lang w:eastAsia="en-AU"/>
        </w:rPr>
        <w:tab/>
      </w:r>
      <w:r w:rsidRPr="00F210A7">
        <w:rPr>
          <w:rFonts w:cs="Arial"/>
          <w:i/>
          <w:sz w:val="18"/>
          <w:szCs w:val="18"/>
          <w:lang w:eastAsia="en-AU"/>
        </w:rPr>
        <w:t xml:space="preserve">who carry out any reasonably foreseeable activity at a workplace in relation to the proper use, decommissioning or dismantling of the plant or demolition </w:t>
      </w:r>
      <w:r>
        <w:rPr>
          <w:rFonts w:cs="Arial"/>
          <w:i/>
          <w:sz w:val="18"/>
          <w:szCs w:val="18"/>
          <w:lang w:eastAsia="en-AU"/>
        </w:rPr>
        <w:t>or disposal of the structure;</w:t>
      </w:r>
    </w:p>
    <w:p w14:paraId="6D3030D5" w14:textId="77777777" w:rsidR="00AE2BFE" w:rsidRPr="00F210A7" w:rsidRDefault="00AE2BFE" w:rsidP="00AE2BFE">
      <w:pPr>
        <w:autoSpaceDE w:val="0"/>
        <w:autoSpaceDN w:val="0"/>
        <w:adjustRightInd w:val="0"/>
        <w:ind w:left="1134" w:hanging="283"/>
        <w:jc w:val="both"/>
        <w:rPr>
          <w:rFonts w:cs="Arial"/>
          <w:i/>
          <w:sz w:val="18"/>
          <w:szCs w:val="18"/>
          <w:lang w:eastAsia="en-AU"/>
        </w:rPr>
      </w:pPr>
      <w:r>
        <w:rPr>
          <w:rFonts w:cs="Arial"/>
          <w:i/>
          <w:sz w:val="18"/>
          <w:szCs w:val="18"/>
          <w:lang w:eastAsia="en-AU"/>
        </w:rPr>
        <w:lastRenderedPageBreak/>
        <w:t>(d)</w:t>
      </w:r>
      <w:r>
        <w:rPr>
          <w:rFonts w:cs="Arial"/>
          <w:i/>
          <w:sz w:val="18"/>
          <w:szCs w:val="18"/>
          <w:lang w:eastAsia="en-AU"/>
        </w:rPr>
        <w:tab/>
      </w:r>
      <w:r w:rsidRPr="00F210A7">
        <w:rPr>
          <w:rFonts w:cs="Arial"/>
          <w:i/>
          <w:sz w:val="18"/>
          <w:szCs w:val="18"/>
          <w:lang w:eastAsia="en-AU"/>
        </w:rPr>
        <w:t>who are at or in the vicinity of a workplace and whose health or safety may</w:t>
      </w:r>
      <w:r>
        <w:rPr>
          <w:rFonts w:cs="Arial"/>
          <w:i/>
          <w:sz w:val="18"/>
          <w:szCs w:val="18"/>
          <w:lang w:eastAsia="en-AU"/>
        </w:rPr>
        <w:t xml:space="preserve"> </w:t>
      </w:r>
      <w:r w:rsidRPr="00F210A7">
        <w:rPr>
          <w:rFonts w:cs="Arial"/>
          <w:i/>
          <w:sz w:val="18"/>
          <w:szCs w:val="18"/>
          <w:lang w:eastAsia="en-AU"/>
        </w:rPr>
        <w:t>be affected by use or activity referred to in paragraph (a), (b) or (c).</w:t>
      </w:r>
    </w:p>
    <w:p w14:paraId="6CCE561C" w14:textId="77777777" w:rsidR="00AE2BFE" w:rsidRDefault="00AE2BFE" w:rsidP="00AE2BFE">
      <w:pPr>
        <w:jc w:val="both"/>
        <w:rPr>
          <w:b/>
          <w:i/>
          <w:sz w:val="18"/>
          <w:szCs w:val="18"/>
        </w:rPr>
      </w:pPr>
    </w:p>
    <w:p w14:paraId="42CA5E64" w14:textId="77777777" w:rsidR="00AE2BFE" w:rsidRDefault="00AE2BFE" w:rsidP="00AE2BFE">
      <w:pPr>
        <w:jc w:val="both"/>
        <w:rPr>
          <w:b/>
          <w:i/>
          <w:sz w:val="18"/>
          <w:szCs w:val="18"/>
        </w:rPr>
      </w:pPr>
      <w:r>
        <w:rPr>
          <w:b/>
          <w:i/>
          <w:sz w:val="18"/>
          <w:szCs w:val="18"/>
        </w:rPr>
        <w:t>Work Health and Safety Regulations 2012</w:t>
      </w:r>
    </w:p>
    <w:p w14:paraId="689403A8" w14:textId="77777777" w:rsidR="00AE2BFE" w:rsidRPr="00315062" w:rsidRDefault="00AE2BFE" w:rsidP="00AE2BFE">
      <w:pPr>
        <w:jc w:val="both"/>
        <w:rPr>
          <w:b/>
          <w:i/>
          <w:sz w:val="18"/>
          <w:szCs w:val="18"/>
        </w:rPr>
      </w:pPr>
      <w:r w:rsidRPr="00315062">
        <w:rPr>
          <w:b/>
          <w:i/>
          <w:sz w:val="18"/>
          <w:szCs w:val="18"/>
        </w:rPr>
        <w:t>Penalties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701"/>
        <w:gridCol w:w="1559"/>
        <w:gridCol w:w="1418"/>
      </w:tblGrid>
      <w:tr w:rsidR="00AE2BFE" w:rsidRPr="00315062" w14:paraId="73B81F74" w14:textId="77777777" w:rsidTr="00D9176F">
        <w:tc>
          <w:tcPr>
            <w:tcW w:w="4111" w:type="dxa"/>
          </w:tcPr>
          <w:p w14:paraId="115D425D" w14:textId="77777777" w:rsidR="00AE2BFE" w:rsidRPr="00315062" w:rsidRDefault="00AE2BFE" w:rsidP="00D9176F">
            <w:pPr>
              <w:jc w:val="both"/>
              <w:rPr>
                <w:b/>
                <w:i/>
                <w:color w:val="7030A0"/>
                <w:sz w:val="18"/>
                <w:szCs w:val="18"/>
              </w:rPr>
            </w:pPr>
            <w:r w:rsidRPr="00315062">
              <w:rPr>
                <w:b/>
                <w:i/>
                <w:color w:val="7030A0"/>
                <w:sz w:val="18"/>
                <w:szCs w:val="18"/>
              </w:rPr>
              <w:t>Duty Holder</w:t>
            </w:r>
          </w:p>
        </w:tc>
        <w:tc>
          <w:tcPr>
            <w:tcW w:w="1701" w:type="dxa"/>
          </w:tcPr>
          <w:p w14:paraId="41C7A6B4" w14:textId="77777777" w:rsidR="00AE2BFE" w:rsidRPr="00315062" w:rsidRDefault="00AE2BFE" w:rsidP="00D9176F">
            <w:pPr>
              <w:jc w:val="both"/>
              <w:rPr>
                <w:b/>
                <w:i/>
                <w:color w:val="7030A0"/>
                <w:sz w:val="18"/>
                <w:szCs w:val="18"/>
              </w:rPr>
            </w:pPr>
            <w:r w:rsidRPr="00315062">
              <w:rPr>
                <w:b/>
                <w:i/>
                <w:color w:val="7030A0"/>
                <w:sz w:val="18"/>
                <w:szCs w:val="18"/>
              </w:rPr>
              <w:t>Category 1</w:t>
            </w:r>
          </w:p>
        </w:tc>
        <w:tc>
          <w:tcPr>
            <w:tcW w:w="1559" w:type="dxa"/>
          </w:tcPr>
          <w:p w14:paraId="235314B8" w14:textId="77777777" w:rsidR="00AE2BFE" w:rsidRPr="00315062" w:rsidRDefault="00AE2BFE" w:rsidP="00D9176F">
            <w:pPr>
              <w:jc w:val="both"/>
              <w:rPr>
                <w:b/>
                <w:i/>
                <w:color w:val="7030A0"/>
                <w:sz w:val="18"/>
                <w:szCs w:val="18"/>
              </w:rPr>
            </w:pPr>
            <w:r w:rsidRPr="00315062">
              <w:rPr>
                <w:b/>
                <w:i/>
                <w:color w:val="7030A0"/>
                <w:sz w:val="18"/>
                <w:szCs w:val="18"/>
              </w:rPr>
              <w:t>Category 2</w:t>
            </w:r>
          </w:p>
        </w:tc>
        <w:tc>
          <w:tcPr>
            <w:tcW w:w="1418" w:type="dxa"/>
          </w:tcPr>
          <w:p w14:paraId="454E9BB4" w14:textId="77777777" w:rsidR="00AE2BFE" w:rsidRPr="00315062" w:rsidRDefault="00AE2BFE" w:rsidP="00D9176F">
            <w:pPr>
              <w:jc w:val="both"/>
              <w:rPr>
                <w:b/>
                <w:i/>
                <w:color w:val="7030A0"/>
                <w:sz w:val="18"/>
                <w:szCs w:val="18"/>
              </w:rPr>
            </w:pPr>
            <w:r w:rsidRPr="00315062">
              <w:rPr>
                <w:b/>
                <w:i/>
                <w:color w:val="7030A0"/>
                <w:sz w:val="18"/>
                <w:szCs w:val="18"/>
              </w:rPr>
              <w:t>Category 3</w:t>
            </w:r>
          </w:p>
        </w:tc>
      </w:tr>
      <w:tr w:rsidR="00AE2BFE" w:rsidRPr="00315062" w14:paraId="71DC082E" w14:textId="77777777" w:rsidTr="00D9176F">
        <w:tc>
          <w:tcPr>
            <w:tcW w:w="4111" w:type="dxa"/>
          </w:tcPr>
          <w:p w14:paraId="799BA7E3" w14:textId="77777777" w:rsidR="00AE2BFE" w:rsidRPr="00315062" w:rsidRDefault="00AE2BFE" w:rsidP="00D9176F">
            <w:pPr>
              <w:jc w:val="both"/>
              <w:rPr>
                <w:i/>
                <w:color w:val="7030A0"/>
                <w:sz w:val="18"/>
                <w:szCs w:val="18"/>
              </w:rPr>
            </w:pPr>
            <w:r w:rsidRPr="00315062">
              <w:rPr>
                <w:i/>
                <w:color w:val="7030A0"/>
                <w:sz w:val="18"/>
                <w:szCs w:val="18"/>
              </w:rPr>
              <w:t>Individual worker or other person at the workplace</w:t>
            </w:r>
          </w:p>
        </w:tc>
        <w:tc>
          <w:tcPr>
            <w:tcW w:w="1701" w:type="dxa"/>
          </w:tcPr>
          <w:p w14:paraId="6384AE51" w14:textId="77777777" w:rsidR="00AE2BFE" w:rsidRPr="00315062" w:rsidRDefault="00AE2BFE" w:rsidP="00D9176F">
            <w:pPr>
              <w:jc w:val="both"/>
              <w:rPr>
                <w:i/>
                <w:color w:val="7030A0"/>
                <w:sz w:val="18"/>
                <w:szCs w:val="18"/>
              </w:rPr>
            </w:pPr>
            <w:r w:rsidRPr="00315062">
              <w:rPr>
                <w:i/>
                <w:color w:val="7030A0"/>
                <w:sz w:val="18"/>
                <w:szCs w:val="18"/>
              </w:rPr>
              <w:t xml:space="preserve">$300,000 or 5 </w:t>
            </w:r>
            <w:proofErr w:type="spellStart"/>
            <w:r w:rsidRPr="00315062">
              <w:rPr>
                <w:i/>
                <w:color w:val="7030A0"/>
                <w:sz w:val="18"/>
                <w:szCs w:val="18"/>
              </w:rPr>
              <w:t>yrs</w:t>
            </w:r>
            <w:proofErr w:type="spellEnd"/>
            <w:r w:rsidRPr="00315062">
              <w:rPr>
                <w:i/>
                <w:color w:val="7030A0"/>
                <w:sz w:val="18"/>
                <w:szCs w:val="18"/>
              </w:rPr>
              <w:t xml:space="preserve"> imprisonment</w:t>
            </w:r>
          </w:p>
        </w:tc>
        <w:tc>
          <w:tcPr>
            <w:tcW w:w="1559" w:type="dxa"/>
          </w:tcPr>
          <w:p w14:paraId="74204731" w14:textId="77777777" w:rsidR="00AE2BFE" w:rsidRPr="00315062" w:rsidRDefault="00AE2BFE" w:rsidP="00D9176F">
            <w:pPr>
              <w:jc w:val="both"/>
              <w:rPr>
                <w:i/>
                <w:color w:val="7030A0"/>
                <w:sz w:val="18"/>
                <w:szCs w:val="18"/>
              </w:rPr>
            </w:pPr>
            <w:r w:rsidRPr="00315062">
              <w:rPr>
                <w:i/>
                <w:color w:val="7030A0"/>
                <w:sz w:val="18"/>
                <w:szCs w:val="18"/>
              </w:rPr>
              <w:t>$150,000</w:t>
            </w:r>
          </w:p>
        </w:tc>
        <w:tc>
          <w:tcPr>
            <w:tcW w:w="1418" w:type="dxa"/>
          </w:tcPr>
          <w:p w14:paraId="155826FA" w14:textId="77777777" w:rsidR="00AE2BFE" w:rsidRPr="00315062" w:rsidRDefault="00AE2BFE" w:rsidP="00D9176F">
            <w:pPr>
              <w:jc w:val="both"/>
              <w:rPr>
                <w:i/>
                <w:color w:val="7030A0"/>
                <w:sz w:val="18"/>
                <w:szCs w:val="18"/>
              </w:rPr>
            </w:pPr>
            <w:r w:rsidRPr="00315062">
              <w:rPr>
                <w:i/>
                <w:color w:val="7030A0"/>
                <w:sz w:val="18"/>
                <w:szCs w:val="18"/>
              </w:rPr>
              <w:t>$50,000</w:t>
            </w:r>
          </w:p>
        </w:tc>
      </w:tr>
      <w:tr w:rsidR="00AE2BFE" w:rsidRPr="00315062" w14:paraId="5B48ABEF" w14:textId="77777777" w:rsidTr="00D9176F">
        <w:tc>
          <w:tcPr>
            <w:tcW w:w="4111" w:type="dxa"/>
          </w:tcPr>
          <w:p w14:paraId="2132B1DE" w14:textId="77777777" w:rsidR="00AE2BFE" w:rsidRPr="00315062" w:rsidRDefault="00AE2BFE" w:rsidP="00D9176F">
            <w:pPr>
              <w:jc w:val="both"/>
              <w:rPr>
                <w:i/>
                <w:color w:val="7030A0"/>
                <w:sz w:val="18"/>
                <w:szCs w:val="18"/>
              </w:rPr>
            </w:pPr>
            <w:r w:rsidRPr="00315062">
              <w:rPr>
                <w:i/>
                <w:color w:val="7030A0"/>
                <w:sz w:val="18"/>
                <w:szCs w:val="18"/>
              </w:rPr>
              <w:t>Individual PCBUs or Officers</w:t>
            </w:r>
          </w:p>
        </w:tc>
        <w:tc>
          <w:tcPr>
            <w:tcW w:w="1701" w:type="dxa"/>
          </w:tcPr>
          <w:p w14:paraId="30DE4D84" w14:textId="77777777" w:rsidR="00AE2BFE" w:rsidRPr="00315062" w:rsidRDefault="00AE2BFE" w:rsidP="00D9176F">
            <w:pPr>
              <w:jc w:val="both"/>
              <w:rPr>
                <w:i/>
                <w:color w:val="7030A0"/>
                <w:sz w:val="18"/>
                <w:szCs w:val="18"/>
              </w:rPr>
            </w:pPr>
            <w:r w:rsidRPr="00315062">
              <w:rPr>
                <w:i/>
                <w:color w:val="7030A0"/>
                <w:sz w:val="18"/>
                <w:szCs w:val="18"/>
              </w:rPr>
              <w:t xml:space="preserve">$600,000 or 5 </w:t>
            </w:r>
            <w:proofErr w:type="spellStart"/>
            <w:r w:rsidRPr="00315062">
              <w:rPr>
                <w:i/>
                <w:color w:val="7030A0"/>
                <w:sz w:val="18"/>
                <w:szCs w:val="18"/>
              </w:rPr>
              <w:t>yrs</w:t>
            </w:r>
            <w:proofErr w:type="spellEnd"/>
            <w:r w:rsidRPr="00315062">
              <w:rPr>
                <w:i/>
                <w:color w:val="7030A0"/>
                <w:sz w:val="18"/>
                <w:szCs w:val="18"/>
              </w:rPr>
              <w:t xml:space="preserve"> imprisonment</w:t>
            </w:r>
          </w:p>
        </w:tc>
        <w:tc>
          <w:tcPr>
            <w:tcW w:w="1559" w:type="dxa"/>
          </w:tcPr>
          <w:p w14:paraId="5B509FD0" w14:textId="77777777" w:rsidR="00AE2BFE" w:rsidRPr="00315062" w:rsidRDefault="00AE2BFE" w:rsidP="00D9176F">
            <w:pPr>
              <w:jc w:val="both"/>
              <w:rPr>
                <w:i/>
                <w:color w:val="7030A0"/>
                <w:sz w:val="18"/>
                <w:szCs w:val="18"/>
              </w:rPr>
            </w:pPr>
            <w:r w:rsidRPr="00315062">
              <w:rPr>
                <w:i/>
                <w:color w:val="7030A0"/>
                <w:sz w:val="18"/>
                <w:szCs w:val="18"/>
              </w:rPr>
              <w:t>$300,000</w:t>
            </w:r>
          </w:p>
        </w:tc>
        <w:tc>
          <w:tcPr>
            <w:tcW w:w="1418" w:type="dxa"/>
          </w:tcPr>
          <w:p w14:paraId="3F0FC6C1" w14:textId="77777777" w:rsidR="00AE2BFE" w:rsidRPr="00315062" w:rsidRDefault="00AE2BFE" w:rsidP="00D9176F">
            <w:pPr>
              <w:jc w:val="both"/>
              <w:rPr>
                <w:i/>
                <w:color w:val="7030A0"/>
                <w:sz w:val="18"/>
                <w:szCs w:val="18"/>
              </w:rPr>
            </w:pPr>
            <w:r w:rsidRPr="00315062">
              <w:rPr>
                <w:i/>
                <w:color w:val="7030A0"/>
                <w:sz w:val="18"/>
                <w:szCs w:val="18"/>
              </w:rPr>
              <w:t>$100,000</w:t>
            </w:r>
          </w:p>
        </w:tc>
      </w:tr>
      <w:tr w:rsidR="00AE2BFE" w:rsidRPr="00315062" w14:paraId="44EBC6E8" w14:textId="77777777" w:rsidTr="00D9176F">
        <w:tc>
          <w:tcPr>
            <w:tcW w:w="4111" w:type="dxa"/>
          </w:tcPr>
          <w:p w14:paraId="0DF8D727" w14:textId="77777777" w:rsidR="00AE2BFE" w:rsidRPr="00315062" w:rsidRDefault="00AE2BFE" w:rsidP="00D9176F">
            <w:pPr>
              <w:jc w:val="both"/>
              <w:rPr>
                <w:i/>
                <w:color w:val="7030A0"/>
                <w:sz w:val="18"/>
                <w:szCs w:val="18"/>
              </w:rPr>
            </w:pPr>
            <w:r w:rsidRPr="00315062">
              <w:rPr>
                <w:i/>
                <w:color w:val="7030A0"/>
                <w:sz w:val="18"/>
                <w:szCs w:val="18"/>
              </w:rPr>
              <w:t>Body Corporate, business</w:t>
            </w:r>
          </w:p>
        </w:tc>
        <w:tc>
          <w:tcPr>
            <w:tcW w:w="1701" w:type="dxa"/>
          </w:tcPr>
          <w:p w14:paraId="1E62B927" w14:textId="77777777" w:rsidR="00AE2BFE" w:rsidRPr="00315062" w:rsidRDefault="00AE2BFE" w:rsidP="00D9176F">
            <w:pPr>
              <w:jc w:val="both"/>
              <w:rPr>
                <w:i/>
                <w:color w:val="7030A0"/>
                <w:sz w:val="18"/>
                <w:szCs w:val="18"/>
              </w:rPr>
            </w:pPr>
            <w:r w:rsidRPr="00315062">
              <w:rPr>
                <w:i/>
                <w:color w:val="7030A0"/>
                <w:sz w:val="18"/>
                <w:szCs w:val="18"/>
              </w:rPr>
              <w:t>$3,000,000</w:t>
            </w:r>
          </w:p>
        </w:tc>
        <w:tc>
          <w:tcPr>
            <w:tcW w:w="1559" w:type="dxa"/>
          </w:tcPr>
          <w:p w14:paraId="4C65D9AB" w14:textId="77777777" w:rsidR="00AE2BFE" w:rsidRPr="00315062" w:rsidRDefault="00AE2BFE" w:rsidP="00D9176F">
            <w:pPr>
              <w:jc w:val="both"/>
              <w:rPr>
                <w:i/>
                <w:color w:val="7030A0"/>
                <w:sz w:val="18"/>
                <w:szCs w:val="18"/>
              </w:rPr>
            </w:pPr>
            <w:r w:rsidRPr="00315062">
              <w:rPr>
                <w:i/>
                <w:color w:val="7030A0"/>
                <w:sz w:val="18"/>
                <w:szCs w:val="18"/>
              </w:rPr>
              <w:t>$1,500,000</w:t>
            </w:r>
          </w:p>
        </w:tc>
        <w:tc>
          <w:tcPr>
            <w:tcW w:w="1418" w:type="dxa"/>
          </w:tcPr>
          <w:p w14:paraId="7A5C606A" w14:textId="77777777" w:rsidR="00AE2BFE" w:rsidRPr="00315062" w:rsidRDefault="00AE2BFE" w:rsidP="00D9176F">
            <w:pPr>
              <w:jc w:val="both"/>
              <w:rPr>
                <w:i/>
                <w:color w:val="7030A0"/>
                <w:sz w:val="18"/>
                <w:szCs w:val="18"/>
              </w:rPr>
            </w:pPr>
            <w:r w:rsidRPr="00315062">
              <w:rPr>
                <w:i/>
                <w:color w:val="7030A0"/>
                <w:sz w:val="18"/>
                <w:szCs w:val="18"/>
              </w:rPr>
              <w:t>$500,000</w:t>
            </w:r>
          </w:p>
        </w:tc>
      </w:tr>
    </w:tbl>
    <w:p w14:paraId="243A8AA0" w14:textId="77777777" w:rsidR="00AE2BFE" w:rsidRDefault="00AE2BFE" w:rsidP="00AE2BFE">
      <w:pPr>
        <w:jc w:val="both"/>
        <w:rPr>
          <w:i/>
          <w:color w:val="7030A0"/>
          <w:sz w:val="18"/>
          <w:szCs w:val="18"/>
        </w:rPr>
      </w:pPr>
    </w:p>
    <w:p w14:paraId="74E4D584" w14:textId="77777777" w:rsidR="00AE2BFE" w:rsidRPr="00C578E0" w:rsidRDefault="00AE2BFE" w:rsidP="00AE2BFE">
      <w:pPr>
        <w:jc w:val="both"/>
        <w:rPr>
          <w:i/>
          <w:sz w:val="18"/>
          <w:szCs w:val="18"/>
        </w:rPr>
      </w:pPr>
      <w:r>
        <w:rPr>
          <w:i/>
          <w:sz w:val="18"/>
          <w:szCs w:val="18"/>
        </w:rPr>
        <w:t>Category 1 –</w:t>
      </w:r>
      <w:r w:rsidRPr="00C578E0">
        <w:rPr>
          <w:i/>
          <w:sz w:val="18"/>
          <w:szCs w:val="18"/>
        </w:rPr>
        <w:t xml:space="preserve"> reckless conduct that exposes an individual to a risk of </w:t>
      </w:r>
      <w:proofErr w:type="spellStart"/>
      <w:r w:rsidRPr="00C578E0">
        <w:rPr>
          <w:i/>
          <w:sz w:val="18"/>
          <w:szCs w:val="18"/>
        </w:rPr>
        <w:t>heath</w:t>
      </w:r>
      <w:proofErr w:type="spellEnd"/>
      <w:r w:rsidRPr="00C578E0">
        <w:rPr>
          <w:i/>
          <w:sz w:val="18"/>
          <w:szCs w:val="18"/>
        </w:rPr>
        <w:t xml:space="preserve"> or serious injury or illness that is engag</w:t>
      </w:r>
      <w:r>
        <w:rPr>
          <w:i/>
          <w:sz w:val="18"/>
          <w:szCs w:val="18"/>
        </w:rPr>
        <w:t>ed in without reasonable excuse.</w:t>
      </w:r>
    </w:p>
    <w:p w14:paraId="09E02E67" w14:textId="77777777" w:rsidR="00AE2BFE" w:rsidRPr="00C578E0" w:rsidRDefault="00AE2BFE" w:rsidP="00AE2BFE">
      <w:pPr>
        <w:jc w:val="both"/>
        <w:rPr>
          <w:i/>
          <w:sz w:val="18"/>
          <w:szCs w:val="18"/>
        </w:rPr>
      </w:pPr>
      <w:r w:rsidRPr="00C578E0">
        <w:rPr>
          <w:i/>
          <w:sz w:val="18"/>
          <w:szCs w:val="18"/>
        </w:rPr>
        <w:t>Category 2 – failure to comply with a health and safety duty that exposes an individual to a risk of death or serious injury or</w:t>
      </w:r>
      <w:r>
        <w:rPr>
          <w:i/>
          <w:sz w:val="18"/>
          <w:szCs w:val="18"/>
        </w:rPr>
        <w:t xml:space="preserve"> illness.</w:t>
      </w:r>
    </w:p>
    <w:p w14:paraId="7860EC39" w14:textId="77777777" w:rsidR="00AE2BFE" w:rsidRPr="00C578E0" w:rsidRDefault="00AE2BFE" w:rsidP="00AE2BFE">
      <w:pPr>
        <w:jc w:val="both"/>
        <w:rPr>
          <w:i/>
          <w:sz w:val="18"/>
          <w:szCs w:val="18"/>
        </w:rPr>
      </w:pPr>
      <w:r w:rsidRPr="00C578E0">
        <w:rPr>
          <w:i/>
          <w:sz w:val="18"/>
          <w:szCs w:val="18"/>
        </w:rPr>
        <w:t>Category 3 – failure to comply with a health and safety duty.</w:t>
      </w:r>
    </w:p>
    <w:p w14:paraId="3953397F" w14:textId="77777777" w:rsidR="00AE2BFE" w:rsidRPr="00CF3540" w:rsidRDefault="00AE2BFE" w:rsidP="00AE2BFE">
      <w:pPr>
        <w:pStyle w:val="Heading1"/>
      </w:pPr>
      <w:r>
        <w:rPr>
          <w:rFonts w:cs="Arial"/>
          <w:szCs w:val="18"/>
        </w:rPr>
        <w:br w:type="page"/>
      </w:r>
      <w:bookmarkStart w:id="60" w:name="_Toc90561097"/>
      <w:bookmarkStart w:id="61" w:name="_Toc112165516"/>
      <w:r w:rsidRPr="00CF3540">
        <w:lastRenderedPageBreak/>
        <w:t>Working Alone</w:t>
      </w:r>
      <w:bookmarkEnd w:id="60"/>
      <w:bookmarkEnd w:id="61"/>
    </w:p>
    <w:p w14:paraId="48D1A177" w14:textId="77777777" w:rsidR="00AE2BFE" w:rsidRPr="00D60648" w:rsidRDefault="00AE2BFE" w:rsidP="00AE2BFE">
      <w:pPr>
        <w:jc w:val="both"/>
        <w:rPr>
          <w:rFonts w:cs="Arial"/>
          <w:b/>
        </w:rPr>
      </w:pPr>
    </w:p>
    <w:p w14:paraId="2D2C3463" w14:textId="77777777" w:rsidR="00AE2BFE" w:rsidRPr="00AE2BFE" w:rsidRDefault="00AE2BFE" w:rsidP="00AE2BFE">
      <w:pPr>
        <w:snapToGrid w:val="0"/>
        <w:spacing w:before="240"/>
        <w:contextualSpacing/>
        <w:jc w:val="both"/>
        <w:rPr>
          <w:rFonts w:cs="Arial"/>
          <w:b/>
          <w:color w:val="00B050"/>
          <w:sz w:val="28"/>
          <w:szCs w:val="28"/>
        </w:rPr>
      </w:pPr>
      <w:r w:rsidRPr="00AE2BFE">
        <w:rPr>
          <w:rFonts w:cs="Arial"/>
          <w:b/>
          <w:color w:val="00B050"/>
          <w:sz w:val="28"/>
          <w:szCs w:val="28"/>
        </w:rPr>
        <w:t>Policy</w:t>
      </w:r>
    </w:p>
    <w:p w14:paraId="76025ADE" w14:textId="3E3D9CAA" w:rsidR="00AE2BFE" w:rsidRDefault="00AE2BFE" w:rsidP="00AE2BFE">
      <w:pPr>
        <w:jc w:val="both"/>
        <w:rPr>
          <w:rFonts w:cs="Arial"/>
        </w:rPr>
      </w:pPr>
      <w:r>
        <w:rPr>
          <w:i/>
        </w:rPr>
        <w:t xml:space="preserve">Your Choice Matters </w:t>
      </w:r>
      <w:r>
        <w:rPr>
          <w:iCs/>
        </w:rPr>
        <w:t>is</w:t>
      </w:r>
      <w:r w:rsidRPr="00CC5337">
        <w:rPr>
          <w:rFonts w:cs="Arial"/>
        </w:rPr>
        <w:t xml:space="preserve"> committed to ensuring that </w:t>
      </w:r>
      <w:r>
        <w:rPr>
          <w:rFonts w:cs="Arial"/>
        </w:rPr>
        <w:t>employees</w:t>
      </w:r>
      <w:r w:rsidRPr="00CC5337">
        <w:rPr>
          <w:rFonts w:cs="Arial"/>
        </w:rPr>
        <w:t xml:space="preserve"> feel safe at all times and that they are clear about what action they can take in the event that </w:t>
      </w:r>
      <w:r>
        <w:rPr>
          <w:rFonts w:cs="Arial"/>
        </w:rPr>
        <w:t xml:space="preserve">they feel that </w:t>
      </w:r>
      <w:r w:rsidRPr="00CC5337">
        <w:rPr>
          <w:rFonts w:cs="Arial"/>
        </w:rPr>
        <w:t>their security is threatened.</w:t>
      </w:r>
      <w:r w:rsidR="003D55FD">
        <w:rPr>
          <w:rFonts w:cs="Arial"/>
        </w:rPr>
        <w:t xml:space="preserve"> </w:t>
      </w:r>
    </w:p>
    <w:p w14:paraId="4AAA17A7" w14:textId="5CAFFC26" w:rsidR="00AE2BFE" w:rsidRDefault="00AE2BFE" w:rsidP="00AE2BFE">
      <w:pPr>
        <w:jc w:val="both"/>
        <w:rPr>
          <w:rFonts w:cs="Arial"/>
        </w:rPr>
      </w:pPr>
      <w:r w:rsidRPr="00673D4E">
        <w:rPr>
          <w:rFonts w:cs="Arial"/>
        </w:rPr>
        <w:t xml:space="preserve">Employees may be required to work in an </w:t>
      </w:r>
      <w:r>
        <w:rPr>
          <w:rFonts w:cs="Arial"/>
        </w:rPr>
        <w:t>isolated area as many clients live remotely.</w:t>
      </w:r>
    </w:p>
    <w:p w14:paraId="66692833" w14:textId="57D8D5A1" w:rsidR="003D55FD" w:rsidRPr="00AE2BFE" w:rsidRDefault="003D55FD" w:rsidP="00AE2BFE">
      <w:pPr>
        <w:jc w:val="both"/>
        <w:rPr>
          <w:rFonts w:cs="Arial"/>
          <w:highlight w:val="yellow"/>
        </w:rPr>
      </w:pPr>
      <w:r>
        <w:rPr>
          <w:rFonts w:cs="Arial"/>
        </w:rPr>
        <w:t xml:space="preserve">It is important that when Employees are working alone at Clients house that they take all reasonable steps to remain safe. </w:t>
      </w:r>
    </w:p>
    <w:p w14:paraId="0A33DC28" w14:textId="77777777" w:rsidR="00AE2BFE" w:rsidRPr="00AE2BFE" w:rsidRDefault="00AE2BFE" w:rsidP="00AE2BFE">
      <w:pPr>
        <w:snapToGrid w:val="0"/>
        <w:spacing w:before="240"/>
        <w:contextualSpacing/>
        <w:jc w:val="both"/>
        <w:rPr>
          <w:rFonts w:cs="Arial"/>
          <w:b/>
          <w:color w:val="00B050"/>
          <w:sz w:val="28"/>
          <w:szCs w:val="28"/>
        </w:rPr>
      </w:pPr>
      <w:r w:rsidRPr="00AE2BFE">
        <w:rPr>
          <w:rFonts w:cs="Arial"/>
          <w:b/>
          <w:color w:val="00B050"/>
          <w:sz w:val="28"/>
          <w:szCs w:val="28"/>
        </w:rPr>
        <w:t>Procedure</w:t>
      </w:r>
    </w:p>
    <w:p w14:paraId="0291B10B" w14:textId="77777777" w:rsidR="00AE2BFE" w:rsidRPr="00D42C87" w:rsidRDefault="00AE2BFE" w:rsidP="00AE2BFE">
      <w:pPr>
        <w:jc w:val="both"/>
        <w:rPr>
          <w:rFonts w:cs="Arial"/>
          <w:b/>
        </w:rPr>
      </w:pPr>
      <w:r w:rsidRPr="00D42C87">
        <w:rPr>
          <w:rFonts w:cs="Arial"/>
          <w:b/>
        </w:rPr>
        <w:t>Employee responsibilities</w:t>
      </w:r>
    </w:p>
    <w:p w14:paraId="2A41A38D" w14:textId="00237B5D" w:rsidR="00AE2BFE" w:rsidRDefault="00AE2BFE" w:rsidP="00AE2BFE">
      <w:pPr>
        <w:jc w:val="both"/>
        <w:rPr>
          <w:rFonts w:cs="Arial"/>
        </w:rPr>
      </w:pPr>
      <w:r>
        <w:rPr>
          <w:rFonts w:cs="Arial"/>
        </w:rPr>
        <w:t xml:space="preserve">If working alone at a </w:t>
      </w:r>
      <w:r w:rsidR="003D55FD">
        <w:rPr>
          <w:rFonts w:cs="Arial"/>
        </w:rPr>
        <w:t>client’s</w:t>
      </w:r>
      <w:r>
        <w:rPr>
          <w:rFonts w:cs="Arial"/>
        </w:rPr>
        <w:t xml:space="preserve"> premises, the Employee must:</w:t>
      </w:r>
    </w:p>
    <w:p w14:paraId="332C26AD" w14:textId="77777777" w:rsidR="00AE2BFE" w:rsidRPr="00492F21" w:rsidRDefault="00AE2BFE">
      <w:pPr>
        <w:numPr>
          <w:ilvl w:val="0"/>
          <w:numId w:val="38"/>
        </w:numPr>
        <w:spacing w:after="0"/>
        <w:jc w:val="both"/>
        <w:rPr>
          <w:rFonts w:cs="Arial"/>
        </w:rPr>
      </w:pPr>
      <w:r w:rsidRPr="00492F21">
        <w:rPr>
          <w:rFonts w:cs="Arial"/>
        </w:rPr>
        <w:t>Inform the Company of any medical conditions that may pose a risk if working alone (e.g. heart problems, diabetes, etc.);</w:t>
      </w:r>
    </w:p>
    <w:p w14:paraId="5811445A" w14:textId="26AC26DF" w:rsidR="00AE2BFE" w:rsidRPr="00492F21" w:rsidRDefault="00AE2BFE">
      <w:pPr>
        <w:numPr>
          <w:ilvl w:val="0"/>
          <w:numId w:val="38"/>
        </w:numPr>
        <w:spacing w:after="0"/>
        <w:jc w:val="both"/>
        <w:rPr>
          <w:rFonts w:cs="Arial"/>
        </w:rPr>
      </w:pPr>
      <w:r w:rsidRPr="00492F21">
        <w:rPr>
          <w:rFonts w:cs="Arial"/>
        </w:rPr>
        <w:t>Carry your mobile phone at all times;</w:t>
      </w:r>
    </w:p>
    <w:p w14:paraId="29781387" w14:textId="25FA2BD5" w:rsidR="00AE2BFE" w:rsidRPr="00492F21" w:rsidRDefault="00AE2BFE">
      <w:pPr>
        <w:numPr>
          <w:ilvl w:val="0"/>
          <w:numId w:val="38"/>
        </w:numPr>
        <w:spacing w:after="0"/>
        <w:jc w:val="both"/>
        <w:rPr>
          <w:rFonts w:cs="Arial"/>
        </w:rPr>
      </w:pPr>
      <w:r w:rsidRPr="00492F21">
        <w:rPr>
          <w:rFonts w:cs="Arial"/>
        </w:rPr>
        <w:t>Park vehicles as close as possible to the premise’s</w:t>
      </w:r>
      <w:r>
        <w:rPr>
          <w:rFonts w:cs="Arial"/>
        </w:rPr>
        <w:t>;</w:t>
      </w:r>
    </w:p>
    <w:p w14:paraId="7E91EBEB" w14:textId="77777777" w:rsidR="00AE2BFE" w:rsidRPr="00492F21" w:rsidRDefault="00AE2BFE">
      <w:pPr>
        <w:numPr>
          <w:ilvl w:val="0"/>
          <w:numId w:val="38"/>
        </w:numPr>
        <w:spacing w:after="0"/>
        <w:jc w:val="both"/>
        <w:rPr>
          <w:rFonts w:cs="Arial"/>
        </w:rPr>
      </w:pPr>
      <w:r w:rsidRPr="00492F21">
        <w:rPr>
          <w:rFonts w:cs="Arial"/>
        </w:rPr>
        <w:t>Comply with the request of intruders if their own safety is at risk (employees’ safety is paramount and any action that can assist in avoiding injury or damage should be taken);</w:t>
      </w:r>
    </w:p>
    <w:p w14:paraId="3F149A52" w14:textId="77777777" w:rsidR="00AE2BFE" w:rsidRPr="00492F21" w:rsidRDefault="00AE2BFE">
      <w:pPr>
        <w:numPr>
          <w:ilvl w:val="0"/>
          <w:numId w:val="38"/>
        </w:numPr>
        <w:spacing w:after="0"/>
        <w:jc w:val="both"/>
        <w:rPr>
          <w:rFonts w:cs="Arial"/>
        </w:rPr>
      </w:pPr>
      <w:r w:rsidRPr="00492F21">
        <w:rPr>
          <w:rFonts w:cs="Arial"/>
        </w:rPr>
        <w:t>Carry the Directors mobile phone numbers and emergency services telephone numbers;</w:t>
      </w:r>
    </w:p>
    <w:p w14:paraId="147110B0" w14:textId="77777777" w:rsidR="00AE2BFE" w:rsidRPr="00492F21" w:rsidRDefault="00AE2BFE">
      <w:pPr>
        <w:numPr>
          <w:ilvl w:val="0"/>
          <w:numId w:val="38"/>
        </w:numPr>
        <w:spacing w:after="0"/>
        <w:jc w:val="both"/>
        <w:rPr>
          <w:rFonts w:cs="Arial"/>
        </w:rPr>
      </w:pPr>
      <w:r w:rsidRPr="00492F21">
        <w:rPr>
          <w:rFonts w:cs="Arial"/>
        </w:rPr>
        <w:t>Report any suspicious activity to the police if they feel that there is a reasonable threat to their safety; and</w:t>
      </w:r>
    </w:p>
    <w:p w14:paraId="5099DBB2" w14:textId="77777777" w:rsidR="00AE2BFE" w:rsidRPr="00492F21" w:rsidRDefault="00AE2BFE">
      <w:pPr>
        <w:numPr>
          <w:ilvl w:val="0"/>
          <w:numId w:val="38"/>
        </w:numPr>
        <w:spacing w:after="0"/>
        <w:jc w:val="both"/>
        <w:rPr>
          <w:rFonts w:cs="Arial"/>
        </w:rPr>
      </w:pPr>
      <w:r w:rsidRPr="00492F21">
        <w:rPr>
          <w:rFonts w:cs="Arial"/>
        </w:rPr>
        <w:t xml:space="preserve">Fill out an Incident Report Form in the event that anything occurs which could pose a threat to the safety of any employee (this form will bring the incident to the attention of </w:t>
      </w:r>
      <w:r>
        <w:rPr>
          <w:rFonts w:cs="Arial"/>
        </w:rPr>
        <w:t>the</w:t>
      </w:r>
      <w:r w:rsidRPr="00492F21">
        <w:rPr>
          <w:rFonts w:cs="Arial"/>
        </w:rPr>
        <w:t xml:space="preserve"> Director and will help ensure compliance with legal obligations of all employees).</w:t>
      </w:r>
    </w:p>
    <w:p w14:paraId="6F6EF805" w14:textId="77777777" w:rsidR="00AE2BFE" w:rsidRDefault="00AE2BFE" w:rsidP="00AE2BFE">
      <w:pPr>
        <w:jc w:val="both"/>
        <w:rPr>
          <w:rFonts w:cs="Arial"/>
        </w:rPr>
      </w:pPr>
    </w:p>
    <w:p w14:paraId="0F2DC4EA" w14:textId="77777777" w:rsidR="00AE2BFE" w:rsidRPr="008646B0" w:rsidRDefault="00AE2BFE" w:rsidP="00AE2BFE">
      <w:pPr>
        <w:jc w:val="both"/>
        <w:rPr>
          <w:rFonts w:cs="Arial"/>
          <w:b/>
        </w:rPr>
      </w:pPr>
      <w:r w:rsidRPr="008646B0">
        <w:rPr>
          <w:rFonts w:cs="Arial"/>
          <w:b/>
        </w:rPr>
        <w:t>Management</w:t>
      </w:r>
      <w:r>
        <w:rPr>
          <w:rFonts w:cs="Arial"/>
          <w:b/>
        </w:rPr>
        <w:t xml:space="preserve"> responsibilities</w:t>
      </w:r>
    </w:p>
    <w:p w14:paraId="69E80A77" w14:textId="77777777" w:rsidR="00AE2BFE" w:rsidRDefault="00AE2BFE">
      <w:pPr>
        <w:numPr>
          <w:ilvl w:val="0"/>
          <w:numId w:val="38"/>
        </w:numPr>
        <w:spacing w:after="0"/>
        <w:jc w:val="both"/>
        <w:rPr>
          <w:rFonts w:cs="Arial"/>
        </w:rPr>
      </w:pPr>
      <w:r w:rsidRPr="00CC5337">
        <w:rPr>
          <w:rFonts w:cs="Arial"/>
        </w:rPr>
        <w:t xml:space="preserve">Act wherever possible to ensure </w:t>
      </w:r>
      <w:r>
        <w:rPr>
          <w:rFonts w:cs="Arial"/>
        </w:rPr>
        <w:t xml:space="preserve">employees’ </w:t>
      </w:r>
      <w:r w:rsidRPr="00CC5337">
        <w:rPr>
          <w:rFonts w:cs="Arial"/>
        </w:rPr>
        <w:t>safety</w:t>
      </w:r>
      <w:r>
        <w:rPr>
          <w:rFonts w:cs="Arial"/>
        </w:rPr>
        <w:t>;</w:t>
      </w:r>
    </w:p>
    <w:p w14:paraId="05E65FAF" w14:textId="77777777" w:rsidR="00AE2BFE" w:rsidRPr="00492F21" w:rsidRDefault="00AE2BFE">
      <w:pPr>
        <w:numPr>
          <w:ilvl w:val="0"/>
          <w:numId w:val="38"/>
        </w:numPr>
        <w:spacing w:after="0"/>
        <w:jc w:val="both"/>
        <w:rPr>
          <w:rFonts w:cs="Arial"/>
        </w:rPr>
      </w:pPr>
      <w:r w:rsidRPr="00492F21">
        <w:rPr>
          <w:rFonts w:cs="Arial"/>
        </w:rPr>
        <w:t xml:space="preserve">Ensure that all employees have access to </w:t>
      </w:r>
      <w:r>
        <w:rPr>
          <w:rFonts w:cs="Arial"/>
        </w:rPr>
        <w:t>the</w:t>
      </w:r>
      <w:r w:rsidRPr="00492F21">
        <w:rPr>
          <w:rFonts w:cs="Arial"/>
        </w:rPr>
        <w:t xml:space="preserve"> Director’s mobile number</w:t>
      </w:r>
      <w:r>
        <w:rPr>
          <w:rFonts w:cs="Arial"/>
        </w:rPr>
        <w:t>.</w:t>
      </w:r>
    </w:p>
    <w:p w14:paraId="71F177FD" w14:textId="77777777" w:rsidR="00AE2BFE" w:rsidRDefault="00AE2BFE" w:rsidP="00AE2BFE">
      <w:pPr>
        <w:jc w:val="both"/>
        <w:rPr>
          <w:rFonts w:cs="Arial"/>
        </w:rPr>
      </w:pPr>
    </w:p>
    <w:p w14:paraId="579526AF" w14:textId="77777777" w:rsidR="00AE2BFE" w:rsidRPr="00AE2BFE" w:rsidRDefault="00AE2BFE" w:rsidP="00AE2BFE">
      <w:pPr>
        <w:snapToGrid w:val="0"/>
        <w:spacing w:before="240"/>
        <w:contextualSpacing/>
        <w:jc w:val="both"/>
        <w:rPr>
          <w:rFonts w:cs="Arial"/>
          <w:b/>
          <w:color w:val="00B050"/>
          <w:sz w:val="28"/>
          <w:szCs w:val="28"/>
        </w:rPr>
      </w:pPr>
      <w:r w:rsidRPr="00AE2BFE">
        <w:rPr>
          <w:rFonts w:cs="Arial"/>
          <w:b/>
          <w:color w:val="00B050"/>
          <w:sz w:val="28"/>
          <w:szCs w:val="28"/>
        </w:rPr>
        <w:t>Forms</w:t>
      </w:r>
    </w:p>
    <w:p w14:paraId="00CA19E4" w14:textId="0F29D83C" w:rsidR="00AE2BFE" w:rsidRDefault="00AE2BFE">
      <w:pPr>
        <w:numPr>
          <w:ilvl w:val="0"/>
          <w:numId w:val="38"/>
        </w:numPr>
        <w:spacing w:after="0"/>
        <w:jc w:val="both"/>
        <w:rPr>
          <w:rFonts w:cs="Arial"/>
        </w:rPr>
      </w:pPr>
      <w:r w:rsidRPr="00E73844">
        <w:rPr>
          <w:rFonts w:cs="Arial"/>
        </w:rPr>
        <w:t>Incident Report Form</w:t>
      </w:r>
    </w:p>
    <w:p w14:paraId="53593CAE" w14:textId="77777777" w:rsidR="00AE2BFE" w:rsidRPr="00AE2BFE" w:rsidRDefault="00AE2BFE" w:rsidP="00AE2BFE">
      <w:pPr>
        <w:spacing w:after="0"/>
        <w:ind w:left="720"/>
        <w:jc w:val="both"/>
        <w:rPr>
          <w:rFonts w:cs="Arial"/>
        </w:rPr>
      </w:pPr>
    </w:p>
    <w:p w14:paraId="644FFB52" w14:textId="77777777" w:rsidR="00AE2BFE" w:rsidRPr="00AE2BFE" w:rsidRDefault="00AE2BFE" w:rsidP="00AE2BFE">
      <w:pPr>
        <w:snapToGrid w:val="0"/>
        <w:spacing w:before="240"/>
        <w:contextualSpacing/>
        <w:jc w:val="both"/>
        <w:rPr>
          <w:rFonts w:cs="Arial"/>
          <w:b/>
          <w:color w:val="00B050"/>
          <w:sz w:val="28"/>
          <w:szCs w:val="28"/>
        </w:rPr>
      </w:pPr>
      <w:r w:rsidRPr="00AE2BFE">
        <w:rPr>
          <w:rFonts w:cs="Arial"/>
          <w:b/>
          <w:color w:val="00B050"/>
          <w:sz w:val="28"/>
          <w:szCs w:val="28"/>
        </w:rPr>
        <w:t>References</w:t>
      </w:r>
    </w:p>
    <w:p w14:paraId="6B695B2B" w14:textId="77777777" w:rsidR="00AE2BFE" w:rsidRPr="000939C8" w:rsidRDefault="00AE2BFE" w:rsidP="00AE2BFE">
      <w:pPr>
        <w:autoSpaceDE w:val="0"/>
        <w:autoSpaceDN w:val="0"/>
        <w:adjustRightInd w:val="0"/>
        <w:jc w:val="both"/>
        <w:rPr>
          <w:rFonts w:cs="Arial"/>
          <w:b/>
          <w:bCs/>
          <w:i/>
          <w:sz w:val="18"/>
          <w:szCs w:val="18"/>
          <w:lang w:eastAsia="en-AU"/>
        </w:rPr>
      </w:pPr>
      <w:r w:rsidRPr="000939C8">
        <w:rPr>
          <w:rFonts w:cs="Arial"/>
          <w:b/>
          <w:bCs/>
          <w:i/>
          <w:sz w:val="18"/>
          <w:szCs w:val="18"/>
          <w:lang w:eastAsia="en-AU"/>
        </w:rPr>
        <w:t>Work Health and Safety Regulations 2012</w:t>
      </w:r>
    </w:p>
    <w:p w14:paraId="43DB78E2" w14:textId="77777777" w:rsidR="00AE2BFE" w:rsidRPr="000939C8" w:rsidRDefault="00AE2BFE" w:rsidP="00AE2BFE">
      <w:pPr>
        <w:autoSpaceDE w:val="0"/>
        <w:autoSpaceDN w:val="0"/>
        <w:adjustRightInd w:val="0"/>
        <w:ind w:left="567"/>
        <w:jc w:val="both"/>
        <w:rPr>
          <w:rFonts w:cs="Arial"/>
          <w:b/>
          <w:bCs/>
          <w:i/>
          <w:sz w:val="18"/>
          <w:szCs w:val="18"/>
          <w:lang w:eastAsia="en-AU"/>
        </w:rPr>
      </w:pPr>
      <w:r w:rsidRPr="000939C8">
        <w:rPr>
          <w:rFonts w:cs="Arial"/>
          <w:b/>
          <w:bCs/>
          <w:i/>
          <w:sz w:val="18"/>
          <w:szCs w:val="18"/>
          <w:lang w:eastAsia="en-AU"/>
        </w:rPr>
        <w:t>S 48—Remote or isolated work</w:t>
      </w:r>
    </w:p>
    <w:p w14:paraId="55B93E1B" w14:textId="77777777" w:rsidR="00AE2BFE" w:rsidRPr="000939C8" w:rsidRDefault="00AE2BFE" w:rsidP="00AE2BFE">
      <w:pPr>
        <w:autoSpaceDE w:val="0"/>
        <w:autoSpaceDN w:val="0"/>
        <w:adjustRightInd w:val="0"/>
        <w:ind w:left="851" w:hanging="284"/>
        <w:jc w:val="both"/>
        <w:rPr>
          <w:rFonts w:cs="Arial"/>
          <w:i/>
          <w:sz w:val="18"/>
          <w:szCs w:val="18"/>
          <w:lang w:eastAsia="en-AU"/>
        </w:rPr>
      </w:pPr>
      <w:r w:rsidRPr="000939C8">
        <w:rPr>
          <w:rFonts w:cs="Arial"/>
          <w:i/>
          <w:sz w:val="18"/>
          <w:szCs w:val="18"/>
          <w:lang w:eastAsia="en-AU"/>
        </w:rPr>
        <w:t xml:space="preserve">(1) A person conducting a business or undertaking must manage risks to the health and safety of a worker associated with remote or isolated work. </w:t>
      </w:r>
    </w:p>
    <w:p w14:paraId="48B1CC1E" w14:textId="6C404179" w:rsidR="00AE2BFE" w:rsidRPr="000939C8" w:rsidRDefault="00AE2BFE" w:rsidP="003D55FD">
      <w:pPr>
        <w:autoSpaceDE w:val="0"/>
        <w:autoSpaceDN w:val="0"/>
        <w:adjustRightInd w:val="0"/>
        <w:ind w:left="851" w:hanging="284"/>
        <w:jc w:val="both"/>
        <w:rPr>
          <w:rFonts w:cs="Arial"/>
          <w:i/>
          <w:sz w:val="18"/>
          <w:szCs w:val="18"/>
          <w:lang w:eastAsia="en-AU"/>
        </w:rPr>
      </w:pPr>
      <w:r w:rsidRPr="000939C8">
        <w:rPr>
          <w:rFonts w:cs="Arial"/>
          <w:i/>
          <w:sz w:val="18"/>
          <w:szCs w:val="18"/>
          <w:lang w:eastAsia="en-AU"/>
        </w:rPr>
        <w:lastRenderedPageBreak/>
        <w:t>(2) In minimising risks to the health and safety of a worker associated with remote or isolated work, a person conducting a business or undertaking must provide a system of work that includes effective communication with the worker.</w:t>
      </w:r>
    </w:p>
    <w:p w14:paraId="67F0830C" w14:textId="77777777" w:rsidR="00AE2BFE" w:rsidRPr="000939C8" w:rsidRDefault="00AE2BFE" w:rsidP="00AE2BFE">
      <w:pPr>
        <w:autoSpaceDE w:val="0"/>
        <w:autoSpaceDN w:val="0"/>
        <w:adjustRightInd w:val="0"/>
        <w:ind w:left="567"/>
        <w:jc w:val="both"/>
        <w:rPr>
          <w:rFonts w:cs="Arial"/>
          <w:sz w:val="18"/>
          <w:szCs w:val="18"/>
        </w:rPr>
      </w:pPr>
      <w:r>
        <w:rPr>
          <w:rFonts w:cs="Arial"/>
          <w:b/>
          <w:i/>
          <w:sz w:val="18"/>
          <w:szCs w:val="18"/>
          <w:lang w:eastAsia="en-AU"/>
        </w:rPr>
        <w:t>R</w:t>
      </w:r>
      <w:r w:rsidRPr="000939C8">
        <w:rPr>
          <w:rFonts w:cs="Arial"/>
          <w:b/>
          <w:i/>
          <w:sz w:val="18"/>
          <w:szCs w:val="18"/>
          <w:lang w:eastAsia="en-AU"/>
        </w:rPr>
        <w:t>emote or isolated work</w:t>
      </w:r>
      <w:r w:rsidRPr="000939C8">
        <w:rPr>
          <w:rFonts w:cs="Arial"/>
          <w:i/>
          <w:sz w:val="18"/>
          <w:szCs w:val="18"/>
          <w:lang w:eastAsia="en-AU"/>
        </w:rPr>
        <w:t>, in relation to a worker, means work that is isolated from the assistance of other persons because of location, time or the nature of the work.</w:t>
      </w:r>
    </w:p>
    <w:p w14:paraId="10E04FA2" w14:textId="77777777" w:rsidR="00AE2BFE" w:rsidRPr="000939C8" w:rsidRDefault="00AE2BFE" w:rsidP="00AE2BFE">
      <w:pPr>
        <w:jc w:val="both"/>
        <w:rPr>
          <w:sz w:val="18"/>
          <w:szCs w:val="18"/>
        </w:rPr>
      </w:pPr>
    </w:p>
    <w:p w14:paraId="085BBF64" w14:textId="77777777" w:rsidR="00AE2BFE" w:rsidRPr="00116125" w:rsidRDefault="00AE2BFE" w:rsidP="00AE2BFE">
      <w:pPr>
        <w:jc w:val="both"/>
        <w:rPr>
          <w:szCs w:val="18"/>
        </w:rPr>
      </w:pPr>
    </w:p>
    <w:p w14:paraId="2443E2DA" w14:textId="77777777" w:rsidR="003D55FD" w:rsidRDefault="003D55FD" w:rsidP="00AE2BFE">
      <w:pPr>
        <w:pStyle w:val="BNGNormal"/>
        <w:rPr>
          <w:rFonts w:cs="Arial"/>
          <w:szCs w:val="18"/>
        </w:rPr>
      </w:pPr>
    </w:p>
    <w:p w14:paraId="70651A7C" w14:textId="77777777" w:rsidR="003D55FD" w:rsidRDefault="003D55FD" w:rsidP="00AE2BFE">
      <w:pPr>
        <w:pStyle w:val="BNGNormal"/>
        <w:rPr>
          <w:rFonts w:cs="Arial"/>
          <w:szCs w:val="18"/>
        </w:rPr>
      </w:pPr>
    </w:p>
    <w:p w14:paraId="6BD9FB1B" w14:textId="77777777" w:rsidR="003D55FD" w:rsidRDefault="003D55FD" w:rsidP="00AE2BFE">
      <w:pPr>
        <w:pStyle w:val="BNGNormal"/>
        <w:rPr>
          <w:rFonts w:cs="Arial"/>
          <w:szCs w:val="18"/>
        </w:rPr>
      </w:pPr>
    </w:p>
    <w:p w14:paraId="24832954" w14:textId="77777777" w:rsidR="003D55FD" w:rsidRPr="00CF3540" w:rsidRDefault="00AE2BFE" w:rsidP="003D55FD">
      <w:pPr>
        <w:pStyle w:val="Heading1"/>
      </w:pPr>
      <w:r>
        <w:rPr>
          <w:rFonts w:cs="Arial"/>
          <w:szCs w:val="18"/>
        </w:rPr>
        <w:br w:type="page"/>
      </w:r>
      <w:bookmarkStart w:id="62" w:name="_Toc90561099"/>
      <w:bookmarkStart w:id="63" w:name="_Toc112165517"/>
      <w:r w:rsidR="003D55FD" w:rsidRPr="00CF3540">
        <w:lastRenderedPageBreak/>
        <w:t>Workplace Harassment and Bullying</w:t>
      </w:r>
      <w:bookmarkEnd w:id="62"/>
      <w:bookmarkEnd w:id="63"/>
    </w:p>
    <w:p w14:paraId="56D5525B" w14:textId="77777777" w:rsidR="003D55FD" w:rsidRPr="003B65C2" w:rsidRDefault="003D55FD" w:rsidP="003D55FD">
      <w:pPr>
        <w:jc w:val="both"/>
        <w:rPr>
          <w:rFonts w:cs="Arial"/>
          <w:b/>
        </w:rPr>
      </w:pPr>
    </w:p>
    <w:p w14:paraId="50C55AE7" w14:textId="77777777" w:rsidR="003D55FD" w:rsidRPr="003D55FD" w:rsidRDefault="003D55FD" w:rsidP="003D55FD">
      <w:pPr>
        <w:snapToGrid w:val="0"/>
        <w:spacing w:before="240"/>
        <w:contextualSpacing/>
        <w:jc w:val="both"/>
        <w:rPr>
          <w:rFonts w:cs="Arial"/>
          <w:b/>
          <w:color w:val="00B050"/>
          <w:sz w:val="28"/>
          <w:szCs w:val="28"/>
        </w:rPr>
      </w:pPr>
      <w:r w:rsidRPr="003D55FD">
        <w:rPr>
          <w:rFonts w:cs="Arial"/>
          <w:b/>
          <w:color w:val="00B050"/>
          <w:sz w:val="28"/>
          <w:szCs w:val="28"/>
        </w:rPr>
        <w:t>Policy</w:t>
      </w:r>
    </w:p>
    <w:p w14:paraId="4D1B7644" w14:textId="57A3F381" w:rsidR="003D55FD" w:rsidRPr="0029645C" w:rsidRDefault="003D55FD" w:rsidP="003D55FD">
      <w:pPr>
        <w:tabs>
          <w:tab w:val="left" w:pos="567"/>
        </w:tabs>
        <w:suppressAutoHyphens/>
        <w:jc w:val="both"/>
        <w:rPr>
          <w:rFonts w:cs="Arial"/>
          <w:spacing w:val="-2"/>
        </w:rPr>
      </w:pPr>
      <w:r>
        <w:rPr>
          <w:i/>
        </w:rPr>
        <w:t xml:space="preserve">Your Choice Matters </w:t>
      </w:r>
      <w:r w:rsidRPr="0029645C">
        <w:rPr>
          <w:rFonts w:cs="Arial"/>
          <w:spacing w:val="-2"/>
        </w:rPr>
        <w:t>is committed to providing its employees with a safe work environment that is free from inappropriate behaviour and will take all reasonable steps to minimise any form of workplace harassment or bullying.</w:t>
      </w:r>
    </w:p>
    <w:p w14:paraId="3A6A59FE" w14:textId="47C18BE2" w:rsidR="003D55FD" w:rsidRPr="0029645C" w:rsidRDefault="003D55FD" w:rsidP="003D55FD">
      <w:pPr>
        <w:tabs>
          <w:tab w:val="left" w:pos="567"/>
        </w:tabs>
        <w:suppressAutoHyphens/>
        <w:jc w:val="both"/>
        <w:rPr>
          <w:rFonts w:cs="Arial"/>
          <w:spacing w:val="-2"/>
        </w:rPr>
      </w:pPr>
      <w:r w:rsidRPr="0029645C">
        <w:rPr>
          <w:rFonts w:cs="Arial"/>
          <w:spacing w:val="-2"/>
        </w:rPr>
        <w:t xml:space="preserve">Workplace harassment or bullying by or towards any employee, contractor, supplier, customer, client or visitor in any work-related situation </w:t>
      </w:r>
      <w:r>
        <w:rPr>
          <w:rFonts w:cs="Arial"/>
          <w:spacing w:val="-2"/>
        </w:rPr>
        <w:t>will not</w:t>
      </w:r>
      <w:r w:rsidRPr="0029645C">
        <w:rPr>
          <w:rFonts w:cs="Arial"/>
          <w:spacing w:val="-2"/>
        </w:rPr>
        <w:t xml:space="preserve"> be tolerated under any circumstances.</w:t>
      </w:r>
    </w:p>
    <w:p w14:paraId="54D43DF2" w14:textId="672025C8" w:rsidR="003D55FD" w:rsidRPr="0029645C" w:rsidRDefault="003D55FD" w:rsidP="003D55FD">
      <w:pPr>
        <w:tabs>
          <w:tab w:val="left" w:pos="567"/>
        </w:tabs>
        <w:suppressAutoHyphens/>
        <w:jc w:val="both"/>
        <w:rPr>
          <w:rFonts w:cs="Arial"/>
          <w:spacing w:val="-2"/>
        </w:rPr>
      </w:pPr>
      <w:r w:rsidRPr="00A721E9">
        <w:rPr>
          <w:rFonts w:cs="Arial"/>
        </w:rPr>
        <w:t>We</w:t>
      </w:r>
      <w:r>
        <w:rPr>
          <w:rFonts w:cs="Arial"/>
          <w:i/>
        </w:rPr>
        <w:t xml:space="preserve"> </w:t>
      </w:r>
      <w:r w:rsidRPr="0029645C">
        <w:rPr>
          <w:rFonts w:cs="Arial"/>
          <w:spacing w:val="-2"/>
        </w:rPr>
        <w:t xml:space="preserve">recognise that workplace harassment and bullying may involve comments and behaviours that offend some people and not others.  </w:t>
      </w:r>
      <w:r>
        <w:rPr>
          <w:rFonts w:cs="Arial"/>
          <w:spacing w:val="-2"/>
        </w:rPr>
        <w:t>I</w:t>
      </w:r>
      <w:r w:rsidRPr="0029645C">
        <w:rPr>
          <w:rFonts w:cs="Arial"/>
          <w:spacing w:val="-2"/>
        </w:rPr>
        <w:t xml:space="preserve">ndividuals may react differently to </w:t>
      </w:r>
      <w:r>
        <w:rPr>
          <w:rFonts w:cs="Arial"/>
          <w:spacing w:val="-2"/>
        </w:rPr>
        <w:t>comments and behaviour.  T</w:t>
      </w:r>
      <w:r w:rsidRPr="0029645C">
        <w:rPr>
          <w:rFonts w:cs="Arial"/>
          <w:spacing w:val="-2"/>
        </w:rPr>
        <w:t xml:space="preserve">herefore, </w:t>
      </w:r>
      <w:r w:rsidRPr="00A721E9">
        <w:rPr>
          <w:rFonts w:cs="Arial"/>
          <w:spacing w:val="-2"/>
        </w:rPr>
        <w:t>we</w:t>
      </w:r>
      <w:r>
        <w:rPr>
          <w:rFonts w:cs="Arial"/>
          <w:i/>
          <w:spacing w:val="-2"/>
        </w:rPr>
        <w:t xml:space="preserve"> </w:t>
      </w:r>
      <w:r w:rsidRPr="0029645C">
        <w:rPr>
          <w:rFonts w:cs="Arial"/>
          <w:spacing w:val="-2"/>
        </w:rPr>
        <w:t xml:space="preserve">expect </w:t>
      </w:r>
      <w:r>
        <w:rPr>
          <w:rFonts w:cs="Arial"/>
          <w:spacing w:val="-2"/>
        </w:rPr>
        <w:t>our</w:t>
      </w:r>
      <w:r w:rsidRPr="0029645C">
        <w:rPr>
          <w:rFonts w:cs="Arial"/>
          <w:spacing w:val="-2"/>
        </w:rPr>
        <w:t xml:space="preserve"> employees to </w:t>
      </w:r>
      <w:r>
        <w:rPr>
          <w:rFonts w:cs="Arial"/>
          <w:spacing w:val="-2"/>
        </w:rPr>
        <w:t>behave respectfully at all times.</w:t>
      </w:r>
    </w:p>
    <w:p w14:paraId="16C81719" w14:textId="57564AD6" w:rsidR="003D55FD" w:rsidRPr="0029645C" w:rsidRDefault="003D55FD" w:rsidP="003D55FD">
      <w:pPr>
        <w:tabs>
          <w:tab w:val="left" w:pos="567"/>
        </w:tabs>
        <w:suppressAutoHyphens/>
        <w:jc w:val="both"/>
        <w:rPr>
          <w:rFonts w:cs="Arial"/>
          <w:spacing w:val="-2"/>
        </w:rPr>
      </w:pPr>
      <w:r w:rsidRPr="0029645C">
        <w:rPr>
          <w:rFonts w:cs="Arial"/>
          <w:spacing w:val="-2"/>
        </w:rPr>
        <w:t>It is important for employees to be aware that workplace harassment and bullying does not include the legitimate exercise</w:t>
      </w:r>
      <w:r>
        <w:rPr>
          <w:rFonts w:cs="Arial"/>
          <w:spacing w:val="-2"/>
        </w:rPr>
        <w:t xml:space="preserve"> of authority by an employer </w:t>
      </w:r>
      <w:r w:rsidRPr="0029645C">
        <w:rPr>
          <w:rFonts w:cs="Arial"/>
          <w:spacing w:val="-2"/>
        </w:rPr>
        <w:t>to direct and control how an employee perfor</w:t>
      </w:r>
      <w:r>
        <w:rPr>
          <w:rFonts w:cs="Arial"/>
          <w:spacing w:val="-2"/>
        </w:rPr>
        <w:t xml:space="preserve">ms their duties whilst at work </w:t>
      </w:r>
      <w:r w:rsidRPr="0029645C">
        <w:rPr>
          <w:rFonts w:cs="Arial"/>
          <w:spacing w:val="-2"/>
        </w:rPr>
        <w:t>or to provide feedback to employees about their performance.</w:t>
      </w:r>
    </w:p>
    <w:p w14:paraId="24FD458E" w14:textId="2481E423" w:rsidR="003D55FD" w:rsidRPr="003D55FD" w:rsidRDefault="003D55FD" w:rsidP="003D55FD">
      <w:pPr>
        <w:tabs>
          <w:tab w:val="left" w:pos="567"/>
        </w:tabs>
        <w:suppressAutoHyphens/>
        <w:jc w:val="both"/>
        <w:rPr>
          <w:rFonts w:cs="Arial"/>
          <w:spacing w:val="-2"/>
        </w:rPr>
      </w:pPr>
      <w:r w:rsidRPr="0029645C">
        <w:rPr>
          <w:rFonts w:cs="Arial"/>
          <w:spacing w:val="-2"/>
        </w:rPr>
        <w:t>Employees should be aware that they could be held personally</w:t>
      </w:r>
      <w:r>
        <w:rPr>
          <w:rFonts w:cs="Arial"/>
          <w:spacing w:val="-2"/>
        </w:rPr>
        <w:t xml:space="preserve"> and legally</w:t>
      </w:r>
      <w:r w:rsidRPr="0029645C">
        <w:rPr>
          <w:rFonts w:cs="Arial"/>
          <w:spacing w:val="-2"/>
        </w:rPr>
        <w:t xml:space="preserve"> liable for harassing or bullying another person, or aiding, abetting or encouraging other persons to harass or bully and/or for condoning these types of actions.</w:t>
      </w:r>
    </w:p>
    <w:p w14:paraId="23622816" w14:textId="77777777" w:rsidR="003D55FD" w:rsidRPr="003D55FD" w:rsidRDefault="003D55FD" w:rsidP="003D55FD">
      <w:pPr>
        <w:snapToGrid w:val="0"/>
        <w:spacing w:before="240"/>
        <w:contextualSpacing/>
        <w:jc w:val="both"/>
        <w:rPr>
          <w:rFonts w:cs="Arial"/>
          <w:b/>
          <w:color w:val="00B050"/>
          <w:sz w:val="28"/>
          <w:szCs w:val="28"/>
        </w:rPr>
      </w:pPr>
      <w:r w:rsidRPr="003D55FD">
        <w:rPr>
          <w:rFonts w:cs="Arial"/>
          <w:b/>
          <w:color w:val="00B050"/>
          <w:sz w:val="28"/>
          <w:szCs w:val="28"/>
        </w:rPr>
        <w:t>Definitions</w:t>
      </w:r>
    </w:p>
    <w:p w14:paraId="07A8A31F" w14:textId="77777777" w:rsidR="003D55FD" w:rsidRPr="00FF2D55" w:rsidRDefault="003D55FD" w:rsidP="003D55FD">
      <w:pPr>
        <w:tabs>
          <w:tab w:val="left" w:pos="567"/>
        </w:tabs>
        <w:suppressAutoHyphens/>
        <w:jc w:val="both"/>
        <w:rPr>
          <w:rFonts w:cs="Arial"/>
          <w:i/>
        </w:rPr>
      </w:pPr>
      <w:r>
        <w:rPr>
          <w:rFonts w:cs="Arial"/>
          <w:i/>
        </w:rPr>
        <w:t xml:space="preserve">Sourced from the </w:t>
      </w:r>
      <w:proofErr w:type="spellStart"/>
      <w:r>
        <w:rPr>
          <w:rFonts w:cs="Arial"/>
          <w:i/>
        </w:rPr>
        <w:t>SafeworkSA</w:t>
      </w:r>
      <w:proofErr w:type="spellEnd"/>
      <w:r>
        <w:rPr>
          <w:rFonts w:cs="Arial"/>
          <w:i/>
        </w:rPr>
        <w:t xml:space="preserve"> website</w:t>
      </w:r>
    </w:p>
    <w:p w14:paraId="6B86888B" w14:textId="77777777" w:rsidR="003D55FD" w:rsidRPr="0029645C" w:rsidRDefault="003D55FD" w:rsidP="003D55FD">
      <w:pPr>
        <w:tabs>
          <w:tab w:val="left" w:pos="567"/>
        </w:tabs>
        <w:suppressAutoHyphens/>
        <w:jc w:val="both"/>
        <w:rPr>
          <w:rFonts w:cs="Arial"/>
          <w:spacing w:val="-2"/>
        </w:rPr>
      </w:pPr>
      <w:r w:rsidRPr="0029645C">
        <w:rPr>
          <w:rFonts w:cs="Arial"/>
          <w:spacing w:val="-2"/>
        </w:rPr>
        <w:t>For the purposes of this Workplace Harassment and Bullying Policy, the following applies:</w:t>
      </w:r>
    </w:p>
    <w:p w14:paraId="233123C0" w14:textId="77777777" w:rsidR="003D55FD" w:rsidRPr="005B58EE" w:rsidRDefault="003D55FD">
      <w:pPr>
        <w:numPr>
          <w:ilvl w:val="0"/>
          <w:numId w:val="38"/>
        </w:numPr>
        <w:spacing w:after="0"/>
        <w:jc w:val="both"/>
        <w:rPr>
          <w:rFonts w:cs="Arial"/>
          <w:spacing w:val="-2"/>
        </w:rPr>
      </w:pPr>
      <w:r w:rsidRPr="005B58EE">
        <w:rPr>
          <w:rFonts w:cs="Arial"/>
          <w:spacing w:val="-2"/>
        </w:rPr>
        <w:t>“Workplace harassment” is any verbal, written or physical behaviour or conduct that is of an offensive, threatening, intimidating, abusive or belittling nature and that is unwelcome, unreciprocated, uninvited and us</w:t>
      </w:r>
      <w:r>
        <w:rPr>
          <w:rFonts w:cs="Arial"/>
          <w:spacing w:val="-2"/>
        </w:rPr>
        <w:t xml:space="preserve">ually, but not always, repeated; </w:t>
      </w:r>
    </w:p>
    <w:p w14:paraId="2F353BEA" w14:textId="77777777" w:rsidR="003D55FD" w:rsidRPr="0029645C" w:rsidRDefault="003D55FD">
      <w:pPr>
        <w:numPr>
          <w:ilvl w:val="0"/>
          <w:numId w:val="38"/>
        </w:numPr>
        <w:spacing w:after="0"/>
        <w:jc w:val="both"/>
        <w:rPr>
          <w:rFonts w:cs="Arial"/>
        </w:rPr>
      </w:pPr>
      <w:r w:rsidRPr="005B58EE">
        <w:rPr>
          <w:rFonts w:cs="Arial"/>
          <w:spacing w:val="-2"/>
        </w:rPr>
        <w:t>“Bullying”, is behaviour that is directed towards an employee or a group of employees, that is repeated and systematic and that a reasonable person, having regard to all the circumstances, would expect to victimise, humiliate, undermine or threaten the employee or employees to whom the behaviour is directed, creating a risk</w:t>
      </w:r>
      <w:r>
        <w:rPr>
          <w:rFonts w:cs="Arial"/>
        </w:rPr>
        <w:t xml:space="preserve"> to health or safety.</w:t>
      </w:r>
    </w:p>
    <w:p w14:paraId="28485E92" w14:textId="77777777" w:rsidR="003D55FD" w:rsidRPr="00C46C5E" w:rsidRDefault="003D55FD">
      <w:pPr>
        <w:numPr>
          <w:ilvl w:val="0"/>
          <w:numId w:val="38"/>
        </w:numPr>
        <w:spacing w:after="0"/>
        <w:jc w:val="both"/>
        <w:rPr>
          <w:rFonts w:cs="Arial"/>
        </w:rPr>
      </w:pPr>
      <w:r w:rsidRPr="00C46C5E">
        <w:rPr>
          <w:rFonts w:cs="Arial"/>
        </w:rPr>
        <w:t>“Sexual harassment” refers to any unwanted, unwelcome and uninvited behaviour of a sexual nature that results in a person feeling humiliated, intimidated, afraid or offended, and under the circumstances, it would be reasonable for them to feel that way.  The perception by an employee that they have been sexually harassed is sufficient for them to lodge a complaint.  It is how the behaviour is received, not how it is intended.</w:t>
      </w:r>
    </w:p>
    <w:p w14:paraId="7B60C35A" w14:textId="77777777" w:rsidR="003D55FD" w:rsidRDefault="003D55FD" w:rsidP="003D55FD">
      <w:pPr>
        <w:tabs>
          <w:tab w:val="left" w:pos="567"/>
        </w:tabs>
        <w:suppressAutoHyphens/>
        <w:jc w:val="both"/>
        <w:rPr>
          <w:rFonts w:cs="Arial"/>
          <w:spacing w:val="-2"/>
        </w:rPr>
      </w:pPr>
    </w:p>
    <w:p w14:paraId="4A335C5D" w14:textId="77777777" w:rsidR="003D55FD" w:rsidRPr="00C67FB0" w:rsidRDefault="003D55FD" w:rsidP="003D55FD">
      <w:pPr>
        <w:tabs>
          <w:tab w:val="left" w:pos="567"/>
        </w:tabs>
        <w:suppressAutoHyphens/>
        <w:jc w:val="both"/>
        <w:rPr>
          <w:rFonts w:cs="Arial"/>
          <w:spacing w:val="-2"/>
        </w:rPr>
      </w:pPr>
      <w:r w:rsidRPr="00C67FB0">
        <w:rPr>
          <w:rFonts w:cs="Arial"/>
          <w:spacing w:val="-2"/>
        </w:rPr>
        <w:t>The following are examples of “workplace harassment”:</w:t>
      </w:r>
    </w:p>
    <w:p w14:paraId="2F6B419D" w14:textId="77777777" w:rsidR="003D55FD" w:rsidRPr="005B58EE" w:rsidRDefault="003D55FD">
      <w:pPr>
        <w:numPr>
          <w:ilvl w:val="0"/>
          <w:numId w:val="38"/>
        </w:numPr>
        <w:spacing w:after="0"/>
        <w:jc w:val="both"/>
        <w:rPr>
          <w:rFonts w:cs="Arial"/>
          <w:spacing w:val="-2"/>
        </w:rPr>
      </w:pPr>
      <w:r w:rsidRPr="005B58EE">
        <w:rPr>
          <w:rFonts w:cs="Arial"/>
          <w:spacing w:val="-2"/>
        </w:rPr>
        <w:t>Unwelcome practical jokes</w:t>
      </w:r>
      <w:r>
        <w:rPr>
          <w:rFonts w:cs="Arial"/>
          <w:spacing w:val="-2"/>
        </w:rPr>
        <w:t>;</w:t>
      </w:r>
    </w:p>
    <w:p w14:paraId="40C0F81B" w14:textId="77777777" w:rsidR="003D55FD" w:rsidRPr="005B58EE" w:rsidRDefault="003D55FD">
      <w:pPr>
        <w:numPr>
          <w:ilvl w:val="0"/>
          <w:numId w:val="38"/>
        </w:numPr>
        <w:spacing w:after="0"/>
        <w:jc w:val="both"/>
        <w:rPr>
          <w:rFonts w:cs="Arial"/>
          <w:spacing w:val="-2"/>
        </w:rPr>
      </w:pPr>
      <w:r w:rsidRPr="005B58EE">
        <w:rPr>
          <w:rFonts w:cs="Arial"/>
          <w:spacing w:val="-2"/>
        </w:rPr>
        <w:t>The use of unsuitable language in the workplace</w:t>
      </w:r>
      <w:r>
        <w:rPr>
          <w:rFonts w:cs="Arial"/>
          <w:spacing w:val="-2"/>
        </w:rPr>
        <w:t>;</w:t>
      </w:r>
    </w:p>
    <w:p w14:paraId="45FAF601" w14:textId="77777777" w:rsidR="003D55FD" w:rsidRPr="00C67FB0" w:rsidRDefault="003D55FD">
      <w:pPr>
        <w:numPr>
          <w:ilvl w:val="0"/>
          <w:numId w:val="38"/>
        </w:numPr>
        <w:spacing w:after="0"/>
        <w:jc w:val="both"/>
        <w:rPr>
          <w:rFonts w:cs="Arial"/>
        </w:rPr>
      </w:pPr>
      <w:r w:rsidRPr="005B58EE">
        <w:rPr>
          <w:rFonts w:cs="Arial"/>
          <w:spacing w:val="-2"/>
        </w:rPr>
        <w:t>Spreading</w:t>
      </w:r>
      <w:r>
        <w:rPr>
          <w:rFonts w:cs="Arial"/>
        </w:rPr>
        <w:t xml:space="preserve"> gossip or rumours; </w:t>
      </w:r>
      <w:r w:rsidRPr="00C67FB0">
        <w:rPr>
          <w:rFonts w:cs="Arial"/>
        </w:rPr>
        <w:t>or</w:t>
      </w:r>
    </w:p>
    <w:p w14:paraId="51A7EB29" w14:textId="6F297965" w:rsidR="003D55FD" w:rsidRDefault="003D55FD">
      <w:pPr>
        <w:numPr>
          <w:ilvl w:val="0"/>
          <w:numId w:val="6"/>
        </w:numPr>
        <w:spacing w:after="0"/>
        <w:jc w:val="both"/>
        <w:rPr>
          <w:rFonts w:cs="Arial"/>
        </w:rPr>
      </w:pPr>
      <w:r w:rsidRPr="00C67FB0">
        <w:rPr>
          <w:rFonts w:cs="Arial"/>
        </w:rPr>
        <w:lastRenderedPageBreak/>
        <w:t xml:space="preserve">The </w:t>
      </w:r>
      <w:r>
        <w:rPr>
          <w:rFonts w:cs="Arial"/>
        </w:rPr>
        <w:t>telling</w:t>
      </w:r>
      <w:r w:rsidRPr="00C67FB0">
        <w:rPr>
          <w:rFonts w:cs="Arial"/>
        </w:rPr>
        <w:t xml:space="preserve"> of sexist jokes.</w:t>
      </w:r>
    </w:p>
    <w:p w14:paraId="25231CB1" w14:textId="77777777" w:rsidR="003D55FD" w:rsidRPr="003D55FD" w:rsidRDefault="003D55FD" w:rsidP="003D55FD">
      <w:pPr>
        <w:spacing w:after="0"/>
        <w:ind w:left="720"/>
        <w:jc w:val="both"/>
        <w:rPr>
          <w:rFonts w:cs="Arial"/>
        </w:rPr>
      </w:pPr>
    </w:p>
    <w:p w14:paraId="31F55D96" w14:textId="77777777" w:rsidR="003D55FD" w:rsidRPr="00C67FB0" w:rsidRDefault="003D55FD" w:rsidP="003D55FD">
      <w:pPr>
        <w:tabs>
          <w:tab w:val="left" w:pos="567"/>
        </w:tabs>
        <w:suppressAutoHyphens/>
        <w:jc w:val="both"/>
        <w:rPr>
          <w:rFonts w:cs="Arial"/>
          <w:spacing w:val="-2"/>
        </w:rPr>
      </w:pPr>
      <w:r w:rsidRPr="00C67FB0">
        <w:rPr>
          <w:rFonts w:cs="Arial"/>
          <w:spacing w:val="-2"/>
        </w:rPr>
        <w:t>The following are examples of “workplace bullying”:</w:t>
      </w:r>
    </w:p>
    <w:p w14:paraId="2D14073B" w14:textId="77777777" w:rsidR="003D55FD" w:rsidRPr="005B58EE" w:rsidRDefault="003D55FD">
      <w:pPr>
        <w:numPr>
          <w:ilvl w:val="0"/>
          <w:numId w:val="38"/>
        </w:numPr>
        <w:spacing w:after="0"/>
        <w:jc w:val="both"/>
        <w:rPr>
          <w:rFonts w:cs="Arial"/>
          <w:spacing w:val="-2"/>
        </w:rPr>
      </w:pPr>
      <w:r w:rsidRPr="005B58EE">
        <w:rPr>
          <w:rFonts w:cs="Arial"/>
          <w:spacing w:val="-2"/>
        </w:rPr>
        <w:t>Verbal abuse</w:t>
      </w:r>
      <w:r>
        <w:rPr>
          <w:rFonts w:cs="Arial"/>
          <w:spacing w:val="-2"/>
        </w:rPr>
        <w:t>;</w:t>
      </w:r>
    </w:p>
    <w:p w14:paraId="74661DB3" w14:textId="77777777" w:rsidR="003D55FD" w:rsidRPr="005B58EE" w:rsidRDefault="003D55FD">
      <w:pPr>
        <w:numPr>
          <w:ilvl w:val="0"/>
          <w:numId w:val="38"/>
        </w:numPr>
        <w:spacing w:after="0"/>
        <w:jc w:val="both"/>
        <w:rPr>
          <w:rFonts w:cs="Arial"/>
          <w:spacing w:val="-2"/>
        </w:rPr>
      </w:pPr>
      <w:r w:rsidRPr="005B58EE">
        <w:rPr>
          <w:rFonts w:cs="Arial"/>
          <w:spacing w:val="-2"/>
        </w:rPr>
        <w:t>Intimidating behaviour</w:t>
      </w:r>
      <w:r>
        <w:rPr>
          <w:rFonts w:cs="Arial"/>
          <w:spacing w:val="-2"/>
        </w:rPr>
        <w:t>;</w:t>
      </w:r>
    </w:p>
    <w:p w14:paraId="0C8E4FDF" w14:textId="77777777" w:rsidR="003D55FD" w:rsidRPr="005B58EE" w:rsidRDefault="003D55FD">
      <w:pPr>
        <w:numPr>
          <w:ilvl w:val="0"/>
          <w:numId w:val="38"/>
        </w:numPr>
        <w:spacing w:after="0"/>
        <w:jc w:val="both"/>
        <w:rPr>
          <w:rFonts w:cs="Arial"/>
          <w:spacing w:val="-2"/>
        </w:rPr>
      </w:pPr>
      <w:r w:rsidRPr="005B58EE">
        <w:rPr>
          <w:rFonts w:cs="Arial"/>
          <w:spacing w:val="-2"/>
        </w:rPr>
        <w:t>Denying opportunities for training</w:t>
      </w:r>
      <w:r>
        <w:rPr>
          <w:rFonts w:cs="Arial"/>
          <w:spacing w:val="-2"/>
        </w:rPr>
        <w:t>;</w:t>
      </w:r>
    </w:p>
    <w:p w14:paraId="4A9ACA98" w14:textId="77777777" w:rsidR="003D55FD" w:rsidRPr="005B58EE" w:rsidRDefault="003D55FD">
      <w:pPr>
        <w:numPr>
          <w:ilvl w:val="0"/>
          <w:numId w:val="38"/>
        </w:numPr>
        <w:spacing w:after="0"/>
        <w:jc w:val="both"/>
        <w:rPr>
          <w:rFonts w:cs="Arial"/>
          <w:spacing w:val="-2"/>
        </w:rPr>
      </w:pPr>
      <w:r w:rsidRPr="005B58EE">
        <w:rPr>
          <w:rFonts w:cs="Arial"/>
          <w:spacing w:val="-2"/>
        </w:rPr>
        <w:t>Unreasonable deadlines</w:t>
      </w:r>
      <w:r>
        <w:rPr>
          <w:rFonts w:cs="Arial"/>
          <w:spacing w:val="-2"/>
        </w:rPr>
        <w:t>;</w:t>
      </w:r>
    </w:p>
    <w:p w14:paraId="2F5B05FB" w14:textId="77777777" w:rsidR="003D55FD" w:rsidRPr="005B58EE" w:rsidRDefault="003D55FD">
      <w:pPr>
        <w:numPr>
          <w:ilvl w:val="0"/>
          <w:numId w:val="38"/>
        </w:numPr>
        <w:spacing w:after="0"/>
        <w:jc w:val="both"/>
        <w:rPr>
          <w:rFonts w:cs="Arial"/>
          <w:spacing w:val="-2"/>
        </w:rPr>
      </w:pPr>
      <w:r w:rsidRPr="005B58EE">
        <w:rPr>
          <w:rFonts w:cs="Arial"/>
          <w:spacing w:val="-2"/>
        </w:rPr>
        <w:t>Hyper vigilant supervision</w:t>
      </w:r>
      <w:r>
        <w:rPr>
          <w:rFonts w:cs="Arial"/>
          <w:spacing w:val="-2"/>
        </w:rPr>
        <w:t>;</w:t>
      </w:r>
      <w:r w:rsidRPr="005B58EE">
        <w:rPr>
          <w:rFonts w:cs="Arial"/>
          <w:spacing w:val="-2"/>
        </w:rPr>
        <w:t xml:space="preserve"> or</w:t>
      </w:r>
    </w:p>
    <w:p w14:paraId="52014314" w14:textId="77777777" w:rsidR="003D55FD" w:rsidRPr="00C67FB0" w:rsidRDefault="003D55FD">
      <w:pPr>
        <w:numPr>
          <w:ilvl w:val="0"/>
          <w:numId w:val="38"/>
        </w:numPr>
        <w:spacing w:after="0"/>
        <w:jc w:val="both"/>
        <w:rPr>
          <w:rFonts w:cs="Arial"/>
        </w:rPr>
      </w:pPr>
      <w:r w:rsidRPr="005B58EE">
        <w:rPr>
          <w:rFonts w:cs="Arial"/>
          <w:spacing w:val="-2"/>
        </w:rPr>
        <w:t>Excluding</w:t>
      </w:r>
      <w:r>
        <w:rPr>
          <w:rFonts w:cs="Arial"/>
        </w:rPr>
        <w:t xml:space="preserve"> or isolating employees.</w:t>
      </w:r>
    </w:p>
    <w:p w14:paraId="15772864" w14:textId="77777777" w:rsidR="003D55FD" w:rsidRDefault="003D55FD" w:rsidP="003D55FD">
      <w:pPr>
        <w:ind w:left="720"/>
        <w:jc w:val="both"/>
        <w:rPr>
          <w:rFonts w:cs="Arial"/>
        </w:rPr>
      </w:pPr>
    </w:p>
    <w:p w14:paraId="17553ACE" w14:textId="77777777" w:rsidR="003D55FD" w:rsidRPr="00C46C5E" w:rsidRDefault="003D55FD" w:rsidP="003D55FD">
      <w:pPr>
        <w:jc w:val="both"/>
        <w:rPr>
          <w:rFonts w:cs="Arial"/>
        </w:rPr>
      </w:pPr>
      <w:r>
        <w:rPr>
          <w:rFonts w:cs="Arial"/>
        </w:rPr>
        <w:t>The following are examples of “sexual harassment”</w:t>
      </w:r>
      <w:r w:rsidRPr="00C46C5E">
        <w:rPr>
          <w:rFonts w:cs="Arial"/>
        </w:rPr>
        <w:t>:</w:t>
      </w:r>
    </w:p>
    <w:p w14:paraId="3BBDA656" w14:textId="77777777" w:rsidR="003D55FD" w:rsidRPr="001B1AB9" w:rsidRDefault="003D55FD">
      <w:pPr>
        <w:numPr>
          <w:ilvl w:val="0"/>
          <w:numId w:val="38"/>
        </w:numPr>
        <w:spacing w:after="0"/>
        <w:jc w:val="both"/>
        <w:rPr>
          <w:rFonts w:cs="Arial"/>
          <w:spacing w:val="-2"/>
        </w:rPr>
      </w:pPr>
      <w:r w:rsidRPr="001B1AB9">
        <w:rPr>
          <w:rFonts w:cs="Arial"/>
          <w:spacing w:val="-2"/>
        </w:rPr>
        <w:t>Unwelcome touching or kissing;</w:t>
      </w:r>
    </w:p>
    <w:p w14:paraId="75A2FF3D" w14:textId="77777777" w:rsidR="003D55FD" w:rsidRPr="001B1AB9" w:rsidRDefault="003D55FD">
      <w:pPr>
        <w:numPr>
          <w:ilvl w:val="0"/>
          <w:numId w:val="38"/>
        </w:numPr>
        <w:spacing w:after="0"/>
        <w:jc w:val="both"/>
        <w:rPr>
          <w:rFonts w:cs="Arial"/>
          <w:spacing w:val="-2"/>
        </w:rPr>
      </w:pPr>
      <w:r w:rsidRPr="001B1AB9">
        <w:rPr>
          <w:rFonts w:cs="Arial"/>
          <w:spacing w:val="-2"/>
        </w:rPr>
        <w:t>Comments or jokes, leering or staring;</w:t>
      </w:r>
    </w:p>
    <w:p w14:paraId="0926CABD" w14:textId="77777777" w:rsidR="003D55FD" w:rsidRPr="001B1AB9" w:rsidRDefault="003D55FD">
      <w:pPr>
        <w:numPr>
          <w:ilvl w:val="0"/>
          <w:numId w:val="38"/>
        </w:numPr>
        <w:spacing w:after="0"/>
        <w:jc w:val="both"/>
        <w:rPr>
          <w:rFonts w:cs="Arial"/>
          <w:spacing w:val="-2"/>
        </w:rPr>
      </w:pPr>
      <w:r w:rsidRPr="001B1AB9">
        <w:rPr>
          <w:rFonts w:cs="Arial"/>
          <w:spacing w:val="-2"/>
        </w:rPr>
        <w:t>Sexual pictures, objects, emails, text messages, screensavers, wallpapers, posters, clothing and/or literature of any kind;</w:t>
      </w:r>
    </w:p>
    <w:p w14:paraId="303C66A3" w14:textId="77777777" w:rsidR="003D55FD" w:rsidRPr="001B1AB9" w:rsidRDefault="003D55FD">
      <w:pPr>
        <w:numPr>
          <w:ilvl w:val="0"/>
          <w:numId w:val="38"/>
        </w:numPr>
        <w:spacing w:after="0"/>
        <w:jc w:val="both"/>
        <w:rPr>
          <w:rFonts w:cs="Arial"/>
          <w:spacing w:val="-2"/>
        </w:rPr>
      </w:pPr>
      <w:r w:rsidRPr="001B1AB9">
        <w:rPr>
          <w:rFonts w:cs="Arial"/>
          <w:spacing w:val="-2"/>
        </w:rPr>
        <w:t>Direct or implied propositions, or requests for dates; and</w:t>
      </w:r>
    </w:p>
    <w:p w14:paraId="183A5AFA" w14:textId="77777777" w:rsidR="003D55FD" w:rsidRPr="00C46C5E" w:rsidRDefault="003D55FD">
      <w:pPr>
        <w:numPr>
          <w:ilvl w:val="0"/>
          <w:numId w:val="38"/>
        </w:numPr>
        <w:spacing w:after="0"/>
        <w:jc w:val="both"/>
        <w:rPr>
          <w:rFonts w:cs="Arial"/>
        </w:rPr>
      </w:pPr>
      <w:r w:rsidRPr="001B1AB9">
        <w:rPr>
          <w:rFonts w:cs="Arial"/>
          <w:spacing w:val="-2"/>
        </w:rPr>
        <w:t>Questions</w:t>
      </w:r>
      <w:r w:rsidRPr="00C46C5E">
        <w:rPr>
          <w:rFonts w:cs="Arial"/>
        </w:rPr>
        <w:t xml:space="preserve"> about sexual activity.</w:t>
      </w:r>
    </w:p>
    <w:p w14:paraId="11C0E18B" w14:textId="77777777" w:rsidR="003D55FD" w:rsidRPr="0029645C" w:rsidRDefault="003D55FD" w:rsidP="003D55FD">
      <w:pPr>
        <w:tabs>
          <w:tab w:val="left" w:pos="567"/>
        </w:tabs>
        <w:suppressAutoHyphens/>
        <w:jc w:val="both"/>
        <w:rPr>
          <w:rFonts w:cs="Arial"/>
          <w:spacing w:val="-2"/>
        </w:rPr>
      </w:pPr>
    </w:p>
    <w:p w14:paraId="2F99583B" w14:textId="77777777" w:rsidR="003D55FD" w:rsidRPr="003D55FD" w:rsidRDefault="003D55FD" w:rsidP="003D55FD">
      <w:pPr>
        <w:snapToGrid w:val="0"/>
        <w:spacing w:before="240"/>
        <w:contextualSpacing/>
        <w:jc w:val="both"/>
        <w:rPr>
          <w:rFonts w:cs="Arial"/>
          <w:b/>
          <w:color w:val="00B050"/>
          <w:sz w:val="28"/>
          <w:szCs w:val="28"/>
        </w:rPr>
      </w:pPr>
      <w:r w:rsidRPr="003D55FD">
        <w:rPr>
          <w:rFonts w:cs="Arial"/>
          <w:b/>
          <w:color w:val="00B050"/>
          <w:sz w:val="28"/>
          <w:szCs w:val="28"/>
        </w:rPr>
        <w:t>Procedure</w:t>
      </w:r>
    </w:p>
    <w:p w14:paraId="28DA94E5" w14:textId="77777777" w:rsidR="003D55FD" w:rsidRPr="0029645C" w:rsidRDefault="003D55FD" w:rsidP="003D55FD">
      <w:pPr>
        <w:tabs>
          <w:tab w:val="left" w:pos="567"/>
        </w:tabs>
        <w:suppressAutoHyphens/>
        <w:jc w:val="both"/>
        <w:rPr>
          <w:rFonts w:cs="Arial"/>
          <w:spacing w:val="-2"/>
        </w:rPr>
      </w:pPr>
      <w:r w:rsidRPr="0029645C">
        <w:rPr>
          <w:rFonts w:cs="Arial"/>
          <w:spacing w:val="-2"/>
        </w:rPr>
        <w:t xml:space="preserve">As part of </w:t>
      </w:r>
      <w:r w:rsidRPr="00A721E9">
        <w:rPr>
          <w:rFonts w:cs="Arial"/>
        </w:rPr>
        <w:t>our</w:t>
      </w:r>
      <w:r>
        <w:rPr>
          <w:rFonts w:cs="Arial"/>
          <w:i/>
        </w:rPr>
        <w:t xml:space="preserve"> </w:t>
      </w:r>
      <w:r w:rsidRPr="0029645C">
        <w:rPr>
          <w:rFonts w:cs="Arial"/>
          <w:spacing w:val="-2"/>
        </w:rPr>
        <w:t>commitment to minimising and eliminating instances of workplace harassment and bullying at work</w:t>
      </w:r>
      <w:r w:rsidRPr="002C0D04">
        <w:rPr>
          <w:rFonts w:cs="Arial"/>
          <w:spacing w:val="-2"/>
        </w:rPr>
        <w:t xml:space="preserve"> </w:t>
      </w:r>
      <w:r w:rsidRPr="002C0D04">
        <w:rPr>
          <w:rFonts w:cs="Arial"/>
        </w:rPr>
        <w:t>we</w:t>
      </w:r>
      <w:r>
        <w:rPr>
          <w:rFonts w:cs="Arial"/>
          <w:i/>
        </w:rPr>
        <w:t xml:space="preserve"> </w:t>
      </w:r>
      <w:r w:rsidRPr="0029645C">
        <w:rPr>
          <w:rFonts w:cs="Arial"/>
          <w:spacing w:val="-2"/>
        </w:rPr>
        <w:t>will:</w:t>
      </w:r>
    </w:p>
    <w:p w14:paraId="648ED747" w14:textId="77777777" w:rsidR="003D55FD" w:rsidRPr="005B58EE" w:rsidRDefault="003D55FD">
      <w:pPr>
        <w:numPr>
          <w:ilvl w:val="0"/>
          <w:numId w:val="38"/>
        </w:numPr>
        <w:spacing w:after="0"/>
        <w:jc w:val="both"/>
        <w:rPr>
          <w:rFonts w:cs="Arial"/>
          <w:spacing w:val="-2"/>
        </w:rPr>
      </w:pPr>
      <w:r w:rsidRPr="005B58EE">
        <w:rPr>
          <w:rFonts w:cs="Arial"/>
          <w:spacing w:val="-2"/>
        </w:rPr>
        <w:t>Model appropriate behaviour as management and monitor the working environment to ensure that the appropriate standards of behaviour and conduct are observed at all times</w:t>
      </w:r>
      <w:r>
        <w:rPr>
          <w:rFonts w:cs="Arial"/>
          <w:spacing w:val="-2"/>
        </w:rPr>
        <w:t>;</w:t>
      </w:r>
    </w:p>
    <w:p w14:paraId="56E5A093" w14:textId="77777777" w:rsidR="003D55FD" w:rsidRPr="005B58EE" w:rsidRDefault="003D55FD">
      <w:pPr>
        <w:numPr>
          <w:ilvl w:val="0"/>
          <w:numId w:val="38"/>
        </w:numPr>
        <w:spacing w:after="0"/>
        <w:jc w:val="both"/>
        <w:rPr>
          <w:rFonts w:cs="Arial"/>
          <w:spacing w:val="-2"/>
        </w:rPr>
      </w:pPr>
      <w:r w:rsidRPr="005B58EE">
        <w:rPr>
          <w:rFonts w:cs="Arial"/>
          <w:spacing w:val="-2"/>
        </w:rPr>
        <w:t>Treat all complaints of workplace harassment and bullying seriously and take immediate action to investigate and resolve any complaint quickly and fairly and with complete confidentiality</w:t>
      </w:r>
      <w:r>
        <w:rPr>
          <w:rFonts w:cs="Arial"/>
          <w:spacing w:val="-2"/>
        </w:rPr>
        <w:t>;</w:t>
      </w:r>
    </w:p>
    <w:p w14:paraId="424E02D1" w14:textId="77777777" w:rsidR="003D55FD" w:rsidRPr="005B58EE" w:rsidRDefault="003D55FD">
      <w:pPr>
        <w:numPr>
          <w:ilvl w:val="0"/>
          <w:numId w:val="38"/>
        </w:numPr>
        <w:spacing w:after="0"/>
        <w:jc w:val="both"/>
        <w:rPr>
          <w:rFonts w:cs="Arial"/>
          <w:spacing w:val="-2"/>
        </w:rPr>
      </w:pPr>
      <w:r w:rsidRPr="005B58EE">
        <w:rPr>
          <w:rFonts w:cs="Arial"/>
          <w:spacing w:val="-2"/>
        </w:rPr>
        <w:t>Ensure that employees who make or support a complaint of workplace harassment or bullying are not subsequently subjected to</w:t>
      </w:r>
      <w:r>
        <w:rPr>
          <w:rFonts w:cs="Arial"/>
          <w:spacing w:val="-2"/>
        </w:rPr>
        <w:t xml:space="preserve"> victimisation;</w:t>
      </w:r>
      <w:r w:rsidRPr="005B58EE">
        <w:rPr>
          <w:rFonts w:cs="Arial"/>
          <w:spacing w:val="-2"/>
        </w:rPr>
        <w:t xml:space="preserve"> and</w:t>
      </w:r>
    </w:p>
    <w:p w14:paraId="2B06FC42" w14:textId="2557FBB8" w:rsidR="003D55FD" w:rsidRDefault="003D55FD">
      <w:pPr>
        <w:numPr>
          <w:ilvl w:val="0"/>
          <w:numId w:val="38"/>
        </w:numPr>
        <w:spacing w:after="0"/>
        <w:jc w:val="both"/>
        <w:rPr>
          <w:rFonts w:cs="Arial"/>
        </w:rPr>
      </w:pPr>
      <w:r w:rsidRPr="005B58EE">
        <w:rPr>
          <w:rFonts w:cs="Arial"/>
          <w:spacing w:val="-2"/>
        </w:rPr>
        <w:t>Take all</w:t>
      </w:r>
      <w:r w:rsidRPr="0029645C">
        <w:rPr>
          <w:rFonts w:cs="Arial"/>
        </w:rPr>
        <w:t xml:space="preserve"> reasonable steps to ensure there is no recurrence of the </w:t>
      </w:r>
      <w:r>
        <w:rPr>
          <w:rFonts w:cs="Arial"/>
        </w:rPr>
        <w:t>offending behaviour.</w:t>
      </w:r>
    </w:p>
    <w:p w14:paraId="3B6083A2" w14:textId="77777777" w:rsidR="003D55FD" w:rsidRPr="003D55FD" w:rsidRDefault="003D55FD" w:rsidP="003D55FD">
      <w:pPr>
        <w:spacing w:after="0"/>
        <w:ind w:left="720"/>
        <w:jc w:val="both"/>
        <w:rPr>
          <w:rFonts w:cs="Arial"/>
        </w:rPr>
      </w:pPr>
    </w:p>
    <w:p w14:paraId="4674EF10" w14:textId="00A6A3C4" w:rsidR="003D55FD" w:rsidRPr="0029645C" w:rsidRDefault="003D55FD" w:rsidP="003D55FD">
      <w:pPr>
        <w:tabs>
          <w:tab w:val="left" w:pos="567"/>
        </w:tabs>
        <w:suppressAutoHyphens/>
        <w:jc w:val="both"/>
        <w:rPr>
          <w:rFonts w:cs="Arial"/>
          <w:spacing w:val="-2"/>
        </w:rPr>
      </w:pPr>
      <w:r w:rsidRPr="00A721E9">
        <w:rPr>
          <w:rFonts w:cs="Arial"/>
        </w:rPr>
        <w:t>We</w:t>
      </w:r>
      <w:r>
        <w:rPr>
          <w:rFonts w:cs="Arial"/>
          <w:i/>
        </w:rPr>
        <w:t xml:space="preserve"> </w:t>
      </w:r>
      <w:r>
        <w:rPr>
          <w:rFonts w:cs="Arial"/>
          <w:spacing w:val="-2"/>
        </w:rPr>
        <w:t>recognise</w:t>
      </w:r>
      <w:r w:rsidRPr="0029645C">
        <w:rPr>
          <w:rFonts w:cs="Arial"/>
          <w:spacing w:val="-2"/>
        </w:rPr>
        <w:t xml:space="preserve"> the rights of the employee accused of workplace harassment or bullying to be treated in accordance with the principles of natural justice.  This includes the right to know full details of allegations against them, a right of reply to those allegations, a presumption of innocence until evidence against them shows otherwise and the benefit of any reasonable doubt.</w:t>
      </w:r>
    </w:p>
    <w:p w14:paraId="2C5D4A8C" w14:textId="13E53560" w:rsidR="003D55FD" w:rsidRDefault="003D55FD" w:rsidP="003D55FD">
      <w:pPr>
        <w:tabs>
          <w:tab w:val="left" w:pos="567"/>
        </w:tabs>
        <w:suppressAutoHyphens/>
        <w:jc w:val="both"/>
        <w:rPr>
          <w:rFonts w:cs="Arial"/>
          <w:spacing w:val="-2"/>
        </w:rPr>
      </w:pPr>
      <w:r w:rsidRPr="0029645C">
        <w:rPr>
          <w:rFonts w:cs="Arial"/>
          <w:spacing w:val="-2"/>
        </w:rPr>
        <w:t xml:space="preserve">Employees, who believe that they are or have been harassed or bullied within the workplace, should report the incident(s) to </w:t>
      </w:r>
      <w:r>
        <w:rPr>
          <w:rFonts w:cs="Arial"/>
          <w:spacing w:val="-2"/>
        </w:rPr>
        <w:t>the Director.</w:t>
      </w:r>
    </w:p>
    <w:p w14:paraId="120198E1" w14:textId="4BDF01A0" w:rsidR="003D55FD" w:rsidRPr="0029645C" w:rsidRDefault="003D55FD" w:rsidP="003D55FD">
      <w:pPr>
        <w:tabs>
          <w:tab w:val="left" w:pos="567"/>
        </w:tabs>
        <w:suppressAutoHyphens/>
        <w:jc w:val="both"/>
        <w:rPr>
          <w:rFonts w:cs="Arial"/>
          <w:spacing w:val="-2"/>
        </w:rPr>
      </w:pPr>
      <w:r w:rsidRPr="0029645C">
        <w:rPr>
          <w:rFonts w:cs="Arial"/>
          <w:spacing w:val="-2"/>
        </w:rPr>
        <w:t xml:space="preserve">Any employee who requires advice, information, or support in relation to workplace harassment or bullying should contact </w:t>
      </w:r>
      <w:r>
        <w:rPr>
          <w:rFonts w:cs="Arial"/>
          <w:spacing w:val="-2"/>
        </w:rPr>
        <w:t>the Director</w:t>
      </w:r>
      <w:r w:rsidRPr="0029645C">
        <w:rPr>
          <w:rFonts w:cs="Arial"/>
          <w:spacing w:val="-2"/>
        </w:rPr>
        <w:t>, to assist them in such matters.</w:t>
      </w:r>
    </w:p>
    <w:p w14:paraId="6252B62B" w14:textId="77777777" w:rsidR="003D55FD" w:rsidRPr="0029645C" w:rsidRDefault="003D55FD" w:rsidP="003D55FD">
      <w:pPr>
        <w:tabs>
          <w:tab w:val="left" w:pos="567"/>
        </w:tabs>
        <w:suppressAutoHyphens/>
        <w:jc w:val="both"/>
        <w:rPr>
          <w:rFonts w:cs="Arial"/>
          <w:spacing w:val="-2"/>
        </w:rPr>
      </w:pPr>
    </w:p>
    <w:p w14:paraId="5CCB87F4" w14:textId="5B3D6CEE" w:rsidR="003D55FD" w:rsidRDefault="003D55FD" w:rsidP="003D55FD">
      <w:pPr>
        <w:tabs>
          <w:tab w:val="left" w:pos="567"/>
        </w:tabs>
        <w:suppressAutoHyphens/>
        <w:jc w:val="both"/>
        <w:rPr>
          <w:rFonts w:cs="Arial"/>
          <w:spacing w:val="-2"/>
        </w:rPr>
      </w:pPr>
      <w:r w:rsidRPr="0029645C">
        <w:rPr>
          <w:rFonts w:cs="Arial"/>
          <w:spacing w:val="-2"/>
        </w:rPr>
        <w:lastRenderedPageBreak/>
        <w:t xml:space="preserve">Allegations and incidents of workplace harassment and bullying are often most effectively resolved if they are dealt with at an early stage, rather than left until the matter has become serious and attitudes entrenched.  Therefore, </w:t>
      </w:r>
      <w:r w:rsidRPr="00A721E9">
        <w:rPr>
          <w:rFonts w:cs="Arial"/>
        </w:rPr>
        <w:t>we encourage</w:t>
      </w:r>
      <w:r w:rsidRPr="0029645C">
        <w:rPr>
          <w:rFonts w:cs="Arial"/>
          <w:spacing w:val="-2"/>
        </w:rPr>
        <w:t xml:space="preserve"> all employees to report all instances of workplace harassment or bullying as soon as they occur.</w:t>
      </w:r>
    </w:p>
    <w:p w14:paraId="2D968FB2" w14:textId="454E2B6B" w:rsidR="003D55FD" w:rsidRPr="003D55FD" w:rsidRDefault="003D55FD" w:rsidP="003D55FD">
      <w:pPr>
        <w:tabs>
          <w:tab w:val="left" w:pos="567"/>
        </w:tabs>
        <w:suppressAutoHyphens/>
        <w:jc w:val="both"/>
        <w:rPr>
          <w:rFonts w:cs="Arial"/>
          <w:spacing w:val="-2"/>
        </w:rPr>
      </w:pPr>
      <w:r w:rsidRPr="0029645C">
        <w:rPr>
          <w:rFonts w:cs="Arial"/>
          <w:spacing w:val="-2"/>
        </w:rPr>
        <w:t xml:space="preserve">To assist with the resolution of issues of workplace harassment or bullying in the workplace, </w:t>
      </w:r>
      <w:r w:rsidRPr="00A721E9">
        <w:rPr>
          <w:rFonts w:cs="Arial"/>
        </w:rPr>
        <w:t>we</w:t>
      </w:r>
      <w:r>
        <w:rPr>
          <w:rFonts w:cs="Arial"/>
          <w:i/>
        </w:rPr>
        <w:t xml:space="preserve"> </w:t>
      </w:r>
      <w:r>
        <w:rPr>
          <w:rFonts w:cs="Arial"/>
          <w:spacing w:val="-2"/>
        </w:rPr>
        <w:t xml:space="preserve">provide </w:t>
      </w:r>
      <w:r w:rsidRPr="0029645C">
        <w:rPr>
          <w:rFonts w:cs="Arial"/>
          <w:spacing w:val="-2"/>
        </w:rPr>
        <w:t>employees with access to both formal and informal resolution procedures.</w:t>
      </w:r>
      <w:bookmarkStart w:id="64" w:name="_Toc357074805"/>
    </w:p>
    <w:p w14:paraId="04136F77" w14:textId="77777777" w:rsidR="003D55FD" w:rsidRPr="0033336C" w:rsidRDefault="003D55FD" w:rsidP="003D55FD">
      <w:pPr>
        <w:jc w:val="both"/>
        <w:rPr>
          <w:b/>
        </w:rPr>
      </w:pPr>
      <w:r w:rsidRPr="0033336C">
        <w:rPr>
          <w:b/>
        </w:rPr>
        <w:t>Informal Resolution Process</w:t>
      </w:r>
      <w:bookmarkEnd w:id="64"/>
    </w:p>
    <w:p w14:paraId="5D36C2CF" w14:textId="62E48EF8" w:rsidR="003D55FD" w:rsidRPr="0029645C" w:rsidRDefault="003D55FD" w:rsidP="003D55FD">
      <w:pPr>
        <w:tabs>
          <w:tab w:val="left" w:pos="567"/>
        </w:tabs>
        <w:suppressAutoHyphens/>
        <w:jc w:val="both"/>
        <w:rPr>
          <w:rFonts w:cs="Arial"/>
          <w:spacing w:val="-2"/>
        </w:rPr>
      </w:pPr>
      <w:r w:rsidRPr="0029645C">
        <w:rPr>
          <w:rFonts w:cs="Arial"/>
          <w:spacing w:val="-2"/>
        </w:rPr>
        <w:t>Using the informal resol</w:t>
      </w:r>
      <w:r>
        <w:rPr>
          <w:rFonts w:cs="Arial"/>
          <w:spacing w:val="-2"/>
        </w:rPr>
        <w:t xml:space="preserve">ution process, the complainant </w:t>
      </w:r>
      <w:r w:rsidRPr="0029645C">
        <w:rPr>
          <w:rFonts w:cs="Arial"/>
          <w:spacing w:val="-2"/>
        </w:rPr>
        <w:t xml:space="preserve">may approach the individual who is the subject of the complaint and request that the offending behaviour stop.  </w:t>
      </w:r>
    </w:p>
    <w:p w14:paraId="18DC6807" w14:textId="77777777" w:rsidR="003D55FD" w:rsidRPr="0029645C" w:rsidRDefault="003D55FD" w:rsidP="003D55FD">
      <w:pPr>
        <w:tabs>
          <w:tab w:val="left" w:pos="567"/>
        </w:tabs>
        <w:suppressAutoHyphens/>
        <w:jc w:val="both"/>
        <w:rPr>
          <w:rFonts w:cs="Arial"/>
          <w:spacing w:val="-2"/>
        </w:rPr>
      </w:pPr>
      <w:r w:rsidRPr="0029645C">
        <w:rPr>
          <w:rFonts w:cs="Arial"/>
          <w:spacing w:val="-2"/>
        </w:rPr>
        <w:t>The basic principles behind the informal resolution process are that:</w:t>
      </w:r>
    </w:p>
    <w:p w14:paraId="5A8F8C70" w14:textId="77777777" w:rsidR="003D55FD" w:rsidRPr="005B58EE" w:rsidRDefault="003D55FD">
      <w:pPr>
        <w:numPr>
          <w:ilvl w:val="0"/>
          <w:numId w:val="38"/>
        </w:numPr>
        <w:spacing w:after="0"/>
        <w:jc w:val="both"/>
        <w:rPr>
          <w:rFonts w:cs="Arial"/>
          <w:spacing w:val="-2"/>
        </w:rPr>
      </w:pPr>
      <w:r w:rsidRPr="005B58EE">
        <w:rPr>
          <w:rFonts w:cs="Arial"/>
          <w:spacing w:val="-2"/>
        </w:rPr>
        <w:t>Participation is voluntary</w:t>
      </w:r>
      <w:r>
        <w:rPr>
          <w:rFonts w:cs="Arial"/>
          <w:spacing w:val="-2"/>
        </w:rPr>
        <w:t>;</w:t>
      </w:r>
    </w:p>
    <w:p w14:paraId="500B91DB" w14:textId="77777777" w:rsidR="003D55FD" w:rsidRPr="005B58EE" w:rsidRDefault="003D55FD">
      <w:pPr>
        <w:numPr>
          <w:ilvl w:val="0"/>
          <w:numId w:val="38"/>
        </w:numPr>
        <w:spacing w:after="0"/>
        <w:jc w:val="both"/>
        <w:rPr>
          <w:rFonts w:cs="Arial"/>
          <w:spacing w:val="-2"/>
        </w:rPr>
      </w:pPr>
      <w:r w:rsidRPr="005B58EE">
        <w:rPr>
          <w:rFonts w:cs="Arial"/>
          <w:spacing w:val="-2"/>
        </w:rPr>
        <w:t>Both parties are required to be committed to resolving the issue</w:t>
      </w:r>
      <w:r>
        <w:rPr>
          <w:rFonts w:cs="Arial"/>
          <w:spacing w:val="-2"/>
        </w:rPr>
        <w:t>;</w:t>
      </w:r>
    </w:p>
    <w:p w14:paraId="66E77159" w14:textId="77777777" w:rsidR="003D55FD" w:rsidRPr="005B58EE" w:rsidRDefault="003D55FD">
      <w:pPr>
        <w:numPr>
          <w:ilvl w:val="0"/>
          <w:numId w:val="38"/>
        </w:numPr>
        <w:spacing w:after="0"/>
        <w:jc w:val="both"/>
        <w:rPr>
          <w:rFonts w:cs="Arial"/>
          <w:spacing w:val="-2"/>
        </w:rPr>
      </w:pPr>
      <w:r w:rsidRPr="005B58EE">
        <w:rPr>
          <w:rFonts w:cs="Arial"/>
          <w:spacing w:val="-2"/>
        </w:rPr>
        <w:t>The focus is placed on the behaviour that is of concern, rather than on the individual or parties responsible for the behaviour</w:t>
      </w:r>
      <w:r>
        <w:rPr>
          <w:rFonts w:cs="Arial"/>
          <w:spacing w:val="-2"/>
        </w:rPr>
        <w:t>;</w:t>
      </w:r>
    </w:p>
    <w:p w14:paraId="57F447A9" w14:textId="77777777" w:rsidR="003D55FD" w:rsidRPr="005B58EE" w:rsidRDefault="003D55FD">
      <w:pPr>
        <w:numPr>
          <w:ilvl w:val="0"/>
          <w:numId w:val="38"/>
        </w:numPr>
        <w:spacing w:after="0"/>
        <w:jc w:val="both"/>
        <w:rPr>
          <w:rFonts w:cs="Arial"/>
          <w:spacing w:val="-2"/>
        </w:rPr>
      </w:pPr>
      <w:r w:rsidRPr="005B58EE">
        <w:rPr>
          <w:rFonts w:cs="Arial"/>
          <w:spacing w:val="-2"/>
        </w:rPr>
        <w:t>A non-blaming approach is used which attempts to change the behaviour rather than disciplining the individual or parties responsible</w:t>
      </w:r>
      <w:r>
        <w:rPr>
          <w:rFonts w:cs="Arial"/>
          <w:spacing w:val="-2"/>
        </w:rPr>
        <w:t>;</w:t>
      </w:r>
      <w:r w:rsidRPr="005B58EE">
        <w:rPr>
          <w:rFonts w:cs="Arial"/>
          <w:spacing w:val="-2"/>
        </w:rPr>
        <w:t xml:space="preserve"> and</w:t>
      </w:r>
    </w:p>
    <w:p w14:paraId="516E008D" w14:textId="77777777" w:rsidR="003D55FD" w:rsidRPr="0029645C" w:rsidRDefault="003D55FD">
      <w:pPr>
        <w:numPr>
          <w:ilvl w:val="0"/>
          <w:numId w:val="38"/>
        </w:numPr>
        <w:spacing w:after="0"/>
        <w:jc w:val="both"/>
        <w:rPr>
          <w:rFonts w:cs="Arial"/>
        </w:rPr>
      </w:pPr>
      <w:r w:rsidRPr="005B58EE">
        <w:rPr>
          <w:rFonts w:cs="Arial"/>
          <w:spacing w:val="-2"/>
        </w:rPr>
        <w:t>The individuals are responsible for their own behaviour and discussing how the situation</w:t>
      </w:r>
      <w:r w:rsidRPr="0029645C">
        <w:rPr>
          <w:rFonts w:cs="Arial"/>
        </w:rPr>
        <w:t xml:space="preserve"> may be resolved.</w:t>
      </w:r>
    </w:p>
    <w:p w14:paraId="0417F91E" w14:textId="77777777" w:rsidR="003D55FD" w:rsidRPr="0029645C" w:rsidRDefault="003D55FD" w:rsidP="003D55FD">
      <w:pPr>
        <w:tabs>
          <w:tab w:val="left" w:pos="567"/>
        </w:tabs>
        <w:suppressAutoHyphens/>
        <w:jc w:val="both"/>
        <w:rPr>
          <w:rFonts w:cs="Arial"/>
          <w:spacing w:val="-2"/>
        </w:rPr>
      </w:pPr>
    </w:p>
    <w:p w14:paraId="2ECCBB48" w14:textId="754DBDE5" w:rsidR="003D55FD" w:rsidRPr="0029645C" w:rsidRDefault="003D55FD" w:rsidP="003D55FD">
      <w:pPr>
        <w:tabs>
          <w:tab w:val="left" w:pos="567"/>
        </w:tabs>
        <w:suppressAutoHyphens/>
        <w:jc w:val="both"/>
        <w:rPr>
          <w:rFonts w:cs="Arial"/>
          <w:spacing w:val="-2"/>
        </w:rPr>
      </w:pPr>
      <w:r w:rsidRPr="0029645C">
        <w:rPr>
          <w:rFonts w:cs="Arial"/>
          <w:spacing w:val="-2"/>
        </w:rPr>
        <w:t xml:space="preserve">Where an issue is resolved informally, written records </w:t>
      </w:r>
      <w:r>
        <w:rPr>
          <w:rFonts w:cs="Arial"/>
          <w:spacing w:val="-2"/>
        </w:rPr>
        <w:t>may</w:t>
      </w:r>
      <w:r w:rsidRPr="0029645C">
        <w:rPr>
          <w:rFonts w:cs="Arial"/>
          <w:spacing w:val="-2"/>
        </w:rPr>
        <w:t xml:space="preserve"> be kept on file, </w:t>
      </w:r>
      <w:r>
        <w:rPr>
          <w:rFonts w:cs="Arial"/>
          <w:spacing w:val="-2"/>
        </w:rPr>
        <w:t xml:space="preserve">but </w:t>
      </w:r>
      <w:r w:rsidRPr="0029645C">
        <w:rPr>
          <w:rFonts w:cs="Arial"/>
          <w:spacing w:val="-2"/>
        </w:rPr>
        <w:t>no disciplinary action will be taken against the alleged harasser/bully.</w:t>
      </w:r>
    </w:p>
    <w:p w14:paraId="5B95D72A" w14:textId="427AF96B" w:rsidR="003D55FD" w:rsidRPr="003D55FD" w:rsidRDefault="003D55FD" w:rsidP="003D55FD">
      <w:pPr>
        <w:tabs>
          <w:tab w:val="left" w:pos="567"/>
        </w:tabs>
        <w:suppressAutoHyphens/>
        <w:jc w:val="both"/>
        <w:rPr>
          <w:rFonts w:cs="Arial"/>
          <w:spacing w:val="-2"/>
        </w:rPr>
      </w:pPr>
      <w:r w:rsidRPr="0029645C">
        <w:rPr>
          <w:rFonts w:cs="Arial"/>
          <w:spacing w:val="-2"/>
        </w:rPr>
        <w:t>If the employee is not satisfied with the outcome of the informal resolution process, the employee may wish to proceed with the formal resolution process or seek a remedy through an external party.</w:t>
      </w:r>
      <w:bookmarkStart w:id="65" w:name="_Toc357074806"/>
    </w:p>
    <w:p w14:paraId="1E6C5754" w14:textId="77777777" w:rsidR="003D55FD" w:rsidRPr="0033336C" w:rsidRDefault="003D55FD" w:rsidP="003D55FD">
      <w:pPr>
        <w:jc w:val="both"/>
        <w:rPr>
          <w:b/>
        </w:rPr>
      </w:pPr>
      <w:r w:rsidRPr="0033336C">
        <w:rPr>
          <w:b/>
        </w:rPr>
        <w:t>Formal Resolution Process</w:t>
      </w:r>
      <w:bookmarkEnd w:id="65"/>
    </w:p>
    <w:p w14:paraId="7D108F9B" w14:textId="02BF6833" w:rsidR="003D55FD" w:rsidRPr="0029645C" w:rsidRDefault="003D55FD" w:rsidP="003D55FD">
      <w:pPr>
        <w:tabs>
          <w:tab w:val="left" w:pos="567"/>
        </w:tabs>
        <w:suppressAutoHyphens/>
        <w:jc w:val="both"/>
        <w:rPr>
          <w:rFonts w:cs="Arial"/>
          <w:spacing w:val="-2"/>
        </w:rPr>
      </w:pPr>
      <w:r w:rsidRPr="0029645C">
        <w:rPr>
          <w:rFonts w:cs="Arial"/>
          <w:spacing w:val="-2"/>
        </w:rPr>
        <w:t xml:space="preserve">If informal attempts have been unsuccessful, or if the behaviour is too serious to be dealt with using the informal resolution process, an employee may lodge a formal complaint.  On receipt of a written formal complaint </w:t>
      </w:r>
      <w:r>
        <w:rPr>
          <w:rFonts w:cs="Arial"/>
          <w:spacing w:val="-2"/>
        </w:rPr>
        <w:t>the Director will</w:t>
      </w:r>
      <w:r w:rsidRPr="0029645C">
        <w:rPr>
          <w:rFonts w:cs="Arial"/>
          <w:spacing w:val="-2"/>
        </w:rPr>
        <w:t xml:space="preserve"> conduct an impartial and confidential investigation of the complaint to establish the facts.</w:t>
      </w:r>
    </w:p>
    <w:p w14:paraId="72E37EA5" w14:textId="040D1657" w:rsidR="003D55FD" w:rsidRPr="0029645C" w:rsidRDefault="003D55FD" w:rsidP="003D55FD">
      <w:pPr>
        <w:tabs>
          <w:tab w:val="left" w:pos="567"/>
        </w:tabs>
        <w:suppressAutoHyphens/>
        <w:jc w:val="both"/>
        <w:rPr>
          <w:rFonts w:cs="Arial"/>
          <w:spacing w:val="-2"/>
        </w:rPr>
      </w:pPr>
      <w:r w:rsidRPr="0029645C">
        <w:rPr>
          <w:rFonts w:cs="Arial"/>
          <w:spacing w:val="-2"/>
        </w:rPr>
        <w:t>The investigation will involve interviewing the employee(s) allegedly responsible for the workplace harassment or bullying, who will be offered the opportunity to respond to the allegations made against them.  Any other person(s) who may have been involved, or who may have witnessed the incident(s) will also be interviewed as part of the investigation.</w:t>
      </w:r>
    </w:p>
    <w:p w14:paraId="1C7E6CF7" w14:textId="77777777" w:rsidR="003D55FD" w:rsidRPr="0029645C" w:rsidRDefault="003D55FD" w:rsidP="003D55FD">
      <w:pPr>
        <w:tabs>
          <w:tab w:val="left" w:pos="567"/>
        </w:tabs>
        <w:suppressAutoHyphens/>
        <w:jc w:val="both"/>
        <w:rPr>
          <w:rFonts w:cs="Arial"/>
          <w:spacing w:val="-2"/>
        </w:rPr>
      </w:pPr>
      <w:r w:rsidRPr="0029645C">
        <w:rPr>
          <w:rFonts w:cs="Arial"/>
          <w:spacing w:val="-2"/>
        </w:rPr>
        <w:t xml:space="preserve">During any meetings or discussions, all parties will have the right to be represented or accompanied by a person of their choosing such as a union representative, family member, friend or </w:t>
      </w:r>
      <w:r>
        <w:rPr>
          <w:rFonts w:cs="Arial"/>
          <w:spacing w:val="-2"/>
        </w:rPr>
        <w:t>colleague</w:t>
      </w:r>
      <w:r w:rsidRPr="0029645C">
        <w:rPr>
          <w:rFonts w:cs="Arial"/>
          <w:spacing w:val="-2"/>
        </w:rPr>
        <w:t>.</w:t>
      </w:r>
    </w:p>
    <w:p w14:paraId="3926FE4C" w14:textId="77777777" w:rsidR="003D55FD" w:rsidRPr="0029645C" w:rsidRDefault="003D55FD" w:rsidP="003D55FD">
      <w:pPr>
        <w:tabs>
          <w:tab w:val="left" w:pos="567"/>
        </w:tabs>
        <w:suppressAutoHyphens/>
        <w:jc w:val="both"/>
        <w:rPr>
          <w:rFonts w:cs="Arial"/>
          <w:spacing w:val="-2"/>
        </w:rPr>
      </w:pPr>
    </w:p>
    <w:p w14:paraId="24C3EF48" w14:textId="051EC8B9" w:rsidR="003D55FD" w:rsidRDefault="003D55FD" w:rsidP="003D55FD">
      <w:pPr>
        <w:tabs>
          <w:tab w:val="left" w:pos="567"/>
        </w:tabs>
        <w:suppressAutoHyphens/>
        <w:jc w:val="both"/>
        <w:rPr>
          <w:rFonts w:cs="Arial"/>
          <w:spacing w:val="-2"/>
        </w:rPr>
      </w:pPr>
      <w:r w:rsidRPr="0029645C">
        <w:rPr>
          <w:rFonts w:cs="Arial"/>
          <w:spacing w:val="-2"/>
        </w:rPr>
        <w:lastRenderedPageBreak/>
        <w:t>Throughout this process, management may consider the transfer or suspension on full pay of the alleged harasser/bully, pending the outcome of the investigation.  If the complainant and the alleged harasser/bully are required to remain working together, steps will be taken in order to ensure that neither party is experiencing difficulties at work as a result of the complaint.</w:t>
      </w:r>
    </w:p>
    <w:p w14:paraId="4AE32AB5" w14:textId="090725C3" w:rsidR="003D55FD" w:rsidRPr="0029645C" w:rsidRDefault="003D55FD" w:rsidP="003D55FD">
      <w:pPr>
        <w:tabs>
          <w:tab w:val="left" w:pos="567"/>
        </w:tabs>
        <w:suppressAutoHyphens/>
        <w:jc w:val="both"/>
        <w:rPr>
          <w:rFonts w:cs="Arial"/>
          <w:spacing w:val="-2"/>
        </w:rPr>
      </w:pPr>
      <w:r w:rsidRPr="0029645C">
        <w:rPr>
          <w:rFonts w:cs="Arial"/>
          <w:spacing w:val="-2"/>
        </w:rPr>
        <w:t xml:space="preserve">Following the investigation, the employee who has made the complaint will be informed of what action (if any) is going to be taken by </w:t>
      </w:r>
      <w:r w:rsidRPr="00A721E9">
        <w:rPr>
          <w:rFonts w:cs="Arial"/>
        </w:rPr>
        <w:t xml:space="preserve">management </w:t>
      </w:r>
      <w:r w:rsidRPr="0029645C">
        <w:rPr>
          <w:rFonts w:cs="Arial"/>
          <w:spacing w:val="-2"/>
        </w:rPr>
        <w:t>and the reasons for such action, or lack of action being taken.</w:t>
      </w:r>
    </w:p>
    <w:p w14:paraId="07EA2DCF" w14:textId="77777777" w:rsidR="003D55FD" w:rsidRPr="0029645C" w:rsidRDefault="003D55FD" w:rsidP="003D55FD">
      <w:pPr>
        <w:tabs>
          <w:tab w:val="left" w:pos="567"/>
        </w:tabs>
        <w:suppressAutoHyphens/>
        <w:jc w:val="both"/>
        <w:rPr>
          <w:rFonts w:cs="Arial"/>
          <w:spacing w:val="-2"/>
        </w:rPr>
      </w:pPr>
      <w:r w:rsidRPr="0029645C">
        <w:rPr>
          <w:rFonts w:cs="Arial"/>
          <w:spacing w:val="-2"/>
        </w:rPr>
        <w:t>Should the employee accused of the workplace harassment or bullying be found guilty, they may be subject to disciplinary action, including:</w:t>
      </w:r>
    </w:p>
    <w:p w14:paraId="3DEC1FB0" w14:textId="77777777" w:rsidR="003D55FD" w:rsidRPr="005B58EE" w:rsidRDefault="003D55FD">
      <w:pPr>
        <w:numPr>
          <w:ilvl w:val="0"/>
          <w:numId w:val="38"/>
        </w:numPr>
        <w:spacing w:after="0"/>
        <w:jc w:val="both"/>
        <w:rPr>
          <w:rFonts w:cs="Arial"/>
          <w:spacing w:val="-2"/>
        </w:rPr>
      </w:pPr>
      <w:r w:rsidRPr="005B58EE">
        <w:rPr>
          <w:rFonts w:cs="Arial"/>
          <w:spacing w:val="-2"/>
        </w:rPr>
        <w:t>A verbal warning</w:t>
      </w:r>
      <w:r>
        <w:rPr>
          <w:rFonts w:cs="Arial"/>
          <w:spacing w:val="-2"/>
        </w:rPr>
        <w:t>;</w:t>
      </w:r>
    </w:p>
    <w:p w14:paraId="26887356" w14:textId="77777777" w:rsidR="003D55FD" w:rsidRPr="005B58EE" w:rsidRDefault="003D55FD">
      <w:pPr>
        <w:numPr>
          <w:ilvl w:val="0"/>
          <w:numId w:val="38"/>
        </w:numPr>
        <w:spacing w:after="0"/>
        <w:jc w:val="both"/>
        <w:rPr>
          <w:rFonts w:cs="Arial"/>
          <w:spacing w:val="-2"/>
        </w:rPr>
      </w:pPr>
      <w:r w:rsidRPr="005B58EE">
        <w:rPr>
          <w:rFonts w:cs="Arial"/>
          <w:spacing w:val="-2"/>
        </w:rPr>
        <w:t>A written warning</w:t>
      </w:r>
      <w:r>
        <w:rPr>
          <w:rFonts w:cs="Arial"/>
          <w:spacing w:val="-2"/>
        </w:rPr>
        <w:t>;</w:t>
      </w:r>
    </w:p>
    <w:p w14:paraId="5BBD8042" w14:textId="77777777" w:rsidR="003D55FD" w:rsidRPr="005B58EE" w:rsidRDefault="003D55FD">
      <w:pPr>
        <w:numPr>
          <w:ilvl w:val="0"/>
          <w:numId w:val="38"/>
        </w:numPr>
        <w:spacing w:after="0"/>
        <w:jc w:val="both"/>
        <w:rPr>
          <w:rFonts w:cs="Arial"/>
          <w:spacing w:val="-2"/>
        </w:rPr>
      </w:pPr>
      <w:r w:rsidRPr="005B58EE">
        <w:rPr>
          <w:rFonts w:cs="Arial"/>
          <w:spacing w:val="-2"/>
        </w:rPr>
        <w:t>A final written warning</w:t>
      </w:r>
      <w:r>
        <w:rPr>
          <w:rFonts w:cs="Arial"/>
          <w:spacing w:val="-2"/>
        </w:rPr>
        <w:t>;</w:t>
      </w:r>
    </w:p>
    <w:p w14:paraId="0FEE51E6" w14:textId="77777777" w:rsidR="003D55FD" w:rsidRPr="005B58EE" w:rsidRDefault="003D55FD">
      <w:pPr>
        <w:numPr>
          <w:ilvl w:val="0"/>
          <w:numId w:val="38"/>
        </w:numPr>
        <w:spacing w:after="0"/>
        <w:jc w:val="both"/>
        <w:rPr>
          <w:rFonts w:cs="Arial"/>
          <w:spacing w:val="-2"/>
        </w:rPr>
      </w:pPr>
      <w:r w:rsidRPr="005B58EE">
        <w:rPr>
          <w:rFonts w:cs="Arial"/>
          <w:spacing w:val="-2"/>
        </w:rPr>
        <w:t>Suspension</w:t>
      </w:r>
      <w:r>
        <w:rPr>
          <w:rFonts w:cs="Arial"/>
          <w:spacing w:val="-2"/>
        </w:rPr>
        <w:t>;</w:t>
      </w:r>
      <w:r w:rsidRPr="005B58EE">
        <w:rPr>
          <w:rFonts w:cs="Arial"/>
          <w:spacing w:val="-2"/>
        </w:rPr>
        <w:t xml:space="preserve"> or</w:t>
      </w:r>
    </w:p>
    <w:p w14:paraId="612C3DAB" w14:textId="08758525" w:rsidR="003D55FD" w:rsidRDefault="003D55FD">
      <w:pPr>
        <w:numPr>
          <w:ilvl w:val="0"/>
          <w:numId w:val="38"/>
        </w:numPr>
        <w:spacing w:after="0"/>
        <w:jc w:val="both"/>
        <w:rPr>
          <w:rFonts w:cs="Arial"/>
        </w:rPr>
      </w:pPr>
      <w:r w:rsidRPr="005B58EE">
        <w:rPr>
          <w:rFonts w:cs="Arial"/>
          <w:spacing w:val="-2"/>
        </w:rPr>
        <w:t>Dismissal</w:t>
      </w:r>
      <w:r w:rsidRPr="0079585E">
        <w:rPr>
          <w:rFonts w:cs="Arial"/>
        </w:rPr>
        <w:t>.</w:t>
      </w:r>
    </w:p>
    <w:p w14:paraId="1F81970A" w14:textId="77777777" w:rsidR="003D55FD" w:rsidRPr="003D55FD" w:rsidRDefault="003D55FD" w:rsidP="003D55FD">
      <w:pPr>
        <w:spacing w:after="0"/>
        <w:ind w:left="720"/>
        <w:jc w:val="both"/>
        <w:rPr>
          <w:rFonts w:cs="Arial"/>
        </w:rPr>
      </w:pPr>
    </w:p>
    <w:p w14:paraId="27B55438" w14:textId="5E4BAC60" w:rsidR="003D55FD" w:rsidRPr="0029645C" w:rsidRDefault="003D55FD" w:rsidP="003D55FD">
      <w:pPr>
        <w:tabs>
          <w:tab w:val="left" w:pos="567"/>
        </w:tabs>
        <w:suppressAutoHyphens/>
        <w:jc w:val="both"/>
        <w:rPr>
          <w:rFonts w:cs="Arial"/>
          <w:spacing w:val="-2"/>
        </w:rPr>
      </w:pPr>
      <w:r w:rsidRPr="0029645C">
        <w:rPr>
          <w:rFonts w:cs="Arial"/>
          <w:spacing w:val="-2"/>
        </w:rPr>
        <w:t xml:space="preserve">In instances where the complaint is not substantiated, a record of the complaint will still be attached to both parties’ Personnel File, clearly outlining the findings of the investigation and the </w:t>
      </w:r>
      <w:r>
        <w:rPr>
          <w:rFonts w:cs="Arial"/>
          <w:spacing w:val="-2"/>
        </w:rPr>
        <w:t>conclusion</w:t>
      </w:r>
      <w:r w:rsidRPr="0029645C">
        <w:rPr>
          <w:rFonts w:cs="Arial"/>
          <w:spacing w:val="-2"/>
        </w:rPr>
        <w:t xml:space="preserve"> reached.  All parties shall have the right to appeal the finding.</w:t>
      </w:r>
    </w:p>
    <w:p w14:paraId="4FA1EAEC" w14:textId="1820D604" w:rsidR="003D55FD" w:rsidRDefault="003D55FD" w:rsidP="003D55FD">
      <w:pPr>
        <w:suppressAutoHyphens/>
        <w:jc w:val="both"/>
        <w:rPr>
          <w:rFonts w:cs="Arial"/>
          <w:spacing w:val="-2"/>
        </w:rPr>
      </w:pPr>
      <w:r w:rsidRPr="0029645C">
        <w:rPr>
          <w:rFonts w:cs="Arial"/>
          <w:spacing w:val="-2"/>
        </w:rPr>
        <w:t>Any employee found guilty of perpetrating or permitting workplace harassment or bullying will be disciplined, and may, in serious cases, be dismissed.  Any person making</w:t>
      </w:r>
      <w:r>
        <w:rPr>
          <w:rFonts w:cs="Arial"/>
          <w:spacing w:val="-2"/>
        </w:rPr>
        <w:t xml:space="preserve"> malicious or untrue</w:t>
      </w:r>
      <w:r w:rsidRPr="0029645C">
        <w:rPr>
          <w:rFonts w:cs="Arial"/>
          <w:spacing w:val="-2"/>
        </w:rPr>
        <w:t xml:space="preserve"> allegations of workplace harassment or bullying that are unfounded, will be disciplined and may also be dismissed.</w:t>
      </w:r>
    </w:p>
    <w:p w14:paraId="48439EA1" w14:textId="3EBF0396" w:rsidR="003D55FD" w:rsidRPr="003D55FD" w:rsidRDefault="003D55FD" w:rsidP="003D55FD">
      <w:pPr>
        <w:tabs>
          <w:tab w:val="left" w:pos="567"/>
        </w:tabs>
        <w:suppressAutoHyphens/>
        <w:jc w:val="both"/>
        <w:rPr>
          <w:rFonts w:cs="Arial"/>
          <w:spacing w:val="-2"/>
        </w:rPr>
      </w:pPr>
      <w:r w:rsidRPr="0029645C">
        <w:rPr>
          <w:rFonts w:cs="Arial"/>
          <w:spacing w:val="-2"/>
        </w:rPr>
        <w:t xml:space="preserve">If an employee is not comfortable approaching </w:t>
      </w:r>
      <w:r>
        <w:rPr>
          <w:rFonts w:cs="Arial"/>
          <w:spacing w:val="-2"/>
        </w:rPr>
        <w:t xml:space="preserve">the Director </w:t>
      </w:r>
      <w:r w:rsidRPr="0029645C">
        <w:rPr>
          <w:rFonts w:cs="Arial"/>
          <w:spacing w:val="-2"/>
        </w:rPr>
        <w:t>with a complaint of workplace harassment or bullying, or if they are not satisfied with the way their complaint has been handled, they have the right to refer the matter to an external party for resolution.</w:t>
      </w:r>
    </w:p>
    <w:p w14:paraId="65295649" w14:textId="77777777" w:rsidR="003D55FD" w:rsidRPr="003D55FD" w:rsidRDefault="003D55FD" w:rsidP="003D55FD">
      <w:pPr>
        <w:snapToGrid w:val="0"/>
        <w:spacing w:before="240"/>
        <w:contextualSpacing/>
        <w:jc w:val="both"/>
        <w:rPr>
          <w:rFonts w:cs="Arial"/>
          <w:b/>
          <w:color w:val="00B050"/>
          <w:sz w:val="28"/>
          <w:szCs w:val="28"/>
        </w:rPr>
      </w:pPr>
      <w:r w:rsidRPr="003D55FD">
        <w:rPr>
          <w:rFonts w:cs="Arial"/>
          <w:b/>
          <w:color w:val="00B050"/>
          <w:sz w:val="28"/>
          <w:szCs w:val="28"/>
        </w:rPr>
        <w:t>References</w:t>
      </w:r>
    </w:p>
    <w:p w14:paraId="7DE01984" w14:textId="77777777" w:rsidR="003D55FD" w:rsidRPr="00354FB8" w:rsidRDefault="003D55FD" w:rsidP="003D55FD">
      <w:pPr>
        <w:jc w:val="both"/>
        <w:rPr>
          <w:rFonts w:cs="Arial"/>
          <w:b/>
          <w:i/>
          <w:sz w:val="18"/>
          <w:szCs w:val="18"/>
        </w:rPr>
      </w:pPr>
      <w:proofErr w:type="spellStart"/>
      <w:r w:rsidRPr="00354FB8">
        <w:rPr>
          <w:rFonts w:cs="Arial"/>
          <w:b/>
          <w:i/>
          <w:sz w:val="18"/>
          <w:szCs w:val="18"/>
        </w:rPr>
        <w:t>SafeworkSA</w:t>
      </w:r>
      <w:proofErr w:type="spellEnd"/>
      <w:r w:rsidRPr="00354FB8">
        <w:rPr>
          <w:rFonts w:cs="Arial"/>
          <w:b/>
          <w:i/>
          <w:sz w:val="18"/>
          <w:szCs w:val="18"/>
        </w:rPr>
        <w:t xml:space="preserve"> website </w:t>
      </w:r>
    </w:p>
    <w:p w14:paraId="193FC57B" w14:textId="77777777" w:rsidR="003D55FD" w:rsidRPr="004E04C5" w:rsidRDefault="003D55FD" w:rsidP="003D55FD">
      <w:pPr>
        <w:pStyle w:val="NormalWeb"/>
        <w:spacing w:before="0" w:beforeAutospacing="0" w:line="276" w:lineRule="auto"/>
        <w:ind w:left="567"/>
        <w:jc w:val="both"/>
        <w:rPr>
          <w:rFonts w:ascii="Calibri" w:hAnsi="Calibri" w:cs="Arial"/>
          <w:i/>
          <w:sz w:val="18"/>
          <w:szCs w:val="18"/>
        </w:rPr>
      </w:pPr>
      <w:r w:rsidRPr="004E04C5">
        <w:rPr>
          <w:rFonts w:ascii="Calibri" w:hAnsi="Calibri" w:cs="Arial"/>
          <w:i/>
          <w:sz w:val="18"/>
          <w:szCs w:val="18"/>
        </w:rPr>
        <w:t xml:space="preserve">The </w:t>
      </w:r>
      <w:r>
        <w:rPr>
          <w:rStyle w:val="Emphasis"/>
          <w:rFonts w:ascii="Calibri" w:hAnsi="Calibri" w:cs="Arial"/>
          <w:sz w:val="18"/>
          <w:szCs w:val="18"/>
        </w:rPr>
        <w:t xml:space="preserve">Work Health and Safety </w:t>
      </w:r>
      <w:r w:rsidRPr="004E04C5">
        <w:rPr>
          <w:rStyle w:val="Emphasis"/>
          <w:rFonts w:ascii="Calibri" w:hAnsi="Calibri" w:cs="Arial"/>
          <w:sz w:val="18"/>
          <w:szCs w:val="18"/>
        </w:rPr>
        <w:t>Act 2012</w:t>
      </w:r>
      <w:r w:rsidRPr="004E04C5">
        <w:rPr>
          <w:rFonts w:ascii="Calibri" w:hAnsi="Calibri" w:cs="Arial"/>
          <w:i/>
          <w:sz w:val="18"/>
          <w:szCs w:val="18"/>
        </w:rPr>
        <w:t xml:space="preserve"> places a duty of care on employers to ensure as far as reasonably practicable that employees are safe from injury and risk to health while at work. This requires the employer to actively take steps to prevent incidents that may injure an employee or place the health of an employee at risk. Employers must also take steps to minimise or reduce risks, when elimination of the risk is not possible.</w:t>
      </w:r>
    </w:p>
    <w:p w14:paraId="3E87C225" w14:textId="77777777" w:rsidR="003D55FD" w:rsidRPr="004E04C5" w:rsidRDefault="003D55FD" w:rsidP="003D55FD">
      <w:pPr>
        <w:pStyle w:val="NormalWeb"/>
        <w:spacing w:line="276" w:lineRule="auto"/>
        <w:ind w:left="567"/>
        <w:jc w:val="both"/>
        <w:rPr>
          <w:rFonts w:ascii="Calibri" w:hAnsi="Calibri" w:cs="Arial"/>
          <w:i/>
          <w:sz w:val="18"/>
          <w:szCs w:val="18"/>
        </w:rPr>
      </w:pPr>
      <w:r w:rsidRPr="004E04C5">
        <w:rPr>
          <w:rFonts w:ascii="Calibri" w:hAnsi="Calibri" w:cs="Arial"/>
          <w:i/>
          <w:sz w:val="18"/>
          <w:szCs w:val="18"/>
        </w:rPr>
        <w:t xml:space="preserve">In regard to workplace bullying, the duty also requires an employer to investigate complaints (relating to any staff member), address and document the issues raised, and to take appropriate action when necessary. An employer who does not take reasonable steps to reduce or eliminate bullying in their workplace may be in breach of the </w:t>
      </w:r>
      <w:r w:rsidRPr="004E04C5">
        <w:rPr>
          <w:rStyle w:val="Emphasis"/>
          <w:rFonts w:ascii="Calibri" w:hAnsi="Calibri" w:cs="Arial"/>
          <w:sz w:val="18"/>
          <w:szCs w:val="18"/>
        </w:rPr>
        <w:t>WHS Act 2012</w:t>
      </w:r>
      <w:r w:rsidRPr="004E04C5">
        <w:rPr>
          <w:rFonts w:ascii="Calibri" w:hAnsi="Calibri" w:cs="Arial"/>
          <w:i/>
          <w:sz w:val="18"/>
          <w:szCs w:val="18"/>
        </w:rPr>
        <w:t xml:space="preserve"> and be liable to penalties. </w:t>
      </w:r>
    </w:p>
    <w:p w14:paraId="792FE3B3" w14:textId="77777777" w:rsidR="003D55FD" w:rsidRDefault="003D55FD" w:rsidP="003D55FD">
      <w:pPr>
        <w:jc w:val="both"/>
        <w:rPr>
          <w:rFonts w:cs="Arial"/>
          <w:b/>
          <w:i/>
          <w:sz w:val="18"/>
          <w:szCs w:val="18"/>
        </w:rPr>
      </w:pPr>
      <w:r>
        <w:rPr>
          <w:rFonts w:cs="Arial"/>
          <w:b/>
          <w:i/>
          <w:sz w:val="18"/>
          <w:szCs w:val="18"/>
        </w:rPr>
        <w:t>Fair Work Act 2009</w:t>
      </w:r>
    </w:p>
    <w:p w14:paraId="3D3F3733" w14:textId="77777777" w:rsidR="003D55FD" w:rsidRPr="00F210A7" w:rsidRDefault="003D55FD" w:rsidP="003D55FD">
      <w:pPr>
        <w:ind w:left="567"/>
        <w:jc w:val="both"/>
        <w:rPr>
          <w:rFonts w:cs="Arial"/>
          <w:b/>
          <w:i/>
          <w:sz w:val="18"/>
          <w:szCs w:val="18"/>
        </w:rPr>
      </w:pPr>
      <w:r w:rsidRPr="00F210A7">
        <w:rPr>
          <w:rFonts w:cs="Arial"/>
          <w:b/>
          <w:i/>
          <w:sz w:val="18"/>
          <w:szCs w:val="18"/>
        </w:rPr>
        <w:t>Part 6-4B</w:t>
      </w:r>
    </w:p>
    <w:p w14:paraId="3D356C08" w14:textId="77777777" w:rsidR="003D55FD" w:rsidRDefault="003D55FD" w:rsidP="003D55FD">
      <w:pPr>
        <w:ind w:left="567"/>
        <w:jc w:val="both"/>
        <w:rPr>
          <w:rFonts w:cs="Arial"/>
          <w:i/>
          <w:sz w:val="18"/>
          <w:szCs w:val="18"/>
        </w:rPr>
      </w:pPr>
      <w:r w:rsidRPr="00F210A7">
        <w:rPr>
          <w:rFonts w:cs="Arial"/>
          <w:i/>
          <w:sz w:val="18"/>
          <w:szCs w:val="18"/>
        </w:rPr>
        <w:t xml:space="preserve">Allows a </w:t>
      </w:r>
      <w:r>
        <w:rPr>
          <w:rFonts w:cs="Arial"/>
          <w:i/>
          <w:sz w:val="18"/>
          <w:szCs w:val="18"/>
        </w:rPr>
        <w:t xml:space="preserve">worker </w:t>
      </w:r>
      <w:r w:rsidRPr="00F210A7">
        <w:rPr>
          <w:rFonts w:cs="Arial"/>
          <w:i/>
          <w:sz w:val="18"/>
          <w:szCs w:val="18"/>
        </w:rPr>
        <w:t xml:space="preserve">who has been bullied at work to apply to the </w:t>
      </w:r>
      <w:r>
        <w:rPr>
          <w:rFonts w:cs="Arial"/>
          <w:i/>
          <w:sz w:val="18"/>
          <w:szCs w:val="18"/>
        </w:rPr>
        <w:t xml:space="preserve">Fair Work Commission </w:t>
      </w:r>
      <w:r w:rsidRPr="00F210A7">
        <w:rPr>
          <w:rFonts w:cs="Arial"/>
          <w:i/>
          <w:sz w:val="18"/>
          <w:szCs w:val="18"/>
        </w:rPr>
        <w:t>f</w:t>
      </w:r>
      <w:r>
        <w:rPr>
          <w:rFonts w:cs="Arial"/>
          <w:i/>
          <w:sz w:val="18"/>
          <w:szCs w:val="18"/>
        </w:rPr>
        <w:t>or an order to stop the bullying.</w:t>
      </w:r>
    </w:p>
    <w:p w14:paraId="4E519D95" w14:textId="457E33D7" w:rsidR="00CA343F" w:rsidRPr="006677B5" w:rsidRDefault="002C392D" w:rsidP="00AE2BFE">
      <w:pPr>
        <w:pStyle w:val="BNGNormal"/>
      </w:pPr>
      <w:r w:rsidRPr="009A3521">
        <w:br w:type="page"/>
      </w:r>
    </w:p>
    <w:sectPr w:rsidR="00CA343F" w:rsidRPr="006677B5" w:rsidSect="00737AA6">
      <w:headerReference w:type="even" r:id="rId45"/>
      <w:headerReference w:type="default" r:id="rId46"/>
      <w:footerReference w:type="default" r:id="rId47"/>
      <w:headerReference w:type="first" r:id="rId48"/>
      <w:type w:val="continuous"/>
      <w:pgSz w:w="11906" w:h="16838"/>
      <w:pgMar w:top="1843" w:right="144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3EE2" w14:textId="77777777" w:rsidR="008B60E6" w:rsidRDefault="008B60E6" w:rsidP="0048379C">
      <w:pPr>
        <w:spacing w:after="0" w:line="240" w:lineRule="auto"/>
      </w:pPr>
      <w:r>
        <w:separator/>
      </w:r>
    </w:p>
  </w:endnote>
  <w:endnote w:type="continuationSeparator" w:id="0">
    <w:p w14:paraId="5B71870A" w14:textId="77777777" w:rsidR="008B60E6" w:rsidRDefault="008B60E6" w:rsidP="0048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57 Condense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Calibri"/>
    <w:panose1 w:val="020B0604020202020204"/>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452508"/>
      <w:docPartObj>
        <w:docPartGallery w:val="Page Numbers (Bottom of Page)"/>
        <w:docPartUnique/>
      </w:docPartObj>
    </w:sdtPr>
    <w:sdtContent>
      <w:p w14:paraId="41487FB9" w14:textId="07E5152E" w:rsidR="00CA3352" w:rsidRDefault="00CA3352" w:rsidP="00FB5C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765284" w14:textId="77777777" w:rsidR="00CA3352" w:rsidRDefault="00CA3352" w:rsidP="00CA3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0541" w14:textId="77777777" w:rsidR="0048379C" w:rsidRPr="00BC22C8" w:rsidRDefault="0048379C" w:rsidP="0048379C">
    <w:pPr>
      <w:pStyle w:val="Footer"/>
      <w:pBdr>
        <w:top w:val="single" w:sz="4" w:space="1" w:color="00B050"/>
      </w:pBdr>
      <w:tabs>
        <w:tab w:val="clear" w:pos="9026"/>
        <w:tab w:val="right" w:pos="8647"/>
      </w:tabs>
      <w:ind w:left="-1418" w:right="-1440"/>
      <w:jc w:val="center"/>
      <w:rPr>
        <w:color w:val="808080" w:themeColor="background1" w:themeShade="80"/>
        <w:sz w:val="18"/>
      </w:rPr>
    </w:pPr>
    <w:r w:rsidRPr="00BC22C8">
      <w:rPr>
        <w:color w:val="808080" w:themeColor="background1" w:themeShade="80"/>
        <w:sz w:val="18"/>
      </w:rPr>
      <w:t xml:space="preserve">Page </w:t>
    </w:r>
    <w:sdt>
      <w:sdtPr>
        <w:rPr>
          <w:color w:val="808080" w:themeColor="background1" w:themeShade="80"/>
          <w:sz w:val="18"/>
        </w:rPr>
        <w:id w:val="-1350330724"/>
        <w:docPartObj>
          <w:docPartGallery w:val="Page Numbers (Bottom of Page)"/>
          <w:docPartUnique/>
        </w:docPartObj>
      </w:sdtPr>
      <w:sdtEndPr>
        <w:rPr>
          <w:noProof/>
        </w:rPr>
      </w:sdtEndPr>
      <w:sdtContent>
        <w:r w:rsidRPr="00BC22C8">
          <w:rPr>
            <w:color w:val="808080" w:themeColor="background1" w:themeShade="80"/>
            <w:sz w:val="18"/>
          </w:rPr>
          <w:fldChar w:fldCharType="begin"/>
        </w:r>
        <w:r w:rsidRPr="00BC22C8">
          <w:rPr>
            <w:color w:val="808080" w:themeColor="background1" w:themeShade="80"/>
            <w:sz w:val="18"/>
          </w:rPr>
          <w:instrText xml:space="preserve"> PAGE   \* MERGEFORMAT </w:instrText>
        </w:r>
        <w:r w:rsidRPr="00BC22C8">
          <w:rPr>
            <w:color w:val="808080" w:themeColor="background1" w:themeShade="80"/>
            <w:sz w:val="18"/>
          </w:rPr>
          <w:fldChar w:fldCharType="separate"/>
        </w:r>
        <w:r w:rsidR="00BC22C8">
          <w:rPr>
            <w:noProof/>
            <w:color w:val="808080" w:themeColor="background1" w:themeShade="80"/>
            <w:sz w:val="18"/>
          </w:rPr>
          <w:t>1</w:t>
        </w:r>
        <w:r w:rsidRPr="00BC22C8">
          <w:rPr>
            <w:noProof/>
            <w:color w:val="808080" w:themeColor="background1" w:themeShade="80"/>
            <w:sz w:val="18"/>
          </w:rPr>
          <w:fldChar w:fldCharType="end"/>
        </w:r>
      </w:sdtContent>
    </w:sdt>
    <w:r w:rsidRPr="00BC22C8">
      <w:rPr>
        <w:noProof/>
        <w:color w:val="808080" w:themeColor="background1" w:themeShade="80"/>
        <w:sz w:val="18"/>
      </w:rPr>
      <w:t xml:space="preserve"> of </w:t>
    </w:r>
    <w:r w:rsidRPr="00BC22C8">
      <w:rPr>
        <w:noProof/>
        <w:color w:val="808080" w:themeColor="background1" w:themeShade="80"/>
        <w:sz w:val="18"/>
      </w:rPr>
      <w:fldChar w:fldCharType="begin"/>
    </w:r>
    <w:r w:rsidRPr="00BC22C8">
      <w:rPr>
        <w:noProof/>
        <w:color w:val="808080" w:themeColor="background1" w:themeShade="80"/>
        <w:sz w:val="18"/>
      </w:rPr>
      <w:instrText xml:space="preserve"> NUMPAGES  \* Arabic  \* MERGEFORMAT </w:instrText>
    </w:r>
    <w:r w:rsidRPr="00BC22C8">
      <w:rPr>
        <w:noProof/>
        <w:color w:val="808080" w:themeColor="background1" w:themeShade="80"/>
        <w:sz w:val="18"/>
      </w:rPr>
      <w:fldChar w:fldCharType="separate"/>
    </w:r>
    <w:r w:rsidR="00BC22C8">
      <w:rPr>
        <w:noProof/>
        <w:color w:val="808080" w:themeColor="background1" w:themeShade="80"/>
        <w:sz w:val="18"/>
      </w:rPr>
      <w:t>1</w:t>
    </w:r>
    <w:r w:rsidRPr="00BC22C8">
      <w:rPr>
        <w:noProof/>
        <w:color w:val="808080" w:themeColor="background1" w:themeShade="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2750" w14:textId="77777777" w:rsidR="00871F87" w:rsidRPr="00C80A83" w:rsidRDefault="00871F87" w:rsidP="0048379C">
    <w:pPr>
      <w:pStyle w:val="Footer"/>
      <w:pBdr>
        <w:top w:val="single" w:sz="4" w:space="1" w:color="00B050"/>
      </w:pBdr>
      <w:tabs>
        <w:tab w:val="clear" w:pos="9026"/>
        <w:tab w:val="right" w:pos="8647"/>
      </w:tabs>
      <w:ind w:left="-1418" w:right="-1440"/>
      <w:jc w:val="center"/>
      <w:rPr>
        <w:color w:val="808080" w:themeColor="background1" w:themeShade="80"/>
        <w:sz w:val="18"/>
      </w:rPr>
    </w:pPr>
    <w:r w:rsidRPr="00C80A83">
      <w:rPr>
        <w:color w:val="808080" w:themeColor="background1" w:themeShade="80"/>
        <w:sz w:val="18"/>
      </w:rPr>
      <w:t xml:space="preserve">Page </w:t>
    </w:r>
    <w:sdt>
      <w:sdtPr>
        <w:rPr>
          <w:color w:val="808080" w:themeColor="background1" w:themeShade="80"/>
          <w:sz w:val="18"/>
        </w:rPr>
        <w:id w:val="699286473"/>
        <w:docPartObj>
          <w:docPartGallery w:val="Page Numbers (Bottom of Page)"/>
          <w:docPartUnique/>
        </w:docPartObj>
      </w:sdtPr>
      <w:sdtEndPr>
        <w:rPr>
          <w:noProof/>
        </w:rPr>
      </w:sdtEndPr>
      <w:sdtContent>
        <w:r w:rsidRPr="00C80A83">
          <w:rPr>
            <w:color w:val="808080" w:themeColor="background1" w:themeShade="80"/>
            <w:sz w:val="18"/>
          </w:rPr>
          <w:fldChar w:fldCharType="begin"/>
        </w:r>
        <w:r w:rsidRPr="00C80A83">
          <w:rPr>
            <w:color w:val="808080" w:themeColor="background1" w:themeShade="80"/>
            <w:sz w:val="18"/>
          </w:rPr>
          <w:instrText xml:space="preserve"> PAGE   \* MERGEFORMAT </w:instrText>
        </w:r>
        <w:r w:rsidRPr="00C80A83">
          <w:rPr>
            <w:color w:val="808080" w:themeColor="background1" w:themeShade="80"/>
            <w:sz w:val="18"/>
          </w:rPr>
          <w:fldChar w:fldCharType="separate"/>
        </w:r>
        <w:r>
          <w:rPr>
            <w:noProof/>
            <w:color w:val="808080" w:themeColor="background1" w:themeShade="80"/>
            <w:sz w:val="18"/>
          </w:rPr>
          <w:t>2</w:t>
        </w:r>
        <w:r w:rsidRPr="00C80A83">
          <w:rPr>
            <w:noProof/>
            <w:color w:val="808080" w:themeColor="background1" w:themeShade="80"/>
            <w:sz w:val="18"/>
          </w:rPr>
          <w:fldChar w:fldCharType="end"/>
        </w:r>
      </w:sdtContent>
    </w:sdt>
    <w:r w:rsidRPr="00C80A83">
      <w:rPr>
        <w:noProof/>
        <w:color w:val="808080" w:themeColor="background1" w:themeShade="80"/>
        <w:sz w:val="18"/>
      </w:rPr>
      <w:t xml:space="preserve"> of </w:t>
    </w:r>
    <w:r w:rsidRPr="00C80A83">
      <w:rPr>
        <w:noProof/>
        <w:color w:val="808080" w:themeColor="background1" w:themeShade="80"/>
        <w:sz w:val="18"/>
      </w:rPr>
      <w:fldChar w:fldCharType="begin"/>
    </w:r>
    <w:r w:rsidRPr="00C80A83">
      <w:rPr>
        <w:noProof/>
        <w:color w:val="808080" w:themeColor="background1" w:themeShade="80"/>
        <w:sz w:val="18"/>
      </w:rPr>
      <w:instrText xml:space="preserve"> NUMPAGES  \* Arabic  \* MERGEFORMAT </w:instrText>
    </w:r>
    <w:r w:rsidRPr="00C80A83">
      <w:rPr>
        <w:noProof/>
        <w:color w:val="808080" w:themeColor="background1" w:themeShade="80"/>
        <w:sz w:val="18"/>
      </w:rPr>
      <w:fldChar w:fldCharType="separate"/>
    </w:r>
    <w:r>
      <w:rPr>
        <w:noProof/>
        <w:color w:val="808080" w:themeColor="background1" w:themeShade="80"/>
        <w:sz w:val="18"/>
      </w:rPr>
      <w:t>3</w:t>
    </w:r>
    <w:r w:rsidRPr="00C80A83">
      <w:rPr>
        <w:noProof/>
        <w:color w:val="808080" w:themeColor="background1" w:themeShade="80"/>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AEC2" w14:textId="77777777" w:rsidR="00871F87" w:rsidRPr="00087613" w:rsidRDefault="00871F87" w:rsidP="00087613">
    <w:pPr>
      <w:pStyle w:val="Footer"/>
      <w:pBdr>
        <w:top w:val="single" w:sz="4" w:space="1" w:color="00B050"/>
      </w:pBdr>
      <w:tabs>
        <w:tab w:val="clear" w:pos="9026"/>
        <w:tab w:val="right" w:pos="8647"/>
      </w:tabs>
      <w:ind w:left="-1418" w:right="-1440"/>
      <w:jc w:val="center"/>
      <w:rPr>
        <w:color w:val="808080" w:themeColor="background1" w:themeShade="80"/>
        <w:sz w:val="18"/>
      </w:rPr>
    </w:pPr>
    <w:r w:rsidRPr="00C80A83">
      <w:rPr>
        <w:color w:val="808080" w:themeColor="background1" w:themeShade="80"/>
        <w:sz w:val="18"/>
      </w:rPr>
      <w:t xml:space="preserve">Page </w:t>
    </w:r>
    <w:sdt>
      <w:sdtPr>
        <w:rPr>
          <w:color w:val="808080" w:themeColor="background1" w:themeShade="80"/>
          <w:sz w:val="18"/>
        </w:rPr>
        <w:id w:val="-793360633"/>
        <w:docPartObj>
          <w:docPartGallery w:val="Page Numbers (Bottom of Page)"/>
          <w:docPartUnique/>
        </w:docPartObj>
      </w:sdtPr>
      <w:sdtEndPr>
        <w:rPr>
          <w:noProof/>
        </w:rPr>
      </w:sdtEndPr>
      <w:sdtContent>
        <w:r w:rsidRPr="00C80A83">
          <w:rPr>
            <w:color w:val="808080" w:themeColor="background1" w:themeShade="80"/>
            <w:sz w:val="18"/>
          </w:rPr>
          <w:fldChar w:fldCharType="begin"/>
        </w:r>
        <w:r w:rsidRPr="00C80A83">
          <w:rPr>
            <w:color w:val="808080" w:themeColor="background1" w:themeShade="80"/>
            <w:sz w:val="18"/>
          </w:rPr>
          <w:instrText xml:space="preserve"> PAGE   \* MERGEFORMAT </w:instrText>
        </w:r>
        <w:r w:rsidRPr="00C80A83">
          <w:rPr>
            <w:color w:val="808080" w:themeColor="background1" w:themeShade="80"/>
            <w:sz w:val="18"/>
          </w:rPr>
          <w:fldChar w:fldCharType="separate"/>
        </w:r>
        <w:r>
          <w:rPr>
            <w:noProof/>
            <w:color w:val="808080" w:themeColor="background1" w:themeShade="80"/>
            <w:sz w:val="18"/>
          </w:rPr>
          <w:t>1</w:t>
        </w:r>
        <w:r w:rsidRPr="00C80A83">
          <w:rPr>
            <w:noProof/>
            <w:color w:val="808080" w:themeColor="background1" w:themeShade="80"/>
            <w:sz w:val="18"/>
          </w:rPr>
          <w:fldChar w:fldCharType="end"/>
        </w:r>
      </w:sdtContent>
    </w:sdt>
    <w:r w:rsidRPr="00C80A83">
      <w:rPr>
        <w:noProof/>
        <w:color w:val="808080" w:themeColor="background1" w:themeShade="80"/>
        <w:sz w:val="18"/>
      </w:rPr>
      <w:t xml:space="preserve"> of </w:t>
    </w:r>
    <w:r w:rsidRPr="00C80A83">
      <w:rPr>
        <w:noProof/>
        <w:color w:val="808080" w:themeColor="background1" w:themeShade="80"/>
        <w:sz w:val="18"/>
      </w:rPr>
      <w:fldChar w:fldCharType="begin"/>
    </w:r>
    <w:r w:rsidRPr="00C80A83">
      <w:rPr>
        <w:noProof/>
        <w:color w:val="808080" w:themeColor="background1" w:themeShade="80"/>
        <w:sz w:val="18"/>
      </w:rPr>
      <w:instrText xml:space="preserve"> NUMPAGES  \* Arabic  \* MERGEFORMAT </w:instrText>
    </w:r>
    <w:r w:rsidRPr="00C80A83">
      <w:rPr>
        <w:noProof/>
        <w:color w:val="808080" w:themeColor="background1" w:themeShade="80"/>
        <w:sz w:val="18"/>
      </w:rPr>
      <w:fldChar w:fldCharType="separate"/>
    </w:r>
    <w:r>
      <w:rPr>
        <w:noProof/>
        <w:color w:val="808080" w:themeColor="background1" w:themeShade="80"/>
        <w:sz w:val="18"/>
      </w:rPr>
      <w:t>3</w:t>
    </w:r>
    <w:r w:rsidRPr="00C80A83">
      <w:rPr>
        <w:noProof/>
        <w:color w:val="808080" w:themeColor="background1" w:themeShade="80"/>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35B4" w14:textId="77777777" w:rsidR="00736659" w:rsidRPr="00C80A83" w:rsidRDefault="00736659" w:rsidP="0048379C">
    <w:pPr>
      <w:pStyle w:val="Footer"/>
      <w:pBdr>
        <w:top w:val="single" w:sz="4" w:space="1" w:color="00B050"/>
      </w:pBdr>
      <w:tabs>
        <w:tab w:val="clear" w:pos="9026"/>
        <w:tab w:val="right" w:pos="8647"/>
      </w:tabs>
      <w:ind w:left="-1418" w:right="-1440"/>
      <w:jc w:val="center"/>
      <w:rPr>
        <w:color w:val="808080" w:themeColor="background1" w:themeShade="80"/>
        <w:sz w:val="18"/>
      </w:rPr>
    </w:pPr>
    <w:r w:rsidRPr="00C80A83">
      <w:rPr>
        <w:color w:val="808080" w:themeColor="background1" w:themeShade="80"/>
        <w:sz w:val="18"/>
      </w:rPr>
      <w:t xml:space="preserve">Page </w:t>
    </w:r>
    <w:sdt>
      <w:sdtPr>
        <w:rPr>
          <w:color w:val="808080" w:themeColor="background1" w:themeShade="80"/>
          <w:sz w:val="18"/>
        </w:rPr>
        <w:id w:val="-1943831339"/>
        <w:docPartObj>
          <w:docPartGallery w:val="Page Numbers (Bottom of Page)"/>
          <w:docPartUnique/>
        </w:docPartObj>
      </w:sdtPr>
      <w:sdtEndPr>
        <w:rPr>
          <w:noProof/>
        </w:rPr>
      </w:sdtEndPr>
      <w:sdtContent>
        <w:r w:rsidRPr="00C80A83">
          <w:rPr>
            <w:color w:val="808080" w:themeColor="background1" w:themeShade="80"/>
            <w:sz w:val="18"/>
          </w:rPr>
          <w:fldChar w:fldCharType="begin"/>
        </w:r>
        <w:r w:rsidRPr="00C80A83">
          <w:rPr>
            <w:color w:val="808080" w:themeColor="background1" w:themeShade="80"/>
            <w:sz w:val="18"/>
          </w:rPr>
          <w:instrText xml:space="preserve"> PAGE   \* MERGEFORMAT </w:instrText>
        </w:r>
        <w:r w:rsidRPr="00C80A83">
          <w:rPr>
            <w:color w:val="808080" w:themeColor="background1" w:themeShade="80"/>
            <w:sz w:val="18"/>
          </w:rPr>
          <w:fldChar w:fldCharType="separate"/>
        </w:r>
        <w:r>
          <w:rPr>
            <w:noProof/>
            <w:color w:val="808080" w:themeColor="background1" w:themeShade="80"/>
            <w:sz w:val="18"/>
          </w:rPr>
          <w:t>2</w:t>
        </w:r>
        <w:r w:rsidRPr="00C80A83">
          <w:rPr>
            <w:noProof/>
            <w:color w:val="808080" w:themeColor="background1" w:themeShade="80"/>
            <w:sz w:val="18"/>
          </w:rPr>
          <w:fldChar w:fldCharType="end"/>
        </w:r>
      </w:sdtContent>
    </w:sdt>
    <w:r w:rsidRPr="00C80A83">
      <w:rPr>
        <w:noProof/>
        <w:color w:val="808080" w:themeColor="background1" w:themeShade="80"/>
        <w:sz w:val="18"/>
      </w:rPr>
      <w:t xml:space="preserve"> of </w:t>
    </w:r>
    <w:r w:rsidRPr="00C80A83">
      <w:rPr>
        <w:noProof/>
        <w:color w:val="808080" w:themeColor="background1" w:themeShade="80"/>
        <w:sz w:val="18"/>
      </w:rPr>
      <w:fldChar w:fldCharType="begin"/>
    </w:r>
    <w:r w:rsidRPr="00C80A83">
      <w:rPr>
        <w:noProof/>
        <w:color w:val="808080" w:themeColor="background1" w:themeShade="80"/>
        <w:sz w:val="18"/>
      </w:rPr>
      <w:instrText xml:space="preserve"> NUMPAGES  \* Arabic  \* MERGEFORMAT </w:instrText>
    </w:r>
    <w:r w:rsidRPr="00C80A83">
      <w:rPr>
        <w:noProof/>
        <w:color w:val="808080" w:themeColor="background1" w:themeShade="80"/>
        <w:sz w:val="18"/>
      </w:rPr>
      <w:fldChar w:fldCharType="separate"/>
    </w:r>
    <w:r>
      <w:rPr>
        <w:noProof/>
        <w:color w:val="808080" w:themeColor="background1" w:themeShade="80"/>
        <w:sz w:val="18"/>
      </w:rPr>
      <w:t>4</w:t>
    </w:r>
    <w:r w:rsidRPr="00C80A83">
      <w:rPr>
        <w:noProof/>
        <w:color w:val="808080" w:themeColor="background1" w:themeShade="80"/>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78B4" w14:textId="77777777" w:rsidR="00736659" w:rsidRPr="00087613" w:rsidRDefault="00736659" w:rsidP="00087613">
    <w:pPr>
      <w:pStyle w:val="Footer"/>
      <w:pBdr>
        <w:top w:val="single" w:sz="4" w:space="1" w:color="00B050"/>
      </w:pBdr>
      <w:tabs>
        <w:tab w:val="clear" w:pos="9026"/>
        <w:tab w:val="right" w:pos="8647"/>
      </w:tabs>
      <w:ind w:left="-1418" w:right="-1440"/>
      <w:jc w:val="center"/>
      <w:rPr>
        <w:color w:val="808080" w:themeColor="background1" w:themeShade="80"/>
        <w:sz w:val="18"/>
      </w:rPr>
    </w:pPr>
    <w:r w:rsidRPr="00C80A83">
      <w:rPr>
        <w:color w:val="808080" w:themeColor="background1" w:themeShade="80"/>
        <w:sz w:val="18"/>
      </w:rPr>
      <w:t xml:space="preserve">Page </w:t>
    </w:r>
    <w:sdt>
      <w:sdtPr>
        <w:rPr>
          <w:color w:val="808080" w:themeColor="background1" w:themeShade="80"/>
          <w:sz w:val="18"/>
        </w:rPr>
        <w:id w:val="1561898398"/>
        <w:docPartObj>
          <w:docPartGallery w:val="Page Numbers (Bottom of Page)"/>
          <w:docPartUnique/>
        </w:docPartObj>
      </w:sdtPr>
      <w:sdtEndPr>
        <w:rPr>
          <w:noProof/>
        </w:rPr>
      </w:sdtEndPr>
      <w:sdtContent>
        <w:r w:rsidRPr="00C80A83">
          <w:rPr>
            <w:color w:val="808080" w:themeColor="background1" w:themeShade="80"/>
            <w:sz w:val="18"/>
          </w:rPr>
          <w:fldChar w:fldCharType="begin"/>
        </w:r>
        <w:r w:rsidRPr="00C80A83">
          <w:rPr>
            <w:color w:val="808080" w:themeColor="background1" w:themeShade="80"/>
            <w:sz w:val="18"/>
          </w:rPr>
          <w:instrText xml:space="preserve"> PAGE   \* MERGEFORMAT </w:instrText>
        </w:r>
        <w:r w:rsidRPr="00C80A83">
          <w:rPr>
            <w:color w:val="808080" w:themeColor="background1" w:themeShade="80"/>
            <w:sz w:val="18"/>
          </w:rPr>
          <w:fldChar w:fldCharType="separate"/>
        </w:r>
        <w:r>
          <w:rPr>
            <w:noProof/>
            <w:color w:val="808080" w:themeColor="background1" w:themeShade="80"/>
            <w:sz w:val="18"/>
          </w:rPr>
          <w:t>1</w:t>
        </w:r>
        <w:r w:rsidRPr="00C80A83">
          <w:rPr>
            <w:noProof/>
            <w:color w:val="808080" w:themeColor="background1" w:themeShade="80"/>
            <w:sz w:val="18"/>
          </w:rPr>
          <w:fldChar w:fldCharType="end"/>
        </w:r>
      </w:sdtContent>
    </w:sdt>
    <w:r w:rsidRPr="00C80A83">
      <w:rPr>
        <w:noProof/>
        <w:color w:val="808080" w:themeColor="background1" w:themeShade="80"/>
        <w:sz w:val="18"/>
      </w:rPr>
      <w:t xml:space="preserve"> of </w:t>
    </w:r>
    <w:r w:rsidRPr="00C80A83">
      <w:rPr>
        <w:noProof/>
        <w:color w:val="808080" w:themeColor="background1" w:themeShade="80"/>
        <w:sz w:val="18"/>
      </w:rPr>
      <w:fldChar w:fldCharType="begin"/>
    </w:r>
    <w:r w:rsidRPr="00C80A83">
      <w:rPr>
        <w:noProof/>
        <w:color w:val="808080" w:themeColor="background1" w:themeShade="80"/>
        <w:sz w:val="18"/>
      </w:rPr>
      <w:instrText xml:space="preserve"> NUMPAGES  \* Arabic  \* MERGEFORMAT </w:instrText>
    </w:r>
    <w:r w:rsidRPr="00C80A83">
      <w:rPr>
        <w:noProof/>
        <w:color w:val="808080" w:themeColor="background1" w:themeShade="80"/>
        <w:sz w:val="18"/>
      </w:rPr>
      <w:fldChar w:fldCharType="separate"/>
    </w:r>
    <w:r>
      <w:rPr>
        <w:noProof/>
        <w:color w:val="808080" w:themeColor="background1" w:themeShade="80"/>
        <w:sz w:val="18"/>
      </w:rPr>
      <w:t>4</w:t>
    </w:r>
    <w:r w:rsidRPr="00C80A83">
      <w:rPr>
        <w:noProof/>
        <w:color w:val="808080" w:themeColor="background1" w:themeShade="80"/>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552529"/>
      <w:docPartObj>
        <w:docPartGallery w:val="Page Numbers (Bottom of Page)"/>
        <w:docPartUnique/>
      </w:docPartObj>
    </w:sdtPr>
    <w:sdtContent>
      <w:p w14:paraId="05CC5921" w14:textId="16AC671D" w:rsidR="00CA3352" w:rsidRDefault="00CA3352" w:rsidP="00FB5C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4598984" w14:textId="401F215B" w:rsidR="00030512" w:rsidRDefault="00030512" w:rsidP="00CA3352">
    <w:pPr>
      <w:pStyle w:val="Footer"/>
      <w:pBdr>
        <w:top w:val="single" w:sz="4" w:space="1" w:color="00B050"/>
      </w:pBdr>
      <w:tabs>
        <w:tab w:val="clear" w:pos="9026"/>
        <w:tab w:val="right" w:pos="8647"/>
      </w:tabs>
      <w:ind w:left="-1418" w:right="-14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326E" w14:textId="77777777" w:rsidR="008B60E6" w:rsidRDefault="008B60E6" w:rsidP="0048379C">
      <w:pPr>
        <w:spacing w:after="0" w:line="240" w:lineRule="auto"/>
      </w:pPr>
      <w:r>
        <w:separator/>
      </w:r>
    </w:p>
  </w:footnote>
  <w:footnote w:type="continuationSeparator" w:id="0">
    <w:p w14:paraId="582D9857" w14:textId="77777777" w:rsidR="008B60E6" w:rsidRDefault="008B60E6" w:rsidP="00483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9921" w14:textId="2C0E8E15" w:rsidR="0048379C" w:rsidRPr="00D848FD" w:rsidRDefault="0048379C" w:rsidP="00D848FD">
    <w:pPr>
      <w:pStyle w:val="Header"/>
      <w:tabs>
        <w:tab w:val="clear" w:pos="4513"/>
        <w:tab w:val="clear" w:pos="9026"/>
        <w:tab w:val="left" w:pos="8138"/>
      </w:tabs>
      <w:rPr>
        <w:i/>
        <w:iCs/>
        <w:sz w:val="21"/>
        <w:szCs w:val="21"/>
      </w:rPr>
    </w:pPr>
    <w:r w:rsidRPr="00F52FCB">
      <w:rPr>
        <w:noProof/>
        <w:sz w:val="36"/>
        <w:lang w:eastAsia="en-AU"/>
      </w:rPr>
      <w:drawing>
        <wp:anchor distT="0" distB="0" distL="114300" distR="114300" simplePos="0" relativeHeight="251658240" behindDoc="0" locked="0" layoutInCell="1" allowOverlap="1" wp14:anchorId="74A850FD" wp14:editId="7CD59414">
          <wp:simplePos x="0" y="0"/>
          <wp:positionH relativeFrom="column">
            <wp:posOffset>2407</wp:posOffset>
          </wp:positionH>
          <wp:positionV relativeFrom="paragraph">
            <wp:posOffset>-363220</wp:posOffset>
          </wp:positionV>
          <wp:extent cx="1506751" cy="829339"/>
          <wp:effectExtent l="0" t="0" r="508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Choice Matters NEW LOGO.jpeg"/>
                  <pic:cNvPicPr/>
                </pic:nvPicPr>
                <pic:blipFill rotWithShape="1">
                  <a:blip r:embed="rId1" cstate="print">
                    <a:extLst>
                      <a:ext uri="{28A0092B-C50C-407E-A947-70E740481C1C}">
                        <a14:useLocalDpi xmlns:a14="http://schemas.microsoft.com/office/drawing/2010/main" val="0"/>
                      </a:ext>
                    </a:extLst>
                  </a:blip>
                  <a:srcRect l="15641" t="23421" r="16971" b="17854"/>
                  <a:stretch/>
                </pic:blipFill>
                <pic:spPr bwMode="auto">
                  <a:xfrm>
                    <a:off x="0" y="0"/>
                    <a:ext cx="1506751" cy="8293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48FD">
      <w:tab/>
    </w:r>
    <w:r w:rsidR="00D848FD" w:rsidRPr="00D848FD">
      <w:rPr>
        <w:i/>
        <w:iCs/>
        <w:sz w:val="21"/>
        <w:szCs w:val="21"/>
      </w:rPr>
      <w:t>Version 1</w:t>
    </w:r>
  </w:p>
  <w:p w14:paraId="05F55990" w14:textId="601107C4" w:rsidR="0048379C" w:rsidRPr="00D848FD" w:rsidRDefault="00D848FD" w:rsidP="00D848FD">
    <w:pPr>
      <w:pStyle w:val="Header"/>
      <w:tabs>
        <w:tab w:val="clear" w:pos="4513"/>
        <w:tab w:val="clear" w:pos="9026"/>
        <w:tab w:val="left" w:pos="8138"/>
      </w:tabs>
      <w:rPr>
        <w:i/>
        <w:iCs/>
        <w:sz w:val="21"/>
        <w:szCs w:val="21"/>
      </w:rPr>
    </w:pPr>
    <w:r w:rsidRPr="00D848FD">
      <w:rPr>
        <w:i/>
        <w:iCs/>
        <w:sz w:val="21"/>
        <w:szCs w:val="21"/>
      </w:rPr>
      <w:t xml:space="preserve">                                                                                                                                                             </w:t>
    </w:r>
    <w:r>
      <w:rPr>
        <w:i/>
        <w:iCs/>
        <w:sz w:val="21"/>
        <w:szCs w:val="21"/>
      </w:rPr>
      <w:t xml:space="preserve">        </w:t>
    </w:r>
    <w:r w:rsidRPr="00D848FD">
      <w:rPr>
        <w:i/>
        <w:iCs/>
        <w:sz w:val="21"/>
        <w:szCs w:val="21"/>
      </w:rPr>
      <w:t xml:space="preserve"> Review: 2023</w:t>
    </w:r>
  </w:p>
  <w:p w14:paraId="7A2870E7" w14:textId="77777777" w:rsidR="00D848FD" w:rsidRPr="0048379C" w:rsidRDefault="00D848FD" w:rsidP="00D848FD">
    <w:pPr>
      <w:pStyle w:val="Header"/>
      <w:pBdr>
        <w:bottom w:val="single" w:sz="4" w:space="1" w:color="00B050"/>
      </w:pBdr>
      <w:tabs>
        <w:tab w:val="clear" w:pos="9026"/>
        <w:tab w:val="left" w:pos="-567"/>
        <w:tab w:val="right" w:pos="8222"/>
      </w:tabs>
      <w:ind w:right="-1440"/>
      <w:rPr>
        <w:rFonts w:ascii="Arial Rounded MT Bold" w:hAnsi="Arial Rounded MT Bold"/>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D74F" w14:textId="0C8B770F" w:rsidR="00871F87" w:rsidRDefault="00871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8384" w14:textId="139F6139" w:rsidR="00871F87" w:rsidRDefault="00871F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C328" w14:textId="667A0619" w:rsidR="00871F87" w:rsidRDefault="00072261" w:rsidP="005C0803">
    <w:pPr>
      <w:pStyle w:val="Header"/>
      <w:rPr>
        <w:rFonts w:ascii="Arial Rounded MT Bold" w:hAnsi="Arial Rounded MT Bold"/>
        <w:b/>
        <w:color w:val="00B050"/>
        <w:sz w:val="32"/>
      </w:rPr>
    </w:pPr>
    <w:r>
      <w:rPr>
        <w:rFonts w:ascii="Myriad Pro" w:hAnsi="Myriad Pro"/>
        <w:noProof/>
        <w:color w:val="808080"/>
        <w:sz w:val="58"/>
        <w:szCs w:val="56"/>
      </w:rPr>
      <w:drawing>
        <wp:anchor distT="0" distB="0" distL="114300" distR="114300" simplePos="0" relativeHeight="251705344" behindDoc="0" locked="0" layoutInCell="1" allowOverlap="1" wp14:anchorId="7248E8A3" wp14:editId="69079CCD">
          <wp:simplePos x="0" y="0"/>
          <wp:positionH relativeFrom="column">
            <wp:posOffset>4673600</wp:posOffset>
          </wp:positionH>
          <wp:positionV relativeFrom="paragraph">
            <wp:posOffset>-178435</wp:posOffset>
          </wp:positionV>
          <wp:extent cx="1311058" cy="640132"/>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058" cy="640132"/>
                  </a:xfrm>
                  <a:prstGeom prst="rect">
                    <a:avLst/>
                  </a:prstGeom>
                </pic:spPr>
              </pic:pic>
            </a:graphicData>
          </a:graphic>
          <wp14:sizeRelH relativeFrom="page">
            <wp14:pctWidth>0</wp14:pctWidth>
          </wp14:sizeRelH>
          <wp14:sizeRelV relativeFrom="page">
            <wp14:pctHeight>0</wp14:pctHeight>
          </wp14:sizeRelV>
        </wp:anchor>
      </w:drawing>
    </w:r>
  </w:p>
  <w:p w14:paraId="31F006CD" w14:textId="77777777" w:rsidR="00871F87" w:rsidRDefault="00871F87">
    <w:pPr>
      <w:pStyle w:val="Header"/>
      <w:rPr>
        <w:rFonts w:ascii="Arial Rounded MT Bold" w:hAnsi="Arial Rounded MT Bold"/>
        <w:b/>
      </w:rPr>
    </w:pPr>
  </w:p>
  <w:p w14:paraId="6041C34F" w14:textId="77777777" w:rsidR="00871F87" w:rsidRPr="0048379C" w:rsidRDefault="00871F87" w:rsidP="0048379C">
    <w:pPr>
      <w:pStyle w:val="Header"/>
      <w:pBdr>
        <w:bottom w:val="single" w:sz="4" w:space="1" w:color="00B050"/>
      </w:pBdr>
      <w:tabs>
        <w:tab w:val="clear" w:pos="9026"/>
        <w:tab w:val="left" w:pos="-567"/>
        <w:tab w:val="right" w:pos="8222"/>
      </w:tabs>
      <w:ind w:left="-1418" w:right="-1440"/>
      <w:rPr>
        <w:rFonts w:ascii="Arial Rounded MT Bold" w:hAnsi="Arial Rounded MT Bold"/>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26C5" w14:textId="456D77F2" w:rsidR="00871F87" w:rsidRPr="005C0803" w:rsidRDefault="00871F87" w:rsidP="005C0803">
    <w:pPr>
      <w:pStyle w:val="Header"/>
      <w:rPr>
        <w:rFonts w:ascii="Arial Rounded MT Bold" w:hAnsi="Arial Rounded MT Bold"/>
        <w:b/>
        <w:color w:val="00B050"/>
        <w:sz w:val="32"/>
      </w:rPr>
    </w:pPr>
    <w:r w:rsidRPr="005C0803">
      <w:rPr>
        <w:rFonts w:ascii="Arial Rounded MT Bold" w:hAnsi="Arial Rounded MT Bold"/>
        <w:b/>
        <w:noProof/>
        <w:color w:val="00B050"/>
        <w:sz w:val="48"/>
        <w:lang w:eastAsia="en-AU"/>
      </w:rPr>
      <w:drawing>
        <wp:anchor distT="0" distB="0" distL="114300" distR="114300" simplePos="0" relativeHeight="251661312" behindDoc="0" locked="0" layoutInCell="1" allowOverlap="1" wp14:anchorId="3619FCDC" wp14:editId="1E065A04">
          <wp:simplePos x="0" y="0"/>
          <wp:positionH relativeFrom="column">
            <wp:posOffset>4547870</wp:posOffset>
          </wp:positionH>
          <wp:positionV relativeFrom="paragraph">
            <wp:posOffset>-310781</wp:posOffset>
          </wp:positionV>
          <wp:extent cx="1757045" cy="967105"/>
          <wp:effectExtent l="0" t="0" r="0" b="44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Choice Matters NEW LOGO.jpeg"/>
                  <pic:cNvPicPr/>
                </pic:nvPicPr>
                <pic:blipFill rotWithShape="1">
                  <a:blip r:embed="rId1" cstate="print">
                    <a:extLst>
                      <a:ext uri="{28A0092B-C50C-407E-A947-70E740481C1C}">
                        <a14:useLocalDpi xmlns:a14="http://schemas.microsoft.com/office/drawing/2010/main" val="0"/>
                      </a:ext>
                    </a:extLst>
                  </a:blip>
                  <a:srcRect l="15641" t="23421" r="16971" b="17854"/>
                  <a:stretch/>
                </pic:blipFill>
                <pic:spPr bwMode="auto">
                  <a:xfrm>
                    <a:off x="0" y="0"/>
                    <a:ext cx="1757045" cy="967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0803">
      <w:rPr>
        <w:rFonts w:ascii="Arial Rounded MT Bold" w:hAnsi="Arial Rounded MT Bold"/>
        <w:b/>
        <w:color w:val="00B050"/>
        <w:sz w:val="32"/>
      </w:rPr>
      <w:t xml:space="preserve">SUPPORT COORDINATION &amp; MENTORING </w:t>
    </w:r>
    <w:r w:rsidRPr="005C0803">
      <w:rPr>
        <w:rFonts w:ascii="Arial Rounded MT Bold" w:hAnsi="Arial Rounded MT Bold"/>
        <w:b/>
        <w:color w:val="00B050"/>
        <w:sz w:val="32"/>
      </w:rPr>
      <w:br/>
      <w:t>POLICY</w:t>
    </w:r>
  </w:p>
  <w:p w14:paraId="19D03354" w14:textId="77777777" w:rsidR="00871F87" w:rsidRDefault="00871F87" w:rsidP="005C0803">
    <w:pPr>
      <w:pStyle w:val="Header"/>
      <w:rPr>
        <w:rFonts w:ascii="Arial Rounded MT Bold" w:hAnsi="Arial Rounded MT Bold"/>
        <w:b/>
      </w:rPr>
    </w:pPr>
  </w:p>
  <w:p w14:paraId="634DD63C" w14:textId="77777777" w:rsidR="00871F87" w:rsidRPr="0048379C" w:rsidRDefault="00871F87" w:rsidP="00087613">
    <w:pPr>
      <w:pStyle w:val="Header"/>
      <w:pBdr>
        <w:bottom w:val="single" w:sz="4" w:space="1" w:color="00B050"/>
      </w:pBdr>
      <w:tabs>
        <w:tab w:val="clear" w:pos="9026"/>
        <w:tab w:val="left" w:pos="-567"/>
        <w:tab w:val="right" w:pos="8222"/>
      </w:tabs>
      <w:ind w:left="-1418" w:right="-1440"/>
      <w:rPr>
        <w:rFonts w:ascii="Arial Rounded MT Bold" w:hAnsi="Arial Rounded MT Bold"/>
        <w:b/>
      </w:rPr>
    </w:pPr>
  </w:p>
  <w:p w14:paraId="3C20A8E5" w14:textId="77777777" w:rsidR="00871F87" w:rsidRDefault="00871F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84A4" w14:textId="77777777" w:rsidR="00031F14" w:rsidRDefault="00031F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2E69" w14:textId="77777777" w:rsidR="00736659" w:rsidRDefault="00736659" w:rsidP="005C0803">
    <w:pPr>
      <w:pStyle w:val="Header"/>
      <w:rPr>
        <w:rFonts w:ascii="Arial Rounded MT Bold" w:hAnsi="Arial Rounded MT Bold"/>
        <w:b/>
        <w:color w:val="00B050"/>
        <w:sz w:val="32"/>
      </w:rPr>
    </w:pPr>
    <w:r w:rsidRPr="005C0803">
      <w:rPr>
        <w:rFonts w:ascii="Arial Rounded MT Bold" w:hAnsi="Arial Rounded MT Bold"/>
        <w:b/>
        <w:noProof/>
        <w:color w:val="00B050"/>
        <w:sz w:val="48"/>
        <w:lang w:eastAsia="en-AU"/>
      </w:rPr>
      <w:drawing>
        <wp:anchor distT="0" distB="0" distL="114300" distR="114300" simplePos="0" relativeHeight="251700224" behindDoc="0" locked="0" layoutInCell="1" allowOverlap="1" wp14:anchorId="35C63E89" wp14:editId="46652E8C">
          <wp:simplePos x="0" y="0"/>
          <wp:positionH relativeFrom="column">
            <wp:posOffset>4792345</wp:posOffset>
          </wp:positionH>
          <wp:positionV relativeFrom="paragraph">
            <wp:posOffset>-405721</wp:posOffset>
          </wp:positionV>
          <wp:extent cx="1757045" cy="967105"/>
          <wp:effectExtent l="0" t="0" r="0" b="44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Choice Matters NEW LOGO.jpeg"/>
                  <pic:cNvPicPr/>
                </pic:nvPicPr>
                <pic:blipFill rotWithShape="1">
                  <a:blip r:embed="rId1" cstate="print">
                    <a:extLst>
                      <a:ext uri="{28A0092B-C50C-407E-A947-70E740481C1C}">
                        <a14:useLocalDpi xmlns:a14="http://schemas.microsoft.com/office/drawing/2010/main" val="0"/>
                      </a:ext>
                    </a:extLst>
                  </a:blip>
                  <a:srcRect l="15641" t="23421" r="16971" b="17854"/>
                  <a:stretch/>
                </pic:blipFill>
                <pic:spPr bwMode="auto">
                  <a:xfrm>
                    <a:off x="0" y="0"/>
                    <a:ext cx="1757045" cy="967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F0ACFB" w14:textId="77777777" w:rsidR="00736659" w:rsidRDefault="00736659">
    <w:pPr>
      <w:pStyle w:val="Header"/>
      <w:rPr>
        <w:rFonts w:ascii="Arial Rounded MT Bold" w:hAnsi="Arial Rounded MT Bold"/>
        <w:b/>
      </w:rPr>
    </w:pPr>
  </w:p>
  <w:p w14:paraId="3628E071" w14:textId="77777777" w:rsidR="00736659" w:rsidRPr="0048379C" w:rsidRDefault="00736659" w:rsidP="0048379C">
    <w:pPr>
      <w:pStyle w:val="Header"/>
      <w:pBdr>
        <w:bottom w:val="single" w:sz="4" w:space="1" w:color="00B050"/>
      </w:pBdr>
      <w:tabs>
        <w:tab w:val="clear" w:pos="9026"/>
        <w:tab w:val="left" w:pos="-567"/>
        <w:tab w:val="right" w:pos="8222"/>
      </w:tabs>
      <w:ind w:left="-1418" w:right="-1440"/>
      <w:rPr>
        <w:rFonts w:ascii="Arial Rounded MT Bold" w:hAnsi="Arial Rounded MT Bold"/>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7D16" w14:textId="77777777" w:rsidR="00736659" w:rsidRPr="005C0803" w:rsidRDefault="00736659" w:rsidP="005C0803">
    <w:pPr>
      <w:pStyle w:val="Header"/>
      <w:rPr>
        <w:rFonts w:ascii="Arial Rounded MT Bold" w:hAnsi="Arial Rounded MT Bold"/>
        <w:b/>
        <w:color w:val="00B050"/>
        <w:sz w:val="32"/>
      </w:rPr>
    </w:pPr>
    <w:r w:rsidRPr="005C0803">
      <w:rPr>
        <w:rFonts w:ascii="Arial Rounded MT Bold" w:hAnsi="Arial Rounded MT Bold"/>
        <w:b/>
        <w:noProof/>
        <w:color w:val="00B050"/>
        <w:sz w:val="48"/>
        <w:lang w:eastAsia="en-AU"/>
      </w:rPr>
      <w:drawing>
        <wp:anchor distT="0" distB="0" distL="114300" distR="114300" simplePos="0" relativeHeight="251701248" behindDoc="0" locked="0" layoutInCell="1" allowOverlap="1" wp14:anchorId="41509AC2" wp14:editId="4C4DD82C">
          <wp:simplePos x="0" y="0"/>
          <wp:positionH relativeFrom="column">
            <wp:posOffset>4547870</wp:posOffset>
          </wp:positionH>
          <wp:positionV relativeFrom="paragraph">
            <wp:posOffset>-310781</wp:posOffset>
          </wp:positionV>
          <wp:extent cx="1757045" cy="967105"/>
          <wp:effectExtent l="0" t="0" r="0" b="44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Choice Matters NEW LOGO.jpeg"/>
                  <pic:cNvPicPr/>
                </pic:nvPicPr>
                <pic:blipFill rotWithShape="1">
                  <a:blip r:embed="rId1" cstate="print">
                    <a:extLst>
                      <a:ext uri="{28A0092B-C50C-407E-A947-70E740481C1C}">
                        <a14:useLocalDpi xmlns:a14="http://schemas.microsoft.com/office/drawing/2010/main" val="0"/>
                      </a:ext>
                    </a:extLst>
                  </a:blip>
                  <a:srcRect l="15641" t="23421" r="16971" b="17854"/>
                  <a:stretch/>
                </pic:blipFill>
                <pic:spPr bwMode="auto">
                  <a:xfrm>
                    <a:off x="0" y="0"/>
                    <a:ext cx="1757045" cy="967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0803">
      <w:rPr>
        <w:rFonts w:ascii="Arial Rounded MT Bold" w:hAnsi="Arial Rounded MT Bold"/>
        <w:b/>
        <w:color w:val="00B050"/>
        <w:sz w:val="32"/>
      </w:rPr>
      <w:t xml:space="preserve">SUPPORT COORDINATION &amp; MENTORING </w:t>
    </w:r>
    <w:r w:rsidRPr="005C0803">
      <w:rPr>
        <w:rFonts w:ascii="Arial Rounded MT Bold" w:hAnsi="Arial Rounded MT Bold"/>
        <w:b/>
        <w:color w:val="00B050"/>
        <w:sz w:val="32"/>
      </w:rPr>
      <w:br/>
      <w:t>POLICY</w:t>
    </w:r>
  </w:p>
  <w:p w14:paraId="24C088C4" w14:textId="77777777" w:rsidR="00736659" w:rsidRDefault="00736659" w:rsidP="005C0803">
    <w:pPr>
      <w:pStyle w:val="Header"/>
      <w:rPr>
        <w:rFonts w:ascii="Arial Rounded MT Bold" w:hAnsi="Arial Rounded MT Bold"/>
        <w:b/>
      </w:rPr>
    </w:pPr>
  </w:p>
  <w:p w14:paraId="094B7D88" w14:textId="77777777" w:rsidR="00736659" w:rsidRPr="0048379C" w:rsidRDefault="00736659" w:rsidP="00087613">
    <w:pPr>
      <w:pStyle w:val="Header"/>
      <w:pBdr>
        <w:bottom w:val="single" w:sz="4" w:space="1" w:color="00B050"/>
      </w:pBdr>
      <w:tabs>
        <w:tab w:val="clear" w:pos="9026"/>
        <w:tab w:val="left" w:pos="-567"/>
        <w:tab w:val="right" w:pos="8222"/>
      </w:tabs>
      <w:ind w:left="-1418" w:right="-1440"/>
      <w:rPr>
        <w:rFonts w:ascii="Arial Rounded MT Bold" w:hAnsi="Arial Rounded MT Bold"/>
        <w:b/>
      </w:rPr>
    </w:pPr>
  </w:p>
  <w:p w14:paraId="301B71F8" w14:textId="77777777" w:rsidR="00736659" w:rsidRDefault="007366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50F9" w14:textId="5D632648" w:rsidR="00871F87" w:rsidRDefault="00871F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9650" w14:textId="3FC07BF6" w:rsidR="00871F87" w:rsidRDefault="00843C33">
    <w:pPr>
      <w:pStyle w:val="Header"/>
    </w:pPr>
    <w:r w:rsidRPr="005C0803">
      <w:rPr>
        <w:rFonts w:ascii="Arial Rounded MT Bold" w:hAnsi="Arial Rounded MT Bold"/>
        <w:b/>
        <w:noProof/>
        <w:color w:val="00B050"/>
        <w:sz w:val="48"/>
        <w:lang w:eastAsia="en-AU"/>
      </w:rPr>
      <w:drawing>
        <wp:anchor distT="0" distB="0" distL="114300" distR="114300" simplePos="0" relativeHeight="251703296" behindDoc="0" locked="0" layoutInCell="1" allowOverlap="1" wp14:anchorId="45B6D940" wp14:editId="434BA613">
          <wp:simplePos x="0" y="0"/>
          <wp:positionH relativeFrom="column">
            <wp:posOffset>4239491</wp:posOffset>
          </wp:positionH>
          <wp:positionV relativeFrom="paragraph">
            <wp:posOffset>-333144</wp:posOffset>
          </wp:positionV>
          <wp:extent cx="1757045" cy="967105"/>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Choice Matters NEW LOGO.jpeg"/>
                  <pic:cNvPicPr/>
                </pic:nvPicPr>
                <pic:blipFill rotWithShape="1">
                  <a:blip r:embed="rId1" cstate="print">
                    <a:extLst>
                      <a:ext uri="{28A0092B-C50C-407E-A947-70E740481C1C}">
                        <a14:useLocalDpi xmlns:a14="http://schemas.microsoft.com/office/drawing/2010/main" val="0"/>
                      </a:ext>
                    </a:extLst>
                  </a:blip>
                  <a:srcRect l="15641" t="23421" r="16971" b="17854"/>
                  <a:stretch/>
                </pic:blipFill>
                <pic:spPr bwMode="auto">
                  <a:xfrm>
                    <a:off x="0" y="0"/>
                    <a:ext cx="1757045" cy="967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00E"/>
    <w:multiLevelType w:val="hybridMultilevel"/>
    <w:tmpl w:val="29EC962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AF39E5"/>
    <w:multiLevelType w:val="hybridMultilevel"/>
    <w:tmpl w:val="89FA9DD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4A54A83"/>
    <w:multiLevelType w:val="hybridMultilevel"/>
    <w:tmpl w:val="76621D2A"/>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 w15:restartNumberingAfterBreak="0">
    <w:nsid w:val="04C82EC0"/>
    <w:multiLevelType w:val="hybridMultilevel"/>
    <w:tmpl w:val="93CC97FA"/>
    <w:lvl w:ilvl="0" w:tplc="7E7CF05E">
      <w:start w:val="1"/>
      <w:numFmt w:val="bullet"/>
      <w:lvlText w:val=""/>
      <w:lvlJc w:val="left"/>
      <w:pPr>
        <w:ind w:left="720" w:hanging="360"/>
      </w:pPr>
      <w:rPr>
        <w:rFonts w:ascii="Symbol" w:hAnsi="Symbol"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74A45"/>
    <w:multiLevelType w:val="hybridMultilevel"/>
    <w:tmpl w:val="E40C3822"/>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5" w15:restartNumberingAfterBreak="0">
    <w:nsid w:val="0BD76349"/>
    <w:multiLevelType w:val="multilevel"/>
    <w:tmpl w:val="64F0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87654"/>
    <w:multiLevelType w:val="hybridMultilevel"/>
    <w:tmpl w:val="7068D1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56584"/>
    <w:multiLevelType w:val="hybridMultilevel"/>
    <w:tmpl w:val="7F2AEA1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17F965BC"/>
    <w:multiLevelType w:val="hybridMultilevel"/>
    <w:tmpl w:val="5A7467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732D"/>
    <w:multiLevelType w:val="hybridMultilevel"/>
    <w:tmpl w:val="9FACFE2A"/>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0" w15:restartNumberingAfterBreak="0">
    <w:nsid w:val="1E765663"/>
    <w:multiLevelType w:val="hybridMultilevel"/>
    <w:tmpl w:val="AFDE545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20A762D4"/>
    <w:multiLevelType w:val="multilevel"/>
    <w:tmpl w:val="6A2A3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431D1F"/>
    <w:multiLevelType w:val="hybridMultilevel"/>
    <w:tmpl w:val="523AE9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8C0765"/>
    <w:multiLevelType w:val="hybridMultilevel"/>
    <w:tmpl w:val="FBEAFCC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A53F8A"/>
    <w:multiLevelType w:val="hybridMultilevel"/>
    <w:tmpl w:val="7DF21F06"/>
    <w:lvl w:ilvl="0" w:tplc="384E68A0">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2A983234"/>
    <w:multiLevelType w:val="hybridMultilevel"/>
    <w:tmpl w:val="8B0A809A"/>
    <w:lvl w:ilvl="0" w:tplc="01A67E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3E3133"/>
    <w:multiLevelType w:val="hybridMultilevel"/>
    <w:tmpl w:val="72826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CE3DB4"/>
    <w:multiLevelType w:val="hybridMultilevel"/>
    <w:tmpl w:val="DBB66510"/>
    <w:lvl w:ilvl="0" w:tplc="390E313C">
      <w:start w:val="1"/>
      <w:numFmt w:val="bullet"/>
      <w:lvlText w:val=""/>
      <w:lvlJc w:val="left"/>
      <w:pPr>
        <w:ind w:left="720" w:hanging="360"/>
      </w:pPr>
      <w:rPr>
        <w:rFonts w:ascii="Wingdings 3" w:hAnsi="Wingdings 3"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FB114F"/>
    <w:multiLevelType w:val="hybridMultilevel"/>
    <w:tmpl w:val="5798B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696D20"/>
    <w:multiLevelType w:val="hybridMultilevel"/>
    <w:tmpl w:val="75944C0C"/>
    <w:lvl w:ilvl="0" w:tplc="166EFD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4776497"/>
    <w:multiLevelType w:val="hybridMultilevel"/>
    <w:tmpl w:val="95707ACC"/>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1" w15:restartNumberingAfterBreak="0">
    <w:nsid w:val="35EA0810"/>
    <w:multiLevelType w:val="hybridMultilevel"/>
    <w:tmpl w:val="DB0612B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2" w15:restartNumberingAfterBreak="0">
    <w:nsid w:val="36227B2C"/>
    <w:multiLevelType w:val="hybridMultilevel"/>
    <w:tmpl w:val="10D4ED1C"/>
    <w:lvl w:ilvl="0" w:tplc="390E313C">
      <w:start w:val="1"/>
      <w:numFmt w:val="bullet"/>
      <w:lvlText w:val=""/>
      <w:lvlJc w:val="left"/>
      <w:pPr>
        <w:ind w:left="720" w:hanging="360"/>
      </w:pPr>
      <w:rPr>
        <w:rFonts w:ascii="Wingdings 3" w:hAnsi="Wingdings 3" w:hint="default"/>
        <w:color w:val="00B05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9676BC5"/>
    <w:multiLevelType w:val="hybridMultilevel"/>
    <w:tmpl w:val="7430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B85222"/>
    <w:multiLevelType w:val="hybridMultilevel"/>
    <w:tmpl w:val="4D7AA0B0"/>
    <w:lvl w:ilvl="0" w:tplc="390E313C">
      <w:start w:val="1"/>
      <w:numFmt w:val="bullet"/>
      <w:lvlText w:val=""/>
      <w:lvlJc w:val="left"/>
      <w:pPr>
        <w:ind w:left="720" w:hanging="360"/>
      </w:pPr>
      <w:rPr>
        <w:rFonts w:ascii="Wingdings 3" w:hAnsi="Wingdings 3"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B4035B"/>
    <w:multiLevelType w:val="hybridMultilevel"/>
    <w:tmpl w:val="AB7C4866"/>
    <w:lvl w:ilvl="0" w:tplc="E82203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94798C"/>
    <w:multiLevelType w:val="hybridMultilevel"/>
    <w:tmpl w:val="90A22774"/>
    <w:lvl w:ilvl="0" w:tplc="390E313C">
      <w:start w:val="1"/>
      <w:numFmt w:val="bullet"/>
      <w:lvlText w:val=""/>
      <w:lvlJc w:val="left"/>
      <w:pPr>
        <w:ind w:left="720" w:hanging="360"/>
      </w:pPr>
      <w:rPr>
        <w:rFonts w:ascii="Wingdings 3" w:hAnsi="Wingdings 3"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A307C9"/>
    <w:multiLevelType w:val="hybridMultilevel"/>
    <w:tmpl w:val="8EC0D610"/>
    <w:lvl w:ilvl="0" w:tplc="F8CC34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3B23BE5"/>
    <w:multiLevelType w:val="hybridMultilevel"/>
    <w:tmpl w:val="1EC6E1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37716E"/>
    <w:multiLevelType w:val="hybridMultilevel"/>
    <w:tmpl w:val="B73CF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7F38E9"/>
    <w:multiLevelType w:val="hybridMultilevel"/>
    <w:tmpl w:val="E8EA10F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928577E"/>
    <w:multiLevelType w:val="hybridMultilevel"/>
    <w:tmpl w:val="8D8481E2"/>
    <w:lvl w:ilvl="0" w:tplc="08E0CAD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4AC6451A"/>
    <w:multiLevelType w:val="hybridMultilevel"/>
    <w:tmpl w:val="7EB2E11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A07CFC"/>
    <w:multiLevelType w:val="hybridMultilevel"/>
    <w:tmpl w:val="36C81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CA72BD"/>
    <w:multiLevelType w:val="hybridMultilevel"/>
    <w:tmpl w:val="1A8819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DD3BB6"/>
    <w:multiLevelType w:val="hybridMultilevel"/>
    <w:tmpl w:val="DBFA864A"/>
    <w:lvl w:ilvl="0" w:tplc="A282CFF8">
      <w:start w:val="1"/>
      <w:numFmt w:val="lowerLetter"/>
      <w:lvlText w:val="(%1)"/>
      <w:lvlJc w:val="left"/>
      <w:pPr>
        <w:ind w:left="1418" w:hanging="284"/>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36" w15:restartNumberingAfterBreak="0">
    <w:nsid w:val="578D015D"/>
    <w:multiLevelType w:val="hybridMultilevel"/>
    <w:tmpl w:val="193C77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E07235"/>
    <w:multiLevelType w:val="hybridMultilevel"/>
    <w:tmpl w:val="6F1857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59F84D46"/>
    <w:multiLevelType w:val="hybridMultilevel"/>
    <w:tmpl w:val="54CEC430"/>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692195"/>
    <w:multiLevelType w:val="hybridMultilevel"/>
    <w:tmpl w:val="CA688690"/>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0" w15:restartNumberingAfterBreak="0">
    <w:nsid w:val="60270DEC"/>
    <w:multiLevelType w:val="hybridMultilevel"/>
    <w:tmpl w:val="71B4827A"/>
    <w:lvl w:ilvl="0" w:tplc="7E7CF05E">
      <w:start w:val="1"/>
      <w:numFmt w:val="bullet"/>
      <w:lvlText w:val=""/>
      <w:lvlJc w:val="left"/>
      <w:pPr>
        <w:ind w:left="1003" w:hanging="360"/>
      </w:pPr>
      <w:rPr>
        <w:rFonts w:ascii="Symbol" w:hAnsi="Symbol" w:hint="default"/>
        <w:color w:val="00B050"/>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41" w15:restartNumberingAfterBreak="0">
    <w:nsid w:val="68107F8E"/>
    <w:multiLevelType w:val="hybridMultilevel"/>
    <w:tmpl w:val="848A1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375A14"/>
    <w:multiLevelType w:val="hybridMultilevel"/>
    <w:tmpl w:val="D6CE3476"/>
    <w:lvl w:ilvl="0" w:tplc="390E313C">
      <w:start w:val="1"/>
      <w:numFmt w:val="bullet"/>
      <w:lvlText w:val=""/>
      <w:lvlJc w:val="left"/>
      <w:pPr>
        <w:ind w:left="720" w:hanging="360"/>
      </w:pPr>
      <w:rPr>
        <w:rFonts w:ascii="Wingdings 3" w:hAnsi="Wingdings 3"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446D60"/>
    <w:multiLevelType w:val="hybridMultilevel"/>
    <w:tmpl w:val="7B32D1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67411C"/>
    <w:multiLevelType w:val="hybridMultilevel"/>
    <w:tmpl w:val="23FA907E"/>
    <w:lvl w:ilvl="0" w:tplc="390E313C">
      <w:start w:val="1"/>
      <w:numFmt w:val="bullet"/>
      <w:lvlText w:val=""/>
      <w:lvlJc w:val="left"/>
      <w:pPr>
        <w:ind w:left="720" w:hanging="360"/>
      </w:pPr>
      <w:rPr>
        <w:rFonts w:ascii="Wingdings 3" w:hAnsi="Wingdings 3"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136EBD"/>
    <w:multiLevelType w:val="hybridMultilevel"/>
    <w:tmpl w:val="0CBAB98C"/>
    <w:lvl w:ilvl="0" w:tplc="390E313C">
      <w:start w:val="1"/>
      <w:numFmt w:val="bullet"/>
      <w:lvlText w:val=""/>
      <w:lvlJc w:val="left"/>
      <w:pPr>
        <w:ind w:left="720" w:hanging="360"/>
      </w:pPr>
      <w:rPr>
        <w:rFonts w:ascii="Wingdings 3" w:hAnsi="Wingdings 3"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9A2163"/>
    <w:multiLevelType w:val="hybridMultilevel"/>
    <w:tmpl w:val="0CA8F0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CE4D83"/>
    <w:multiLevelType w:val="hybridMultilevel"/>
    <w:tmpl w:val="E0885A26"/>
    <w:lvl w:ilvl="0" w:tplc="390E313C">
      <w:start w:val="1"/>
      <w:numFmt w:val="bullet"/>
      <w:lvlText w:val=""/>
      <w:lvlJc w:val="left"/>
      <w:pPr>
        <w:ind w:left="720" w:hanging="360"/>
      </w:pPr>
      <w:rPr>
        <w:rFonts w:ascii="Wingdings 3" w:hAnsi="Wingdings 3"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3142817">
    <w:abstractNumId w:val="7"/>
  </w:num>
  <w:num w:numId="2" w16cid:durableId="485513688">
    <w:abstractNumId w:val="2"/>
  </w:num>
  <w:num w:numId="3" w16cid:durableId="918678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2973209">
    <w:abstractNumId w:val="4"/>
  </w:num>
  <w:num w:numId="5" w16cid:durableId="1601797170">
    <w:abstractNumId w:val="34"/>
  </w:num>
  <w:num w:numId="6" w16cid:durableId="1452357003">
    <w:abstractNumId w:val="28"/>
  </w:num>
  <w:num w:numId="7" w16cid:durableId="1211454763">
    <w:abstractNumId w:val="10"/>
  </w:num>
  <w:num w:numId="8" w16cid:durableId="757946140">
    <w:abstractNumId w:val="35"/>
  </w:num>
  <w:num w:numId="9" w16cid:durableId="296301120">
    <w:abstractNumId w:val="14"/>
  </w:num>
  <w:num w:numId="10" w16cid:durableId="705570432">
    <w:abstractNumId w:val="42"/>
  </w:num>
  <w:num w:numId="11" w16cid:durableId="926109278">
    <w:abstractNumId w:val="3"/>
  </w:num>
  <w:num w:numId="12" w16cid:durableId="913707481">
    <w:abstractNumId w:val="45"/>
  </w:num>
  <w:num w:numId="13" w16cid:durableId="1700426020">
    <w:abstractNumId w:val="24"/>
  </w:num>
  <w:num w:numId="14" w16cid:durableId="1288974340">
    <w:abstractNumId w:val="44"/>
  </w:num>
  <w:num w:numId="15" w16cid:durableId="1075935115">
    <w:abstractNumId w:val="17"/>
  </w:num>
  <w:num w:numId="16" w16cid:durableId="1895698580">
    <w:abstractNumId w:val="26"/>
  </w:num>
  <w:num w:numId="17" w16cid:durableId="9530009">
    <w:abstractNumId w:val="27"/>
  </w:num>
  <w:num w:numId="18" w16cid:durableId="2019582011">
    <w:abstractNumId w:val="21"/>
  </w:num>
  <w:num w:numId="19" w16cid:durableId="310868952">
    <w:abstractNumId w:val="9"/>
  </w:num>
  <w:num w:numId="20" w16cid:durableId="1755198036">
    <w:abstractNumId w:val="20"/>
  </w:num>
  <w:num w:numId="21" w16cid:durableId="401950000">
    <w:abstractNumId w:val="39"/>
  </w:num>
  <w:num w:numId="22" w16cid:durableId="2101370587">
    <w:abstractNumId w:val="22"/>
  </w:num>
  <w:num w:numId="23" w16cid:durableId="1355812426">
    <w:abstractNumId w:val="47"/>
  </w:num>
  <w:num w:numId="24" w16cid:durableId="1759255060">
    <w:abstractNumId w:val="40"/>
  </w:num>
  <w:num w:numId="25" w16cid:durableId="760298067">
    <w:abstractNumId w:val="11"/>
  </w:num>
  <w:num w:numId="26" w16cid:durableId="1247151089">
    <w:abstractNumId w:val="6"/>
  </w:num>
  <w:num w:numId="27" w16cid:durableId="1796176508">
    <w:abstractNumId w:val="32"/>
  </w:num>
  <w:num w:numId="28" w16cid:durableId="706413052">
    <w:abstractNumId w:val="18"/>
  </w:num>
  <w:num w:numId="29" w16cid:durableId="1539584525">
    <w:abstractNumId w:val="37"/>
  </w:num>
  <w:num w:numId="30" w16cid:durableId="1792166282">
    <w:abstractNumId w:val="23"/>
  </w:num>
  <w:num w:numId="31" w16cid:durableId="775715884">
    <w:abstractNumId w:val="41"/>
  </w:num>
  <w:num w:numId="32" w16cid:durableId="1790275236">
    <w:abstractNumId w:val="19"/>
  </w:num>
  <w:num w:numId="33" w16cid:durableId="1414623548">
    <w:abstractNumId w:val="31"/>
  </w:num>
  <w:num w:numId="34" w16cid:durableId="1396852933">
    <w:abstractNumId w:val="30"/>
  </w:num>
  <w:num w:numId="35" w16cid:durableId="23135095">
    <w:abstractNumId w:val="0"/>
  </w:num>
  <w:num w:numId="36" w16cid:durableId="490100675">
    <w:abstractNumId w:val="12"/>
  </w:num>
  <w:num w:numId="37" w16cid:durableId="325745665">
    <w:abstractNumId w:val="25"/>
  </w:num>
  <w:num w:numId="38" w16cid:durableId="1290167969">
    <w:abstractNumId w:val="38"/>
  </w:num>
  <w:num w:numId="39" w16cid:durableId="2029747077">
    <w:abstractNumId w:val="5"/>
  </w:num>
  <w:num w:numId="40" w16cid:durableId="1880236828">
    <w:abstractNumId w:val="29"/>
  </w:num>
  <w:num w:numId="41" w16cid:durableId="541795581">
    <w:abstractNumId w:val="16"/>
  </w:num>
  <w:num w:numId="42" w16cid:durableId="1368795977">
    <w:abstractNumId w:val="13"/>
  </w:num>
  <w:num w:numId="43" w16cid:durableId="1424566632">
    <w:abstractNumId w:val="43"/>
  </w:num>
  <w:num w:numId="44" w16cid:durableId="1008411449">
    <w:abstractNumId w:val="33"/>
  </w:num>
  <w:num w:numId="45" w16cid:durableId="2045133128">
    <w:abstractNumId w:val="15"/>
  </w:num>
  <w:num w:numId="46" w16cid:durableId="601645000">
    <w:abstractNumId w:val="46"/>
  </w:num>
  <w:num w:numId="47" w16cid:durableId="1277758201">
    <w:abstractNumId w:val="8"/>
  </w:num>
  <w:num w:numId="48" w16cid:durableId="77498234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FCB"/>
    <w:rsid w:val="00030512"/>
    <w:rsid w:val="00031F14"/>
    <w:rsid w:val="000516C7"/>
    <w:rsid w:val="00072261"/>
    <w:rsid w:val="00155DED"/>
    <w:rsid w:val="00166B9D"/>
    <w:rsid w:val="001C0FE3"/>
    <w:rsid w:val="001F7BDC"/>
    <w:rsid w:val="00200B00"/>
    <w:rsid w:val="00217D1D"/>
    <w:rsid w:val="0022223F"/>
    <w:rsid w:val="00235B96"/>
    <w:rsid w:val="00236A73"/>
    <w:rsid w:val="00263778"/>
    <w:rsid w:val="002C392D"/>
    <w:rsid w:val="002C7A96"/>
    <w:rsid w:val="002F4487"/>
    <w:rsid w:val="00312227"/>
    <w:rsid w:val="00317F4E"/>
    <w:rsid w:val="003236D8"/>
    <w:rsid w:val="003579BD"/>
    <w:rsid w:val="00363866"/>
    <w:rsid w:val="003821DE"/>
    <w:rsid w:val="00382935"/>
    <w:rsid w:val="003C1F2B"/>
    <w:rsid w:val="003D55FD"/>
    <w:rsid w:val="003D65E6"/>
    <w:rsid w:val="0043029A"/>
    <w:rsid w:val="004408A1"/>
    <w:rsid w:val="00467FE0"/>
    <w:rsid w:val="0048379C"/>
    <w:rsid w:val="004A3CE3"/>
    <w:rsid w:val="004B68E4"/>
    <w:rsid w:val="004F4A47"/>
    <w:rsid w:val="00527B5D"/>
    <w:rsid w:val="00531CB8"/>
    <w:rsid w:val="005325D4"/>
    <w:rsid w:val="005A03D2"/>
    <w:rsid w:val="005C5D10"/>
    <w:rsid w:val="005D51FB"/>
    <w:rsid w:val="005E7205"/>
    <w:rsid w:val="006419A3"/>
    <w:rsid w:val="006677B5"/>
    <w:rsid w:val="00676F6C"/>
    <w:rsid w:val="00690282"/>
    <w:rsid w:val="00692988"/>
    <w:rsid w:val="00705093"/>
    <w:rsid w:val="0072067D"/>
    <w:rsid w:val="00724A66"/>
    <w:rsid w:val="00736659"/>
    <w:rsid w:val="00737AA6"/>
    <w:rsid w:val="00744814"/>
    <w:rsid w:val="0074548A"/>
    <w:rsid w:val="00770E78"/>
    <w:rsid w:val="00783E9C"/>
    <w:rsid w:val="007D2D5F"/>
    <w:rsid w:val="0081700A"/>
    <w:rsid w:val="00843C33"/>
    <w:rsid w:val="00863F18"/>
    <w:rsid w:val="00871F87"/>
    <w:rsid w:val="008777E6"/>
    <w:rsid w:val="008B60E6"/>
    <w:rsid w:val="009042BC"/>
    <w:rsid w:val="00912AA9"/>
    <w:rsid w:val="00931CC1"/>
    <w:rsid w:val="00934499"/>
    <w:rsid w:val="00965AFF"/>
    <w:rsid w:val="0097366C"/>
    <w:rsid w:val="009A3521"/>
    <w:rsid w:val="009F1A51"/>
    <w:rsid w:val="009F49F8"/>
    <w:rsid w:val="00A94CF8"/>
    <w:rsid w:val="00AD33A1"/>
    <w:rsid w:val="00AD716A"/>
    <w:rsid w:val="00AE2BFE"/>
    <w:rsid w:val="00B371F9"/>
    <w:rsid w:val="00B76141"/>
    <w:rsid w:val="00BC22C8"/>
    <w:rsid w:val="00CA3352"/>
    <w:rsid w:val="00CA343F"/>
    <w:rsid w:val="00CB711F"/>
    <w:rsid w:val="00CD1138"/>
    <w:rsid w:val="00D848FD"/>
    <w:rsid w:val="00D925AD"/>
    <w:rsid w:val="00DF694A"/>
    <w:rsid w:val="00E0381D"/>
    <w:rsid w:val="00E522D8"/>
    <w:rsid w:val="00E5628E"/>
    <w:rsid w:val="00E73282"/>
    <w:rsid w:val="00E83DAA"/>
    <w:rsid w:val="00E930B8"/>
    <w:rsid w:val="00EC2FF9"/>
    <w:rsid w:val="00F064D5"/>
    <w:rsid w:val="00F51019"/>
    <w:rsid w:val="00F521EA"/>
    <w:rsid w:val="00F52FCB"/>
    <w:rsid w:val="00F907FA"/>
    <w:rsid w:val="00FB7132"/>
    <w:rsid w:val="00FE5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0D036"/>
  <w15:docId w15:val="{3BDBB3A0-08B2-43B5-B76A-623910FF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2227"/>
    <w:pPr>
      <w:keepNext/>
      <w:keepLines/>
      <w:spacing w:before="480" w:after="0"/>
      <w:outlineLvl w:val="0"/>
    </w:pPr>
    <w:rPr>
      <w:rFonts w:ascii="Arial Rounded MT Bold" w:eastAsiaTheme="majorEastAsia" w:hAnsi="Arial Rounded MT Bold" w:cstheme="majorBidi"/>
      <w:b/>
      <w:bCs/>
      <w:color w:val="00B050"/>
      <w:sz w:val="32"/>
      <w:szCs w:val="28"/>
    </w:rPr>
  </w:style>
  <w:style w:type="paragraph" w:styleId="Heading2">
    <w:name w:val="heading 2"/>
    <w:basedOn w:val="Normal"/>
    <w:next w:val="Normal"/>
    <w:link w:val="Heading2Char"/>
    <w:uiPriority w:val="9"/>
    <w:unhideWhenUsed/>
    <w:qFormat/>
    <w:rsid w:val="0048379C"/>
    <w:pPr>
      <w:keepNext/>
      <w:keepLines/>
      <w:spacing w:before="200" w:after="0"/>
      <w:outlineLvl w:val="1"/>
    </w:pPr>
    <w:rPr>
      <w:rFonts w:ascii="Arial Rounded MT Bold" w:eastAsiaTheme="majorEastAsia" w:hAnsi="Arial Rounded MT Bold" w:cstheme="majorBidi"/>
      <w:b/>
      <w:bCs/>
      <w:color w:val="808080" w:themeColor="background1" w:themeShade="80"/>
      <w:sz w:val="26"/>
      <w:szCs w:val="26"/>
    </w:rPr>
  </w:style>
  <w:style w:type="paragraph" w:styleId="Heading8">
    <w:name w:val="heading 8"/>
    <w:basedOn w:val="Normal"/>
    <w:next w:val="Normal"/>
    <w:link w:val="Heading8Char"/>
    <w:uiPriority w:val="9"/>
    <w:semiHidden/>
    <w:unhideWhenUsed/>
    <w:qFormat/>
    <w:rsid w:val="00AD7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CB"/>
    <w:rPr>
      <w:rFonts w:ascii="Tahoma" w:hAnsi="Tahoma" w:cs="Tahoma"/>
      <w:sz w:val="16"/>
      <w:szCs w:val="16"/>
    </w:rPr>
  </w:style>
  <w:style w:type="paragraph" w:customStyle="1" w:styleId="BNGNormal">
    <w:name w:val="BNG Normal"/>
    <w:basedOn w:val="Normal"/>
    <w:link w:val="BNGNormalChar"/>
    <w:qFormat/>
    <w:rsid w:val="006677B5"/>
    <w:pPr>
      <w:widowControl w:val="0"/>
      <w:suppressAutoHyphens/>
      <w:autoSpaceDE w:val="0"/>
      <w:autoSpaceDN w:val="0"/>
      <w:adjustRightInd w:val="0"/>
      <w:spacing w:after="360" w:line="240" w:lineRule="auto"/>
      <w:textAlignment w:val="center"/>
    </w:pPr>
    <w:rPr>
      <w:rFonts w:eastAsia="Calibri" w:cstheme="minorHAnsi"/>
      <w:color w:val="808080" w:themeColor="background1" w:themeShade="80"/>
      <w:lang w:eastAsia="en-AU"/>
    </w:rPr>
  </w:style>
  <w:style w:type="character" w:customStyle="1" w:styleId="BNGNormalChar">
    <w:name w:val="BNG Normal Char"/>
    <w:link w:val="BNGNormal"/>
    <w:rsid w:val="006677B5"/>
    <w:rPr>
      <w:rFonts w:eastAsia="Calibri" w:cstheme="minorHAnsi"/>
      <w:color w:val="808080" w:themeColor="background1" w:themeShade="80"/>
      <w:lang w:eastAsia="en-AU"/>
    </w:rPr>
  </w:style>
  <w:style w:type="character" w:customStyle="1" w:styleId="Heading1Char">
    <w:name w:val="Heading 1 Char"/>
    <w:basedOn w:val="DefaultParagraphFont"/>
    <w:link w:val="Heading1"/>
    <w:uiPriority w:val="9"/>
    <w:rsid w:val="00312227"/>
    <w:rPr>
      <w:rFonts w:ascii="Arial Rounded MT Bold" w:eastAsiaTheme="majorEastAsia" w:hAnsi="Arial Rounded MT Bold" w:cstheme="majorBidi"/>
      <w:b/>
      <w:bCs/>
      <w:color w:val="00B050"/>
      <w:sz w:val="32"/>
      <w:szCs w:val="28"/>
    </w:rPr>
  </w:style>
  <w:style w:type="paragraph" w:styleId="Header">
    <w:name w:val="header"/>
    <w:basedOn w:val="Normal"/>
    <w:link w:val="HeaderChar"/>
    <w:uiPriority w:val="99"/>
    <w:unhideWhenUsed/>
    <w:rsid w:val="00483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79C"/>
  </w:style>
  <w:style w:type="paragraph" w:styleId="Footer">
    <w:name w:val="footer"/>
    <w:basedOn w:val="Normal"/>
    <w:link w:val="FooterChar"/>
    <w:uiPriority w:val="99"/>
    <w:unhideWhenUsed/>
    <w:rsid w:val="00483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79C"/>
  </w:style>
  <w:style w:type="character" w:customStyle="1" w:styleId="Heading2Char">
    <w:name w:val="Heading 2 Char"/>
    <w:basedOn w:val="DefaultParagraphFont"/>
    <w:link w:val="Heading2"/>
    <w:uiPriority w:val="9"/>
    <w:rsid w:val="0048379C"/>
    <w:rPr>
      <w:rFonts w:ascii="Arial Rounded MT Bold" w:eastAsiaTheme="majorEastAsia" w:hAnsi="Arial Rounded MT Bold" w:cstheme="majorBidi"/>
      <w:b/>
      <w:bCs/>
      <w:color w:val="808080" w:themeColor="background1" w:themeShade="80"/>
      <w:sz w:val="26"/>
      <w:szCs w:val="26"/>
    </w:rPr>
  </w:style>
  <w:style w:type="paragraph" w:styleId="NoSpacing">
    <w:name w:val="No Spacing"/>
    <w:link w:val="NoSpacingChar"/>
    <w:uiPriority w:val="1"/>
    <w:qFormat/>
    <w:rsid w:val="0003051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30512"/>
    <w:rPr>
      <w:rFonts w:eastAsiaTheme="minorEastAsia"/>
      <w:lang w:val="en-US" w:eastAsia="ja-JP"/>
    </w:rPr>
  </w:style>
  <w:style w:type="character" w:styleId="PageNumber">
    <w:name w:val="page number"/>
    <w:basedOn w:val="DefaultParagraphFont"/>
    <w:uiPriority w:val="99"/>
    <w:semiHidden/>
    <w:unhideWhenUsed/>
    <w:rsid w:val="00CA3352"/>
  </w:style>
  <w:style w:type="paragraph" w:customStyle="1" w:styleId="Pa14">
    <w:name w:val="Pa14"/>
    <w:basedOn w:val="Normal"/>
    <w:next w:val="Normal"/>
    <w:uiPriority w:val="99"/>
    <w:rsid w:val="00155DED"/>
    <w:pPr>
      <w:autoSpaceDE w:val="0"/>
      <w:autoSpaceDN w:val="0"/>
      <w:adjustRightInd w:val="0"/>
      <w:spacing w:after="0" w:line="231" w:lineRule="atLeast"/>
      <w:ind w:left="397"/>
      <w:jc w:val="both"/>
    </w:pPr>
    <w:rPr>
      <w:rFonts w:ascii="Univers 57 Condensed" w:eastAsia="Calibri" w:hAnsi="Univers 57 Condensed" w:cs="Univers 57 Condensed"/>
      <w:sz w:val="24"/>
      <w:szCs w:val="24"/>
    </w:rPr>
  </w:style>
  <w:style w:type="character" w:customStyle="1" w:styleId="Heading8Char">
    <w:name w:val="Heading 8 Char"/>
    <w:basedOn w:val="DefaultParagraphFont"/>
    <w:link w:val="Heading8"/>
    <w:uiPriority w:val="9"/>
    <w:semiHidden/>
    <w:rsid w:val="00AD716A"/>
    <w:rPr>
      <w:rFonts w:asciiTheme="majorHAnsi" w:eastAsiaTheme="majorEastAsia" w:hAnsiTheme="majorHAnsi" w:cstheme="majorBidi"/>
      <w:color w:val="272727" w:themeColor="text1" w:themeTint="D8"/>
      <w:sz w:val="21"/>
      <w:szCs w:val="21"/>
    </w:rPr>
  </w:style>
  <w:style w:type="paragraph" w:customStyle="1" w:styleId="Legal2">
    <w:name w:val="Legal 2"/>
    <w:uiPriority w:val="99"/>
    <w:rsid w:val="00AD716A"/>
    <w:pPr>
      <w:tabs>
        <w:tab w:val="left" w:pos="-720"/>
      </w:tabs>
      <w:suppressAutoHyphens/>
      <w:spacing w:after="0" w:line="240" w:lineRule="auto"/>
    </w:pPr>
    <w:rPr>
      <w:rFonts w:ascii="Times New Roman" w:eastAsia="Times New Roman" w:hAnsi="Times New Roman" w:cs="Times New Roman"/>
      <w:sz w:val="28"/>
      <w:szCs w:val="20"/>
      <w:lang w:val="en-US"/>
    </w:rPr>
  </w:style>
  <w:style w:type="character" w:styleId="Hyperlink">
    <w:name w:val="Hyperlink"/>
    <w:uiPriority w:val="99"/>
    <w:rsid w:val="00AD716A"/>
    <w:rPr>
      <w:color w:val="0000FF"/>
      <w:u w:val="single"/>
    </w:rPr>
  </w:style>
  <w:style w:type="paragraph" w:styleId="BodyText3">
    <w:name w:val="Body Text 3"/>
    <w:basedOn w:val="Normal"/>
    <w:link w:val="BodyText3Char"/>
    <w:rsid w:val="00AD716A"/>
    <w:pPr>
      <w:spacing w:after="120" w:line="240" w:lineRule="auto"/>
    </w:pPr>
    <w:rPr>
      <w:rFonts w:ascii="Calibri" w:eastAsia="Times New Roman" w:hAnsi="Calibri" w:cs="Times New Roman"/>
      <w:sz w:val="16"/>
      <w:szCs w:val="16"/>
    </w:rPr>
  </w:style>
  <w:style w:type="character" w:customStyle="1" w:styleId="BodyText3Char">
    <w:name w:val="Body Text 3 Char"/>
    <w:basedOn w:val="DefaultParagraphFont"/>
    <w:link w:val="BodyText3"/>
    <w:rsid w:val="00AD716A"/>
    <w:rPr>
      <w:rFonts w:ascii="Calibri" w:eastAsia="Times New Roman" w:hAnsi="Calibri" w:cs="Times New Roman"/>
      <w:sz w:val="16"/>
      <w:szCs w:val="16"/>
    </w:rPr>
  </w:style>
  <w:style w:type="character" w:customStyle="1" w:styleId="a">
    <w:name w:val="À&quot;À"/>
    <w:basedOn w:val="DefaultParagraphFont"/>
    <w:rsid w:val="00AD716A"/>
  </w:style>
  <w:style w:type="paragraph" w:styleId="BodyText">
    <w:name w:val="Body Text"/>
    <w:basedOn w:val="Normal"/>
    <w:link w:val="BodyTextChar"/>
    <w:rsid w:val="00AD716A"/>
    <w:pPr>
      <w:spacing w:after="0" w:line="240" w:lineRule="auto"/>
    </w:pPr>
    <w:rPr>
      <w:rFonts w:ascii="Calibri" w:eastAsia="Times New Roman" w:hAnsi="Calibri" w:cs="Times New Roman"/>
      <w:szCs w:val="20"/>
    </w:rPr>
  </w:style>
  <w:style w:type="character" w:customStyle="1" w:styleId="BodyTextChar">
    <w:name w:val="Body Text Char"/>
    <w:basedOn w:val="DefaultParagraphFont"/>
    <w:link w:val="BodyText"/>
    <w:rsid w:val="00AD716A"/>
    <w:rPr>
      <w:rFonts w:ascii="Calibri" w:eastAsia="Times New Roman" w:hAnsi="Calibri" w:cs="Times New Roman"/>
      <w:szCs w:val="20"/>
    </w:rPr>
  </w:style>
  <w:style w:type="character" w:styleId="FollowedHyperlink">
    <w:name w:val="FollowedHyperlink"/>
    <w:basedOn w:val="DefaultParagraphFont"/>
    <w:uiPriority w:val="99"/>
    <w:semiHidden/>
    <w:unhideWhenUsed/>
    <w:rsid w:val="00E522D8"/>
    <w:rPr>
      <w:color w:val="800080" w:themeColor="followedHyperlink"/>
      <w:u w:val="single"/>
    </w:rPr>
  </w:style>
  <w:style w:type="paragraph" w:customStyle="1" w:styleId="Pa12">
    <w:name w:val="Pa12"/>
    <w:basedOn w:val="Normal"/>
    <w:next w:val="Normal"/>
    <w:uiPriority w:val="99"/>
    <w:rsid w:val="00863F18"/>
    <w:pPr>
      <w:autoSpaceDE w:val="0"/>
      <w:autoSpaceDN w:val="0"/>
      <w:adjustRightInd w:val="0"/>
      <w:spacing w:after="0" w:line="231" w:lineRule="atLeast"/>
      <w:ind w:left="397"/>
      <w:jc w:val="both"/>
    </w:pPr>
    <w:rPr>
      <w:rFonts w:ascii="Univers 57 Condensed" w:eastAsia="Calibri" w:hAnsi="Univers 57 Condensed" w:cs="Univers 57 Condensed"/>
      <w:sz w:val="24"/>
      <w:szCs w:val="24"/>
    </w:rPr>
  </w:style>
  <w:style w:type="paragraph" w:styleId="BodyText2">
    <w:name w:val="Body Text 2"/>
    <w:basedOn w:val="Normal"/>
    <w:link w:val="BodyText2Char"/>
    <w:uiPriority w:val="99"/>
    <w:semiHidden/>
    <w:unhideWhenUsed/>
    <w:rsid w:val="00B76141"/>
    <w:pPr>
      <w:spacing w:after="120" w:line="480" w:lineRule="auto"/>
    </w:pPr>
    <w:rPr>
      <w:rFonts w:ascii="Calibri" w:eastAsia="Times New Roman" w:hAnsi="Calibri" w:cs="Times New Roman"/>
      <w:szCs w:val="20"/>
    </w:rPr>
  </w:style>
  <w:style w:type="character" w:customStyle="1" w:styleId="BodyText2Char">
    <w:name w:val="Body Text 2 Char"/>
    <w:basedOn w:val="DefaultParagraphFont"/>
    <w:link w:val="BodyText2"/>
    <w:uiPriority w:val="99"/>
    <w:semiHidden/>
    <w:rsid w:val="00B76141"/>
    <w:rPr>
      <w:rFonts w:ascii="Calibri" w:eastAsia="Times New Roman" w:hAnsi="Calibri" w:cs="Times New Roman"/>
      <w:szCs w:val="20"/>
    </w:rPr>
  </w:style>
  <w:style w:type="paragraph" w:styleId="Title">
    <w:name w:val="Title"/>
    <w:basedOn w:val="Normal"/>
    <w:link w:val="TitleChar"/>
    <w:qFormat/>
    <w:rsid w:val="00B76141"/>
    <w:pPr>
      <w:spacing w:after="0" w:line="240" w:lineRule="auto"/>
      <w:ind w:left="397"/>
      <w:jc w:val="center"/>
    </w:pPr>
    <w:rPr>
      <w:rFonts w:ascii="Arial" w:eastAsia="Times New Roman" w:hAnsi="Arial" w:cs="Times New Roman"/>
      <w:b/>
      <w:sz w:val="24"/>
      <w:szCs w:val="20"/>
      <w:lang w:val="x-none" w:eastAsia="x-none"/>
    </w:rPr>
  </w:style>
  <w:style w:type="character" w:customStyle="1" w:styleId="TitleChar">
    <w:name w:val="Title Char"/>
    <w:basedOn w:val="DefaultParagraphFont"/>
    <w:link w:val="Title"/>
    <w:rsid w:val="00B76141"/>
    <w:rPr>
      <w:rFonts w:ascii="Arial" w:eastAsia="Times New Roman" w:hAnsi="Arial" w:cs="Times New Roman"/>
      <w:b/>
      <w:sz w:val="24"/>
      <w:szCs w:val="20"/>
      <w:lang w:val="x-none" w:eastAsia="x-none"/>
    </w:rPr>
  </w:style>
  <w:style w:type="character" w:styleId="HTMLCite">
    <w:name w:val="HTML Cite"/>
    <w:uiPriority w:val="99"/>
    <w:semiHidden/>
    <w:unhideWhenUsed/>
    <w:rsid w:val="0072067D"/>
    <w:rPr>
      <w:i/>
      <w:iCs/>
    </w:rPr>
  </w:style>
  <w:style w:type="paragraph" w:styleId="ListParagraph">
    <w:name w:val="List Paragraph"/>
    <w:basedOn w:val="Normal"/>
    <w:uiPriority w:val="34"/>
    <w:qFormat/>
    <w:rsid w:val="00CA343F"/>
    <w:pPr>
      <w:ind w:left="720"/>
      <w:contextualSpacing/>
    </w:pPr>
  </w:style>
  <w:style w:type="paragraph" w:styleId="NormalWeb">
    <w:name w:val="Normal (Web)"/>
    <w:basedOn w:val="Normal"/>
    <w:uiPriority w:val="99"/>
    <w:unhideWhenUsed/>
    <w:rsid w:val="004F4A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4A47"/>
    <w:rPr>
      <w:b/>
      <w:bCs/>
    </w:rPr>
  </w:style>
  <w:style w:type="character" w:customStyle="1" w:styleId="apple-converted-space">
    <w:name w:val="apple-converted-space"/>
    <w:basedOn w:val="DefaultParagraphFont"/>
    <w:rsid w:val="004F4A47"/>
  </w:style>
  <w:style w:type="paragraph" w:customStyle="1" w:styleId="Body">
    <w:name w:val="Body"/>
    <w:link w:val="BodyChar"/>
    <w:rsid w:val="00783E9C"/>
    <w:pPr>
      <w:tabs>
        <w:tab w:val="left" w:leader="underscore" w:pos="6237"/>
      </w:tabs>
      <w:spacing w:after="120" w:line="280" w:lineRule="exact"/>
    </w:pPr>
    <w:rPr>
      <w:rFonts w:ascii="Arial" w:eastAsia="Times New Roman" w:hAnsi="Arial" w:cs="Arial"/>
      <w:sz w:val="20"/>
      <w:szCs w:val="20"/>
      <w:lang w:val="en-US"/>
    </w:rPr>
  </w:style>
  <w:style w:type="paragraph" w:customStyle="1" w:styleId="Signaturespace">
    <w:name w:val="Signature space"/>
    <w:basedOn w:val="Body"/>
    <w:rsid w:val="00783E9C"/>
    <w:pPr>
      <w:tabs>
        <w:tab w:val="left" w:leader="underscore" w:pos="9072"/>
      </w:tabs>
      <w:spacing w:before="240" w:after="240"/>
    </w:pPr>
  </w:style>
  <w:style w:type="character" w:customStyle="1" w:styleId="BodyChar">
    <w:name w:val="Body Char"/>
    <w:link w:val="Body"/>
    <w:rsid w:val="00783E9C"/>
    <w:rPr>
      <w:rFonts w:ascii="Arial" w:eastAsia="Times New Roman" w:hAnsi="Arial" w:cs="Arial"/>
      <w:sz w:val="20"/>
      <w:szCs w:val="20"/>
      <w:lang w:val="en-US"/>
    </w:rPr>
  </w:style>
  <w:style w:type="paragraph" w:styleId="TOCHeading">
    <w:name w:val="TOC Heading"/>
    <w:basedOn w:val="Heading1"/>
    <w:next w:val="Normal"/>
    <w:uiPriority w:val="39"/>
    <w:unhideWhenUsed/>
    <w:qFormat/>
    <w:rsid w:val="00783E9C"/>
    <w:pPr>
      <w:outlineLvl w:val="9"/>
    </w:pPr>
    <w:rPr>
      <w:rFonts w:asciiTheme="majorHAnsi" w:hAnsiTheme="majorHAnsi"/>
      <w:color w:val="365F91" w:themeColor="accent1" w:themeShade="BF"/>
      <w:sz w:val="28"/>
      <w:lang w:val="en-US"/>
    </w:rPr>
  </w:style>
  <w:style w:type="paragraph" w:styleId="TOC2">
    <w:name w:val="toc 2"/>
    <w:basedOn w:val="Normal"/>
    <w:next w:val="Normal"/>
    <w:autoRedefine/>
    <w:uiPriority w:val="39"/>
    <w:unhideWhenUsed/>
    <w:rsid w:val="00783E9C"/>
    <w:pPr>
      <w:spacing w:after="0"/>
      <w:ind w:left="220"/>
    </w:pPr>
    <w:rPr>
      <w:rFonts w:cstheme="minorHAnsi"/>
      <w:smallCaps/>
      <w:sz w:val="20"/>
      <w:szCs w:val="20"/>
    </w:rPr>
  </w:style>
  <w:style w:type="paragraph" w:styleId="TOC1">
    <w:name w:val="toc 1"/>
    <w:basedOn w:val="Normal"/>
    <w:next w:val="Normal"/>
    <w:autoRedefine/>
    <w:uiPriority w:val="39"/>
    <w:unhideWhenUsed/>
    <w:rsid w:val="00783E9C"/>
    <w:pPr>
      <w:spacing w:before="120" w:after="120"/>
    </w:pPr>
    <w:rPr>
      <w:rFonts w:cstheme="minorHAnsi"/>
      <w:b/>
      <w:bCs/>
      <w:caps/>
      <w:sz w:val="20"/>
      <w:szCs w:val="20"/>
    </w:rPr>
  </w:style>
  <w:style w:type="paragraph" w:styleId="TOC3">
    <w:name w:val="toc 3"/>
    <w:basedOn w:val="Normal"/>
    <w:next w:val="Normal"/>
    <w:autoRedefine/>
    <w:uiPriority w:val="39"/>
    <w:semiHidden/>
    <w:unhideWhenUsed/>
    <w:rsid w:val="00783E9C"/>
    <w:pPr>
      <w:spacing w:after="0"/>
      <w:ind w:left="440"/>
    </w:pPr>
    <w:rPr>
      <w:rFonts w:cstheme="minorHAnsi"/>
      <w:i/>
      <w:iCs/>
      <w:sz w:val="20"/>
      <w:szCs w:val="20"/>
    </w:rPr>
  </w:style>
  <w:style w:type="paragraph" w:styleId="TOC4">
    <w:name w:val="toc 4"/>
    <w:basedOn w:val="Normal"/>
    <w:next w:val="Normal"/>
    <w:autoRedefine/>
    <w:uiPriority w:val="39"/>
    <w:semiHidden/>
    <w:unhideWhenUsed/>
    <w:rsid w:val="00783E9C"/>
    <w:pPr>
      <w:spacing w:after="0"/>
      <w:ind w:left="660"/>
    </w:pPr>
    <w:rPr>
      <w:rFonts w:cstheme="minorHAnsi"/>
      <w:sz w:val="18"/>
      <w:szCs w:val="18"/>
    </w:rPr>
  </w:style>
  <w:style w:type="paragraph" w:styleId="TOC5">
    <w:name w:val="toc 5"/>
    <w:basedOn w:val="Normal"/>
    <w:next w:val="Normal"/>
    <w:autoRedefine/>
    <w:uiPriority w:val="39"/>
    <w:semiHidden/>
    <w:unhideWhenUsed/>
    <w:rsid w:val="00783E9C"/>
    <w:pPr>
      <w:spacing w:after="0"/>
      <w:ind w:left="880"/>
    </w:pPr>
    <w:rPr>
      <w:rFonts w:cstheme="minorHAnsi"/>
      <w:sz w:val="18"/>
      <w:szCs w:val="18"/>
    </w:rPr>
  </w:style>
  <w:style w:type="paragraph" w:styleId="TOC6">
    <w:name w:val="toc 6"/>
    <w:basedOn w:val="Normal"/>
    <w:next w:val="Normal"/>
    <w:autoRedefine/>
    <w:uiPriority w:val="39"/>
    <w:semiHidden/>
    <w:unhideWhenUsed/>
    <w:rsid w:val="00783E9C"/>
    <w:pPr>
      <w:spacing w:after="0"/>
      <w:ind w:left="1100"/>
    </w:pPr>
    <w:rPr>
      <w:rFonts w:cstheme="minorHAnsi"/>
      <w:sz w:val="18"/>
      <w:szCs w:val="18"/>
    </w:rPr>
  </w:style>
  <w:style w:type="paragraph" w:styleId="TOC7">
    <w:name w:val="toc 7"/>
    <w:basedOn w:val="Normal"/>
    <w:next w:val="Normal"/>
    <w:autoRedefine/>
    <w:uiPriority w:val="39"/>
    <w:semiHidden/>
    <w:unhideWhenUsed/>
    <w:rsid w:val="00783E9C"/>
    <w:pPr>
      <w:spacing w:after="0"/>
      <w:ind w:left="1320"/>
    </w:pPr>
    <w:rPr>
      <w:rFonts w:cstheme="minorHAnsi"/>
      <w:sz w:val="18"/>
      <w:szCs w:val="18"/>
    </w:rPr>
  </w:style>
  <w:style w:type="paragraph" w:styleId="TOC8">
    <w:name w:val="toc 8"/>
    <w:basedOn w:val="Normal"/>
    <w:next w:val="Normal"/>
    <w:autoRedefine/>
    <w:uiPriority w:val="39"/>
    <w:semiHidden/>
    <w:unhideWhenUsed/>
    <w:rsid w:val="00783E9C"/>
    <w:pPr>
      <w:spacing w:after="0"/>
      <w:ind w:left="1540"/>
    </w:pPr>
    <w:rPr>
      <w:rFonts w:cstheme="minorHAnsi"/>
      <w:sz w:val="18"/>
      <w:szCs w:val="18"/>
    </w:rPr>
  </w:style>
  <w:style w:type="paragraph" w:styleId="TOC9">
    <w:name w:val="toc 9"/>
    <w:basedOn w:val="Normal"/>
    <w:next w:val="Normal"/>
    <w:autoRedefine/>
    <w:uiPriority w:val="39"/>
    <w:semiHidden/>
    <w:unhideWhenUsed/>
    <w:rsid w:val="00783E9C"/>
    <w:pPr>
      <w:spacing w:after="0"/>
      <w:ind w:left="1760"/>
    </w:pPr>
    <w:rPr>
      <w:rFonts w:cstheme="minorHAnsi"/>
      <w:sz w:val="18"/>
      <w:szCs w:val="18"/>
    </w:rPr>
  </w:style>
  <w:style w:type="paragraph" w:customStyle="1" w:styleId="Policyheading">
    <w:name w:val="Policy heading"/>
    <w:basedOn w:val="Normal"/>
    <w:link w:val="PolicyheadingChar"/>
    <w:rsid w:val="005C5D10"/>
    <w:pPr>
      <w:spacing w:before="480" w:after="0"/>
    </w:pPr>
    <w:rPr>
      <w:rFonts w:ascii="Calibri" w:eastAsia="Times New Roman" w:hAnsi="Calibri" w:cs="Arial"/>
      <w:b/>
      <w:sz w:val="28"/>
      <w:szCs w:val="20"/>
      <w:lang w:val="en-US"/>
    </w:rPr>
  </w:style>
  <w:style w:type="character" w:customStyle="1" w:styleId="PolicyheadingChar">
    <w:name w:val="Policy heading Char"/>
    <w:link w:val="Policyheading"/>
    <w:rsid w:val="005C5D10"/>
    <w:rPr>
      <w:rFonts w:ascii="Calibri" w:eastAsia="Times New Roman" w:hAnsi="Calibri" w:cs="Arial"/>
      <w:b/>
      <w:sz w:val="28"/>
      <w:szCs w:val="20"/>
      <w:lang w:val="en-US"/>
    </w:rPr>
  </w:style>
  <w:style w:type="character" w:customStyle="1" w:styleId="a0">
    <w:name w:val="À&quot;À"/>
    <w:basedOn w:val="DefaultParagraphFont"/>
    <w:rsid w:val="00AE2BFE"/>
  </w:style>
  <w:style w:type="character" w:styleId="Emphasis">
    <w:name w:val="Emphasis"/>
    <w:uiPriority w:val="20"/>
    <w:qFormat/>
    <w:rsid w:val="003D55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mbudsman.gov.au/pages/publications-and-media/better-practice-guides/complaint-handling.php" TargetMode="External"/><Relationship Id="rId18" Type="http://schemas.openxmlformats.org/officeDocument/2006/relationships/header" Target="header4.xml"/><Relationship Id="rId26" Type="http://schemas.openxmlformats.org/officeDocument/2006/relationships/hyperlink" Target="http://www.fairwork.gov.au/Pages/default.aspx" TargetMode="External"/><Relationship Id="rId39" Type="http://schemas.openxmlformats.org/officeDocument/2006/relationships/hyperlink" Target="http://www.safework.sa.gov.au/uploaded_files/ohsinductionnesb.pdf" TargetMode="External"/><Relationship Id="rId21" Type="http://schemas.openxmlformats.org/officeDocument/2006/relationships/header" Target="header6.xml"/><Relationship Id="rId34" Type="http://schemas.openxmlformats.org/officeDocument/2006/relationships/hyperlink" Target="https://www.fairwork.gov.au/leave/family-and-domestic-violence-leave" TargetMode="External"/><Relationship Id="rId42" Type="http://schemas.openxmlformats.org/officeDocument/2006/relationships/hyperlink" Target="http://www.legislation.sa.gov.au/LZ/C/A/RETURN%20TO%20WORK%20ACT%202014.aspx" TargetMode="External"/><Relationship Id="rId47" Type="http://schemas.openxmlformats.org/officeDocument/2006/relationships/footer" Target="footer7.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fairwork.gov.au/" TargetMode="Externa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yperlink" Target="http://www.safework.sa.gov.au" TargetMode="External"/><Relationship Id="rId37" Type="http://schemas.openxmlformats.org/officeDocument/2006/relationships/hyperlink" Target="http://www.fairwork.gov.au/resources/fact-sheets/national-employment-standards/pages/default.aspx" TargetMode="External"/><Relationship Id="rId40" Type="http://schemas.openxmlformats.org/officeDocument/2006/relationships/hyperlink" Target="http://www.fairwork.gov.au/resources/best-practice-guides/pages/managing-underperformance.aspx"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yperlink" Target="http://www.comlaw.gov.au/" TargetMode="External"/><Relationship Id="rId36" Type="http://schemas.openxmlformats.org/officeDocument/2006/relationships/hyperlink" Target="http://www.fairwork.gov.au/resources/glossary/pages/default.aspx"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www.safework.sa.gov.au/uploaded_files/Sheet6_COP_FirstAidKits.pdf" TargetMode="External"/><Relationship Id="rId44" Type="http://schemas.openxmlformats.org/officeDocument/2006/relationships/hyperlink" Target="http://www.legislation.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dm.monash.edu/human-resources/leadership-development/managing-conflict.html" TargetMode="External"/><Relationship Id="rId22" Type="http://schemas.openxmlformats.org/officeDocument/2006/relationships/footer" Target="footer5.xml"/><Relationship Id="rId27" Type="http://schemas.openxmlformats.org/officeDocument/2006/relationships/hyperlink" Target="http://www.legislation.sa.gov.au/" TargetMode="External"/><Relationship Id="rId30" Type="http://schemas.openxmlformats.org/officeDocument/2006/relationships/hyperlink" Target="http://www.safeworkaustralia.gov.au/sites/SWA/about/Publications/Documents/693/First%20aid%20in%20the%20workplace.pdf" TargetMode="External"/><Relationship Id="rId35" Type="http://schemas.openxmlformats.org/officeDocument/2006/relationships/hyperlink" Target="http://www.fairwork.gov.au/employment/fair-work-information-statement/pages/default.aspx" TargetMode="External"/><Relationship Id="rId43" Type="http://schemas.openxmlformats.org/officeDocument/2006/relationships/hyperlink" Target="http://www.safeworksa.sa.gov.au" TargetMode="External"/><Relationship Id="rId48" Type="http://schemas.openxmlformats.org/officeDocument/2006/relationships/header" Target="header1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irwork.gov.au/BestPracticeGuides/09-Managing-underperformance.pdf" TargetMode="External"/><Relationship Id="rId17" Type="http://schemas.openxmlformats.org/officeDocument/2006/relationships/footer" Target="footer3.xml"/><Relationship Id="rId25" Type="http://schemas.openxmlformats.org/officeDocument/2006/relationships/hyperlink" Target="http://www.fwc.gov.au/" TargetMode="External"/><Relationship Id="rId33" Type="http://schemas.openxmlformats.org/officeDocument/2006/relationships/hyperlink" Target="http://www.fairwork.gov.au/FWISdocs/Fair-Work-Information-Statement.pdf" TargetMode="External"/><Relationship Id="rId38" Type="http://schemas.openxmlformats.org/officeDocument/2006/relationships/hyperlink" Target="http://www.safework.sa.gov.au/uploaded_files/MHLifting.pdf" TargetMode="External"/><Relationship Id="rId46" Type="http://schemas.openxmlformats.org/officeDocument/2006/relationships/header" Target="header9.xml"/><Relationship Id="rId20" Type="http://schemas.openxmlformats.org/officeDocument/2006/relationships/header" Target="header5.xml"/><Relationship Id="rId41" Type="http://schemas.openxmlformats.org/officeDocument/2006/relationships/hyperlink" Target="https://www.rtwsa.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F73E9-0ACC-094F-8FE8-DE391DD0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18734</Words>
  <Characters>106788</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WHS/HR Policies and Procedures</vt:lpstr>
    </vt:vector>
  </TitlesOfParts>
  <Company/>
  <LinksUpToDate>false</LinksUpToDate>
  <CharactersWithSpaces>125272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WHS/HR Policies and Procedures</dc:title>
  <dc:creator>Sherri Dawson</dc:creator>
  <cp:lastModifiedBy>Cassie Mason</cp:lastModifiedBy>
  <cp:revision>3</cp:revision>
  <dcterms:created xsi:type="dcterms:W3CDTF">2022-12-01T00:12:00Z</dcterms:created>
  <dcterms:modified xsi:type="dcterms:W3CDTF">2022-12-01T00:16:00Z</dcterms:modified>
</cp:coreProperties>
</file>